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C605" w14:textId="6BC72EEC" w:rsidR="00984FB8" w:rsidRPr="00C90260" w:rsidRDefault="00DD1765" w:rsidP="00C90260">
      <w:r>
        <w:rPr>
          <w:noProof/>
        </w:rPr>
        <w:drawing>
          <wp:anchor distT="0" distB="0" distL="114300" distR="114300" simplePos="0" relativeHeight="251659264" behindDoc="1" locked="0" layoutInCell="1" allowOverlap="1" wp14:anchorId="24E12F84" wp14:editId="59D9902D">
            <wp:simplePos x="0" y="0"/>
            <wp:positionH relativeFrom="column">
              <wp:posOffset>-85090</wp:posOffset>
            </wp:positionH>
            <wp:positionV relativeFrom="paragraph">
              <wp:posOffset>-143320</wp:posOffset>
            </wp:positionV>
            <wp:extent cx="2383155" cy="727075"/>
            <wp:effectExtent l="0" t="0" r="0" b="0"/>
            <wp:wrapNone/>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anchor>
        </w:drawing>
      </w:r>
      <w:r>
        <w:rPr>
          <w:noProof/>
        </w:rPr>
        <w:drawing>
          <wp:anchor distT="0" distB="0" distL="114300" distR="114300" simplePos="0" relativeHeight="251658240" behindDoc="1" locked="0" layoutInCell="1" allowOverlap="1" wp14:anchorId="1019C7B4" wp14:editId="53600241">
            <wp:simplePos x="0" y="0"/>
            <wp:positionH relativeFrom="column">
              <wp:posOffset>-1593891</wp:posOffset>
            </wp:positionH>
            <wp:positionV relativeFrom="page">
              <wp:align>top</wp:align>
            </wp:positionV>
            <wp:extent cx="8682108" cy="2450423"/>
            <wp:effectExtent l="0" t="0" r="508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13"/>
                    <a:stretch>
                      <a:fillRect/>
                    </a:stretch>
                  </pic:blipFill>
                  <pic:spPr>
                    <a:xfrm>
                      <a:off x="0" y="0"/>
                      <a:ext cx="8682108" cy="2450423"/>
                    </a:xfrm>
                    <a:prstGeom prst="rect">
                      <a:avLst/>
                    </a:prstGeom>
                  </pic:spPr>
                </pic:pic>
              </a:graphicData>
            </a:graphic>
            <wp14:sizeRelH relativeFrom="page">
              <wp14:pctWidth>0</wp14:pctWidth>
            </wp14:sizeRelH>
            <wp14:sizeRelV relativeFrom="page">
              <wp14:pctHeight>0</wp14:pctHeight>
            </wp14:sizeRelV>
          </wp:anchor>
        </w:drawing>
      </w:r>
    </w:p>
    <w:p w14:paraId="05B95BF0" w14:textId="77777777" w:rsidR="00DD1765" w:rsidRDefault="00DD1765" w:rsidP="00DD1765">
      <w:pPr>
        <w:pStyle w:val="Title"/>
        <w:spacing w:before="0" w:line="240" w:lineRule="auto"/>
        <w:rPr>
          <w:noProof/>
          <w:color w:val="404246"/>
          <w:lang w:eastAsia="en-AU"/>
        </w:rPr>
      </w:pPr>
    </w:p>
    <w:p w14:paraId="72CB7936" w14:textId="7906CFE6" w:rsidR="00DD1765" w:rsidRDefault="00663945" w:rsidP="00663945">
      <w:pPr>
        <w:pStyle w:val="Title"/>
        <w:tabs>
          <w:tab w:val="left" w:pos="4110"/>
        </w:tabs>
        <w:spacing w:before="0" w:line="240" w:lineRule="auto"/>
        <w:rPr>
          <w:noProof/>
          <w:color w:val="404246"/>
          <w:lang w:eastAsia="en-AU"/>
        </w:rPr>
      </w:pPr>
      <w:r>
        <w:rPr>
          <w:noProof/>
          <w:color w:val="404246"/>
          <w:lang w:eastAsia="en-AU"/>
        </w:rPr>
        <w:tab/>
      </w:r>
    </w:p>
    <w:p w14:paraId="74298A84" w14:textId="77777777" w:rsidR="00DD1765" w:rsidRDefault="00DD1765" w:rsidP="00DD1765">
      <w:pPr>
        <w:pStyle w:val="Title"/>
        <w:spacing w:before="0" w:line="240" w:lineRule="auto"/>
        <w:rPr>
          <w:noProof/>
          <w:color w:val="404246"/>
          <w:lang w:eastAsia="en-AU"/>
        </w:rPr>
      </w:pPr>
    </w:p>
    <w:p w14:paraId="27A3E3DE" w14:textId="77777777" w:rsidR="00DD1765" w:rsidRDefault="00DD1765" w:rsidP="00DD1765">
      <w:pPr>
        <w:pStyle w:val="Title"/>
        <w:spacing w:before="0" w:line="240" w:lineRule="auto"/>
        <w:rPr>
          <w:noProof/>
          <w:color w:val="404246"/>
          <w:lang w:eastAsia="en-AU"/>
        </w:rPr>
      </w:pPr>
    </w:p>
    <w:p w14:paraId="47FF577A" w14:textId="78B3DFF6" w:rsidR="00930CDA" w:rsidRPr="00984FB8" w:rsidRDefault="00BB7F51" w:rsidP="00DD1765">
      <w:pPr>
        <w:pStyle w:val="Title"/>
        <w:spacing w:before="0" w:line="240" w:lineRule="auto"/>
        <w:rPr>
          <w:noProof/>
          <w:color w:val="404246"/>
          <w:lang w:eastAsia="en-AU"/>
        </w:rPr>
      </w:pPr>
      <w:r>
        <w:rPr>
          <w:noProof/>
          <w:color w:val="404246"/>
          <w:lang w:eastAsia="en-AU"/>
        </w:rPr>
        <w:t>Privacy Complaint Handling Procedures</w:t>
      </w:r>
    </w:p>
    <w:p w14:paraId="29CBBCDC" w14:textId="06B7182A" w:rsidR="007855CC" w:rsidRDefault="007855CC" w:rsidP="00DD1765">
      <w:pPr>
        <w:pStyle w:val="Subtitle"/>
        <w:spacing w:line="240" w:lineRule="auto"/>
        <w:ind w:left="1276"/>
        <w:rPr>
          <w:noProof/>
          <w:lang w:eastAsia="en-AU"/>
        </w:rPr>
      </w:pPr>
    </w:p>
    <w:p w14:paraId="08192016" w14:textId="77777777" w:rsidR="00930CDA" w:rsidRPr="0095636C" w:rsidRDefault="00930CDA" w:rsidP="00DD1765">
      <w:pPr>
        <w:spacing w:after="0" w:line="240" w:lineRule="auto"/>
      </w:pPr>
      <w:r>
        <w:rPr>
          <w:noProof/>
          <w:lang w:eastAsia="en-AU"/>
        </w:rPr>
        <w:br w:type="page"/>
      </w:r>
    </w:p>
    <w:p w14:paraId="46F0AF81" w14:textId="77777777" w:rsidR="002B1CE5" w:rsidRDefault="002B1CE5" w:rsidP="002B1CE5">
      <w:pPr>
        <w:pStyle w:val="Title"/>
      </w:pPr>
      <w:r>
        <w:lastRenderedPageBreak/>
        <w:t>Title</w:t>
      </w:r>
    </w:p>
    <w:p w14:paraId="413BE35E" w14:textId="77777777" w:rsidR="00BB7F51" w:rsidRDefault="00BB7F51" w:rsidP="00EA67FC">
      <w:pPr>
        <w:tabs>
          <w:tab w:val="left" w:pos="5856"/>
        </w:tabs>
        <w:spacing w:before="8400"/>
        <w:contextualSpacing/>
      </w:pPr>
      <w:bookmarkStart w:id="0" w:name="_Toc30065222"/>
    </w:p>
    <w:p w14:paraId="1A89B498" w14:textId="318E6783" w:rsidR="007855CC" w:rsidRPr="003C539C" w:rsidRDefault="007855CC" w:rsidP="00EA67FC">
      <w:pPr>
        <w:tabs>
          <w:tab w:val="left" w:pos="5856"/>
        </w:tabs>
        <w:spacing w:before="8400"/>
        <w:contextualSpacing/>
      </w:pPr>
      <w:r w:rsidRPr="003C539C">
        <w:t>ISBN</w:t>
      </w:r>
    </w:p>
    <w:p w14:paraId="2FE1DEB2" w14:textId="5FE38C68" w:rsidR="007855CC" w:rsidRPr="003C539C" w:rsidRDefault="007855CC" w:rsidP="007855CC"/>
    <w:p w14:paraId="07292457" w14:textId="77777777" w:rsidR="007855CC" w:rsidRPr="003C539C" w:rsidRDefault="007855CC" w:rsidP="007855CC">
      <w:pPr>
        <w:pStyle w:val="numberedpara"/>
        <w:numPr>
          <w:ilvl w:val="0"/>
          <w:numId w:val="0"/>
        </w:numPr>
      </w:pPr>
      <w:r w:rsidRPr="003C539C">
        <w:rPr>
          <w:noProof/>
        </w:rPr>
        <w:drawing>
          <wp:inline distT="0" distB="0" distL="0" distR="0" wp14:anchorId="00115F4B" wp14:editId="358163FD">
            <wp:extent cx="847725" cy="285750"/>
            <wp:effectExtent l="0" t="0" r="9525" b="0"/>
            <wp:docPr id="5"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4" r:link="rId15"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5063D0A2" w14:textId="77777777" w:rsidR="007855CC" w:rsidRPr="003C539C" w:rsidRDefault="007855CC" w:rsidP="007855CC">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6" w:history="1">
        <w:r w:rsidRPr="003C539C">
          <w:rPr>
            <w:rStyle w:val="Hyperlink"/>
            <w:color w:val="002D3F" w:themeColor="text2"/>
          </w:rPr>
          <w:t>Creative Commons Attribution 3.0 Australia</w:t>
        </w:r>
      </w:hyperlink>
      <w:r>
        <w:t xml:space="preserve"> licence.</w:t>
      </w:r>
      <w:r>
        <w:br/>
      </w:r>
      <w:r w:rsidRPr="003C539C">
        <w:t xml:space="preserve">The details of the relevant licence conditions are available on the Creative Commons website (accessible using the links provided) as is the full legal code for the </w:t>
      </w:r>
      <w:hyperlink r:id="rId17" w:history="1">
        <w:r w:rsidRPr="003C539C">
          <w:rPr>
            <w:rStyle w:val="Hyperlink"/>
            <w:color w:val="002D3F" w:themeColor="text2"/>
          </w:rPr>
          <w:t>CC BY 3.0 AU licence</w:t>
        </w:r>
      </w:hyperlink>
      <w:r>
        <w:t>.</w:t>
      </w:r>
    </w:p>
    <w:p w14:paraId="2047A514" w14:textId="126C2BB4" w:rsidR="007855CC" w:rsidRDefault="007855CC" w:rsidP="007855CC">
      <w:r w:rsidRPr="003C539C">
        <w:t xml:space="preserve">The document must be attributed as the </w:t>
      </w:r>
      <w:r w:rsidR="00BB7F51">
        <w:t>Department of Employment and Workplace Relations Privacy Complaint Handling Procedures</w:t>
      </w:r>
      <w:r w:rsidRPr="003C539C">
        <w:t>.</w:t>
      </w:r>
    </w:p>
    <w:p w14:paraId="7794BC04" w14:textId="77777777" w:rsidR="00EA67FC" w:rsidRDefault="00EA67FC" w:rsidP="007855CC">
      <w:r>
        <w:br w:type="page"/>
      </w:r>
    </w:p>
    <w:p w14:paraId="1FFDD7CC" w14:textId="77777777" w:rsidR="007855CC" w:rsidRDefault="007855CC" w:rsidP="007855CC">
      <w:pPr>
        <w:sectPr w:rsidR="007855CC" w:rsidSect="00EA67FC">
          <w:footerReference w:type="default" r:id="rId18"/>
          <w:type w:val="continuous"/>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
          <w:bCs w:val="0"/>
          <w:color w:val="auto"/>
        </w:rPr>
      </w:sdtEndPr>
      <w:sdtContent>
        <w:p w14:paraId="684C67C7" w14:textId="77777777" w:rsidR="007855CC" w:rsidRPr="003C539C" w:rsidRDefault="007855CC" w:rsidP="007855CC">
          <w:pPr>
            <w:pStyle w:val="TOCHeading"/>
          </w:pPr>
          <w:r w:rsidRPr="00D84395">
            <w:t>Contents</w:t>
          </w:r>
        </w:p>
        <w:p w14:paraId="6AA4DD65" w14:textId="79ADC63F" w:rsidR="008313D8" w:rsidRDefault="0095636C">
          <w:pPr>
            <w:pStyle w:val="TOC1"/>
            <w:tabs>
              <w:tab w:val="right" w:leader="dot" w:pos="9060"/>
            </w:tabs>
            <w:rPr>
              <w:rFonts w:eastAsiaTheme="minorEastAsia"/>
              <w:b w:val="0"/>
              <w:noProof/>
              <w:kern w:val="2"/>
              <w:lang w:eastAsia="en-AU"/>
              <w14:ligatures w14:val="standardContextual"/>
            </w:rPr>
          </w:pPr>
          <w:r>
            <w:rPr>
              <w:rFonts w:ascii="Calibri" w:eastAsiaTheme="majorEastAsia" w:hAnsi="Calibri" w:cstheme="majorBidi"/>
              <w:b w:val="0"/>
              <w:color w:val="343741"/>
              <w:sz w:val="32"/>
              <w:szCs w:val="32"/>
            </w:rPr>
            <w:fldChar w:fldCharType="begin"/>
          </w:r>
          <w:r>
            <w:rPr>
              <w:rFonts w:ascii="Calibri" w:eastAsiaTheme="majorEastAsia" w:hAnsi="Calibri" w:cstheme="majorBidi"/>
              <w:b w:val="0"/>
              <w:color w:val="343741"/>
              <w:sz w:val="32"/>
              <w:szCs w:val="32"/>
            </w:rPr>
            <w:instrText xml:space="preserve"> TOC \o "1-3" \h \z \u </w:instrText>
          </w:r>
          <w:r>
            <w:rPr>
              <w:rFonts w:ascii="Calibri" w:eastAsiaTheme="majorEastAsia" w:hAnsi="Calibri" w:cstheme="majorBidi"/>
              <w:b w:val="0"/>
              <w:color w:val="343741"/>
              <w:sz w:val="32"/>
              <w:szCs w:val="32"/>
            </w:rPr>
            <w:fldChar w:fldCharType="separate"/>
          </w:r>
          <w:hyperlink w:anchor="_Toc162449910" w:history="1">
            <w:r w:rsidR="008313D8" w:rsidRPr="00DD1319">
              <w:rPr>
                <w:rStyle w:val="Hyperlink"/>
                <w:noProof/>
              </w:rPr>
              <w:t>Purpose</w:t>
            </w:r>
            <w:r w:rsidR="008313D8">
              <w:rPr>
                <w:noProof/>
                <w:webHidden/>
              </w:rPr>
              <w:tab/>
            </w:r>
            <w:r w:rsidR="008313D8">
              <w:rPr>
                <w:noProof/>
                <w:webHidden/>
              </w:rPr>
              <w:fldChar w:fldCharType="begin"/>
            </w:r>
            <w:r w:rsidR="008313D8">
              <w:rPr>
                <w:noProof/>
                <w:webHidden/>
              </w:rPr>
              <w:instrText xml:space="preserve"> PAGEREF _Toc162449910 \h </w:instrText>
            </w:r>
            <w:r w:rsidR="008313D8">
              <w:rPr>
                <w:noProof/>
                <w:webHidden/>
              </w:rPr>
            </w:r>
            <w:r w:rsidR="008313D8">
              <w:rPr>
                <w:noProof/>
                <w:webHidden/>
              </w:rPr>
              <w:fldChar w:fldCharType="separate"/>
            </w:r>
            <w:r w:rsidR="008313D8">
              <w:rPr>
                <w:noProof/>
                <w:webHidden/>
              </w:rPr>
              <w:t>4</w:t>
            </w:r>
            <w:r w:rsidR="008313D8">
              <w:rPr>
                <w:noProof/>
                <w:webHidden/>
              </w:rPr>
              <w:fldChar w:fldCharType="end"/>
            </w:r>
          </w:hyperlink>
        </w:p>
        <w:p w14:paraId="51CE5DBB" w14:textId="755E21C3" w:rsidR="008313D8" w:rsidRDefault="008313D8">
          <w:pPr>
            <w:pStyle w:val="TOC1"/>
            <w:tabs>
              <w:tab w:val="right" w:leader="dot" w:pos="9060"/>
            </w:tabs>
            <w:rPr>
              <w:rFonts w:eastAsiaTheme="minorEastAsia"/>
              <w:b w:val="0"/>
              <w:noProof/>
              <w:kern w:val="2"/>
              <w:lang w:eastAsia="en-AU"/>
              <w14:ligatures w14:val="standardContextual"/>
            </w:rPr>
          </w:pPr>
          <w:hyperlink w:anchor="_Toc162449911" w:history="1">
            <w:r w:rsidRPr="00DD1319">
              <w:rPr>
                <w:rStyle w:val="Hyperlink"/>
                <w:noProof/>
              </w:rPr>
              <w:t>Scope</w:t>
            </w:r>
            <w:r>
              <w:rPr>
                <w:noProof/>
                <w:webHidden/>
              </w:rPr>
              <w:tab/>
            </w:r>
            <w:r>
              <w:rPr>
                <w:noProof/>
                <w:webHidden/>
              </w:rPr>
              <w:fldChar w:fldCharType="begin"/>
            </w:r>
            <w:r>
              <w:rPr>
                <w:noProof/>
                <w:webHidden/>
              </w:rPr>
              <w:instrText xml:space="preserve"> PAGEREF _Toc162449911 \h </w:instrText>
            </w:r>
            <w:r>
              <w:rPr>
                <w:noProof/>
                <w:webHidden/>
              </w:rPr>
            </w:r>
            <w:r>
              <w:rPr>
                <w:noProof/>
                <w:webHidden/>
              </w:rPr>
              <w:fldChar w:fldCharType="separate"/>
            </w:r>
            <w:r>
              <w:rPr>
                <w:noProof/>
                <w:webHidden/>
              </w:rPr>
              <w:t>4</w:t>
            </w:r>
            <w:r>
              <w:rPr>
                <w:noProof/>
                <w:webHidden/>
              </w:rPr>
              <w:fldChar w:fldCharType="end"/>
            </w:r>
          </w:hyperlink>
        </w:p>
        <w:p w14:paraId="74EEBA4E" w14:textId="7863C97A" w:rsidR="008313D8" w:rsidRDefault="008313D8">
          <w:pPr>
            <w:pStyle w:val="TOC1"/>
            <w:tabs>
              <w:tab w:val="right" w:leader="dot" w:pos="9060"/>
            </w:tabs>
            <w:rPr>
              <w:rFonts w:eastAsiaTheme="minorEastAsia"/>
              <w:b w:val="0"/>
              <w:noProof/>
              <w:kern w:val="2"/>
              <w:lang w:eastAsia="en-AU"/>
              <w14:ligatures w14:val="standardContextual"/>
            </w:rPr>
          </w:pPr>
          <w:hyperlink w:anchor="_Toc162449912" w:history="1">
            <w:r w:rsidRPr="00DD1319">
              <w:rPr>
                <w:rStyle w:val="Hyperlink"/>
                <w:noProof/>
              </w:rPr>
              <w:t>Making a privacy complaint</w:t>
            </w:r>
            <w:r>
              <w:rPr>
                <w:noProof/>
                <w:webHidden/>
              </w:rPr>
              <w:tab/>
            </w:r>
            <w:r>
              <w:rPr>
                <w:noProof/>
                <w:webHidden/>
              </w:rPr>
              <w:fldChar w:fldCharType="begin"/>
            </w:r>
            <w:r>
              <w:rPr>
                <w:noProof/>
                <w:webHidden/>
              </w:rPr>
              <w:instrText xml:space="preserve"> PAGEREF _Toc162449912 \h </w:instrText>
            </w:r>
            <w:r>
              <w:rPr>
                <w:noProof/>
                <w:webHidden/>
              </w:rPr>
            </w:r>
            <w:r>
              <w:rPr>
                <w:noProof/>
                <w:webHidden/>
              </w:rPr>
              <w:fldChar w:fldCharType="separate"/>
            </w:r>
            <w:r>
              <w:rPr>
                <w:noProof/>
                <w:webHidden/>
              </w:rPr>
              <w:t>4</w:t>
            </w:r>
            <w:r>
              <w:rPr>
                <w:noProof/>
                <w:webHidden/>
              </w:rPr>
              <w:fldChar w:fldCharType="end"/>
            </w:r>
          </w:hyperlink>
        </w:p>
        <w:p w14:paraId="056E2758" w14:textId="11989F64" w:rsidR="008313D8" w:rsidRDefault="008313D8">
          <w:pPr>
            <w:pStyle w:val="TOC2"/>
            <w:tabs>
              <w:tab w:val="right" w:leader="dot" w:pos="9060"/>
            </w:tabs>
            <w:rPr>
              <w:rFonts w:eastAsiaTheme="minorEastAsia"/>
              <w:noProof/>
              <w:kern w:val="2"/>
              <w:lang w:eastAsia="en-AU"/>
              <w14:ligatures w14:val="standardContextual"/>
            </w:rPr>
          </w:pPr>
          <w:hyperlink w:anchor="_Toc162449913" w:history="1">
            <w:r w:rsidRPr="00DD1319">
              <w:rPr>
                <w:rStyle w:val="Hyperlink"/>
                <w:noProof/>
              </w:rPr>
              <w:t>What should I do before making a privacy complaint?</w:t>
            </w:r>
            <w:r>
              <w:rPr>
                <w:noProof/>
                <w:webHidden/>
              </w:rPr>
              <w:tab/>
            </w:r>
            <w:r>
              <w:rPr>
                <w:noProof/>
                <w:webHidden/>
              </w:rPr>
              <w:fldChar w:fldCharType="begin"/>
            </w:r>
            <w:r>
              <w:rPr>
                <w:noProof/>
                <w:webHidden/>
              </w:rPr>
              <w:instrText xml:space="preserve"> PAGEREF _Toc162449913 \h </w:instrText>
            </w:r>
            <w:r>
              <w:rPr>
                <w:noProof/>
                <w:webHidden/>
              </w:rPr>
            </w:r>
            <w:r>
              <w:rPr>
                <w:noProof/>
                <w:webHidden/>
              </w:rPr>
              <w:fldChar w:fldCharType="separate"/>
            </w:r>
            <w:r>
              <w:rPr>
                <w:noProof/>
                <w:webHidden/>
              </w:rPr>
              <w:t>4</w:t>
            </w:r>
            <w:r>
              <w:rPr>
                <w:noProof/>
                <w:webHidden/>
              </w:rPr>
              <w:fldChar w:fldCharType="end"/>
            </w:r>
          </w:hyperlink>
        </w:p>
        <w:p w14:paraId="6DE808BF" w14:textId="379D79C7" w:rsidR="008313D8" w:rsidRDefault="008313D8">
          <w:pPr>
            <w:pStyle w:val="TOC2"/>
            <w:tabs>
              <w:tab w:val="right" w:leader="dot" w:pos="9060"/>
            </w:tabs>
            <w:rPr>
              <w:rFonts w:eastAsiaTheme="minorEastAsia"/>
              <w:noProof/>
              <w:kern w:val="2"/>
              <w:lang w:eastAsia="en-AU"/>
              <w14:ligatures w14:val="standardContextual"/>
            </w:rPr>
          </w:pPr>
          <w:hyperlink w:anchor="_Toc162449914" w:history="1">
            <w:r w:rsidRPr="00DD1319">
              <w:rPr>
                <w:rStyle w:val="Hyperlink"/>
                <w:noProof/>
              </w:rPr>
              <w:t>How do I make a privacy complaint?</w:t>
            </w:r>
            <w:r>
              <w:rPr>
                <w:noProof/>
                <w:webHidden/>
              </w:rPr>
              <w:tab/>
            </w:r>
            <w:r>
              <w:rPr>
                <w:noProof/>
                <w:webHidden/>
              </w:rPr>
              <w:fldChar w:fldCharType="begin"/>
            </w:r>
            <w:r>
              <w:rPr>
                <w:noProof/>
                <w:webHidden/>
              </w:rPr>
              <w:instrText xml:space="preserve"> PAGEREF _Toc162449914 \h </w:instrText>
            </w:r>
            <w:r>
              <w:rPr>
                <w:noProof/>
                <w:webHidden/>
              </w:rPr>
            </w:r>
            <w:r>
              <w:rPr>
                <w:noProof/>
                <w:webHidden/>
              </w:rPr>
              <w:fldChar w:fldCharType="separate"/>
            </w:r>
            <w:r>
              <w:rPr>
                <w:noProof/>
                <w:webHidden/>
              </w:rPr>
              <w:t>4</w:t>
            </w:r>
            <w:r>
              <w:rPr>
                <w:noProof/>
                <w:webHidden/>
              </w:rPr>
              <w:fldChar w:fldCharType="end"/>
            </w:r>
          </w:hyperlink>
        </w:p>
        <w:p w14:paraId="79A486E9" w14:textId="78B8C54E" w:rsidR="008313D8" w:rsidRDefault="008313D8">
          <w:pPr>
            <w:pStyle w:val="TOC2"/>
            <w:tabs>
              <w:tab w:val="right" w:leader="dot" w:pos="9060"/>
            </w:tabs>
            <w:rPr>
              <w:rFonts w:eastAsiaTheme="minorEastAsia"/>
              <w:noProof/>
              <w:kern w:val="2"/>
              <w:lang w:eastAsia="en-AU"/>
              <w14:ligatures w14:val="standardContextual"/>
            </w:rPr>
          </w:pPr>
          <w:hyperlink w:anchor="_Toc162449915" w:history="1">
            <w:r w:rsidRPr="00DD1319">
              <w:rPr>
                <w:rStyle w:val="Hyperlink"/>
                <w:noProof/>
              </w:rPr>
              <w:t>Privacy Complaint Form</w:t>
            </w:r>
            <w:r>
              <w:rPr>
                <w:noProof/>
                <w:webHidden/>
              </w:rPr>
              <w:tab/>
            </w:r>
            <w:r>
              <w:rPr>
                <w:noProof/>
                <w:webHidden/>
              </w:rPr>
              <w:fldChar w:fldCharType="begin"/>
            </w:r>
            <w:r>
              <w:rPr>
                <w:noProof/>
                <w:webHidden/>
              </w:rPr>
              <w:instrText xml:space="preserve"> PAGEREF _Toc162449915 \h </w:instrText>
            </w:r>
            <w:r>
              <w:rPr>
                <w:noProof/>
                <w:webHidden/>
              </w:rPr>
            </w:r>
            <w:r>
              <w:rPr>
                <w:noProof/>
                <w:webHidden/>
              </w:rPr>
              <w:fldChar w:fldCharType="separate"/>
            </w:r>
            <w:r>
              <w:rPr>
                <w:noProof/>
                <w:webHidden/>
              </w:rPr>
              <w:t>5</w:t>
            </w:r>
            <w:r>
              <w:rPr>
                <w:noProof/>
                <w:webHidden/>
              </w:rPr>
              <w:fldChar w:fldCharType="end"/>
            </w:r>
          </w:hyperlink>
        </w:p>
        <w:p w14:paraId="37D89ED8" w14:textId="5A3AE4B7" w:rsidR="008313D8" w:rsidRDefault="008313D8">
          <w:pPr>
            <w:pStyle w:val="TOC2"/>
            <w:tabs>
              <w:tab w:val="right" w:leader="dot" w:pos="9060"/>
            </w:tabs>
            <w:rPr>
              <w:rFonts w:eastAsiaTheme="minorEastAsia"/>
              <w:noProof/>
              <w:kern w:val="2"/>
              <w:lang w:eastAsia="en-AU"/>
              <w14:ligatures w14:val="standardContextual"/>
            </w:rPr>
          </w:pPr>
          <w:hyperlink w:anchor="_Toc162449916" w:history="1">
            <w:r w:rsidRPr="00DD1319">
              <w:rPr>
                <w:rStyle w:val="Hyperlink"/>
                <w:noProof/>
              </w:rPr>
              <w:t>What information should I include in my privacy complaint?</w:t>
            </w:r>
            <w:r>
              <w:rPr>
                <w:noProof/>
                <w:webHidden/>
              </w:rPr>
              <w:tab/>
            </w:r>
            <w:r>
              <w:rPr>
                <w:noProof/>
                <w:webHidden/>
              </w:rPr>
              <w:fldChar w:fldCharType="begin"/>
            </w:r>
            <w:r>
              <w:rPr>
                <w:noProof/>
                <w:webHidden/>
              </w:rPr>
              <w:instrText xml:space="preserve"> PAGEREF _Toc162449916 \h </w:instrText>
            </w:r>
            <w:r>
              <w:rPr>
                <w:noProof/>
                <w:webHidden/>
              </w:rPr>
            </w:r>
            <w:r>
              <w:rPr>
                <w:noProof/>
                <w:webHidden/>
              </w:rPr>
              <w:fldChar w:fldCharType="separate"/>
            </w:r>
            <w:r>
              <w:rPr>
                <w:noProof/>
                <w:webHidden/>
              </w:rPr>
              <w:t>5</w:t>
            </w:r>
            <w:r>
              <w:rPr>
                <w:noProof/>
                <w:webHidden/>
              </w:rPr>
              <w:fldChar w:fldCharType="end"/>
            </w:r>
          </w:hyperlink>
        </w:p>
        <w:p w14:paraId="0C52843C" w14:textId="69AD175A" w:rsidR="008313D8" w:rsidRDefault="008313D8">
          <w:pPr>
            <w:pStyle w:val="TOC1"/>
            <w:tabs>
              <w:tab w:val="right" w:leader="dot" w:pos="9060"/>
            </w:tabs>
            <w:rPr>
              <w:rFonts w:eastAsiaTheme="minorEastAsia"/>
              <w:b w:val="0"/>
              <w:noProof/>
              <w:kern w:val="2"/>
              <w:lang w:eastAsia="en-AU"/>
              <w14:ligatures w14:val="standardContextual"/>
            </w:rPr>
          </w:pPr>
          <w:hyperlink w:anchor="_Toc162449917" w:history="1">
            <w:r w:rsidRPr="00DD1319">
              <w:rPr>
                <w:rStyle w:val="Hyperlink"/>
                <w:noProof/>
              </w:rPr>
              <w:t>Anonymous complaints</w:t>
            </w:r>
            <w:r>
              <w:rPr>
                <w:noProof/>
                <w:webHidden/>
              </w:rPr>
              <w:tab/>
            </w:r>
            <w:r>
              <w:rPr>
                <w:noProof/>
                <w:webHidden/>
              </w:rPr>
              <w:fldChar w:fldCharType="begin"/>
            </w:r>
            <w:r>
              <w:rPr>
                <w:noProof/>
                <w:webHidden/>
              </w:rPr>
              <w:instrText xml:space="preserve"> PAGEREF _Toc162449917 \h </w:instrText>
            </w:r>
            <w:r>
              <w:rPr>
                <w:noProof/>
                <w:webHidden/>
              </w:rPr>
            </w:r>
            <w:r>
              <w:rPr>
                <w:noProof/>
                <w:webHidden/>
              </w:rPr>
              <w:fldChar w:fldCharType="separate"/>
            </w:r>
            <w:r>
              <w:rPr>
                <w:noProof/>
                <w:webHidden/>
              </w:rPr>
              <w:t>6</w:t>
            </w:r>
            <w:r>
              <w:rPr>
                <w:noProof/>
                <w:webHidden/>
              </w:rPr>
              <w:fldChar w:fldCharType="end"/>
            </w:r>
          </w:hyperlink>
        </w:p>
        <w:p w14:paraId="54A7BB60" w14:textId="1597A7DF" w:rsidR="008313D8" w:rsidRDefault="008313D8">
          <w:pPr>
            <w:pStyle w:val="TOC1"/>
            <w:tabs>
              <w:tab w:val="right" w:leader="dot" w:pos="9060"/>
            </w:tabs>
            <w:rPr>
              <w:rFonts w:eastAsiaTheme="minorEastAsia"/>
              <w:b w:val="0"/>
              <w:noProof/>
              <w:kern w:val="2"/>
              <w:lang w:eastAsia="en-AU"/>
              <w14:ligatures w14:val="standardContextual"/>
            </w:rPr>
          </w:pPr>
          <w:hyperlink w:anchor="_Toc162449918" w:history="1">
            <w:r w:rsidRPr="00DD1319">
              <w:rPr>
                <w:rStyle w:val="Hyperlink"/>
                <w:noProof/>
              </w:rPr>
              <w:t>Third parties</w:t>
            </w:r>
            <w:r>
              <w:rPr>
                <w:noProof/>
                <w:webHidden/>
              </w:rPr>
              <w:tab/>
            </w:r>
            <w:r>
              <w:rPr>
                <w:noProof/>
                <w:webHidden/>
              </w:rPr>
              <w:fldChar w:fldCharType="begin"/>
            </w:r>
            <w:r>
              <w:rPr>
                <w:noProof/>
                <w:webHidden/>
              </w:rPr>
              <w:instrText xml:space="preserve"> PAGEREF _Toc162449918 \h </w:instrText>
            </w:r>
            <w:r>
              <w:rPr>
                <w:noProof/>
                <w:webHidden/>
              </w:rPr>
            </w:r>
            <w:r>
              <w:rPr>
                <w:noProof/>
                <w:webHidden/>
              </w:rPr>
              <w:fldChar w:fldCharType="separate"/>
            </w:r>
            <w:r>
              <w:rPr>
                <w:noProof/>
                <w:webHidden/>
              </w:rPr>
              <w:t>6</w:t>
            </w:r>
            <w:r>
              <w:rPr>
                <w:noProof/>
                <w:webHidden/>
              </w:rPr>
              <w:fldChar w:fldCharType="end"/>
            </w:r>
          </w:hyperlink>
        </w:p>
        <w:p w14:paraId="41CC39F3" w14:textId="53EFFB3A" w:rsidR="008313D8" w:rsidRDefault="008313D8">
          <w:pPr>
            <w:pStyle w:val="TOC1"/>
            <w:tabs>
              <w:tab w:val="right" w:leader="dot" w:pos="9060"/>
            </w:tabs>
            <w:rPr>
              <w:rFonts w:eastAsiaTheme="minorEastAsia"/>
              <w:b w:val="0"/>
              <w:noProof/>
              <w:kern w:val="2"/>
              <w:lang w:eastAsia="en-AU"/>
              <w14:ligatures w14:val="standardContextual"/>
            </w:rPr>
          </w:pPr>
          <w:hyperlink w:anchor="_Toc162449919" w:history="1">
            <w:r w:rsidRPr="00DD1319">
              <w:rPr>
                <w:rStyle w:val="Hyperlink"/>
                <w:noProof/>
              </w:rPr>
              <w:t>How long will the department take?</w:t>
            </w:r>
            <w:r>
              <w:rPr>
                <w:noProof/>
                <w:webHidden/>
              </w:rPr>
              <w:tab/>
            </w:r>
            <w:r>
              <w:rPr>
                <w:noProof/>
                <w:webHidden/>
              </w:rPr>
              <w:fldChar w:fldCharType="begin"/>
            </w:r>
            <w:r>
              <w:rPr>
                <w:noProof/>
                <w:webHidden/>
              </w:rPr>
              <w:instrText xml:space="preserve"> PAGEREF _Toc162449919 \h </w:instrText>
            </w:r>
            <w:r>
              <w:rPr>
                <w:noProof/>
                <w:webHidden/>
              </w:rPr>
            </w:r>
            <w:r>
              <w:rPr>
                <w:noProof/>
                <w:webHidden/>
              </w:rPr>
              <w:fldChar w:fldCharType="separate"/>
            </w:r>
            <w:r>
              <w:rPr>
                <w:noProof/>
                <w:webHidden/>
              </w:rPr>
              <w:t>6</w:t>
            </w:r>
            <w:r>
              <w:rPr>
                <w:noProof/>
                <w:webHidden/>
              </w:rPr>
              <w:fldChar w:fldCharType="end"/>
            </w:r>
          </w:hyperlink>
        </w:p>
        <w:p w14:paraId="52D80494" w14:textId="73BFDEBD" w:rsidR="008313D8" w:rsidRDefault="008313D8">
          <w:pPr>
            <w:pStyle w:val="TOC1"/>
            <w:tabs>
              <w:tab w:val="right" w:leader="dot" w:pos="9060"/>
            </w:tabs>
            <w:rPr>
              <w:rFonts w:eastAsiaTheme="minorEastAsia"/>
              <w:b w:val="0"/>
              <w:noProof/>
              <w:kern w:val="2"/>
              <w:lang w:eastAsia="en-AU"/>
              <w14:ligatures w14:val="standardContextual"/>
            </w:rPr>
          </w:pPr>
          <w:hyperlink w:anchor="_Toc162449920" w:history="1">
            <w:r w:rsidRPr="00DD1319">
              <w:rPr>
                <w:rStyle w:val="Hyperlink"/>
                <w:noProof/>
              </w:rPr>
              <w:t>What happens if I am not satisfied with the department’s response?</w:t>
            </w:r>
            <w:r>
              <w:rPr>
                <w:noProof/>
                <w:webHidden/>
              </w:rPr>
              <w:tab/>
            </w:r>
            <w:r>
              <w:rPr>
                <w:noProof/>
                <w:webHidden/>
              </w:rPr>
              <w:fldChar w:fldCharType="begin"/>
            </w:r>
            <w:r>
              <w:rPr>
                <w:noProof/>
                <w:webHidden/>
              </w:rPr>
              <w:instrText xml:space="preserve"> PAGEREF _Toc162449920 \h </w:instrText>
            </w:r>
            <w:r>
              <w:rPr>
                <w:noProof/>
                <w:webHidden/>
              </w:rPr>
            </w:r>
            <w:r>
              <w:rPr>
                <w:noProof/>
                <w:webHidden/>
              </w:rPr>
              <w:fldChar w:fldCharType="separate"/>
            </w:r>
            <w:r>
              <w:rPr>
                <w:noProof/>
                <w:webHidden/>
              </w:rPr>
              <w:t>6</w:t>
            </w:r>
            <w:r>
              <w:rPr>
                <w:noProof/>
                <w:webHidden/>
              </w:rPr>
              <w:fldChar w:fldCharType="end"/>
            </w:r>
          </w:hyperlink>
        </w:p>
        <w:p w14:paraId="6B9C4694" w14:textId="443491C9" w:rsidR="007855CC" w:rsidRPr="0095636C" w:rsidRDefault="0095636C" w:rsidP="008313D8">
          <w:pPr>
            <w:pStyle w:val="TOC1"/>
            <w:tabs>
              <w:tab w:val="right" w:leader="dot" w:pos="9060"/>
            </w:tabs>
          </w:pPr>
          <w:r>
            <w:rPr>
              <w:rFonts w:ascii="Calibri" w:eastAsiaTheme="majorEastAsia" w:hAnsi="Calibri" w:cstheme="majorBidi"/>
              <w:color w:val="343741"/>
              <w:sz w:val="32"/>
              <w:szCs w:val="32"/>
            </w:rPr>
            <w:fldChar w:fldCharType="end"/>
          </w:r>
        </w:p>
      </w:sdtContent>
    </w:sdt>
    <w:p w14:paraId="654C9EF7" w14:textId="77777777" w:rsidR="007855CC" w:rsidRPr="0095636C" w:rsidRDefault="007855CC" w:rsidP="0095636C">
      <w:r>
        <w:br w:type="page"/>
      </w:r>
    </w:p>
    <w:p w14:paraId="477B45AB" w14:textId="44CFA1D1" w:rsidR="002B1CE5" w:rsidRDefault="00BB7F51" w:rsidP="000A453D">
      <w:pPr>
        <w:pStyle w:val="Heading1"/>
      </w:pPr>
      <w:bookmarkStart w:id="1" w:name="_Toc162449910"/>
      <w:bookmarkEnd w:id="0"/>
      <w:r>
        <w:lastRenderedPageBreak/>
        <w:t>Purpose</w:t>
      </w:r>
      <w:bookmarkEnd w:id="1"/>
    </w:p>
    <w:p w14:paraId="06F849C8" w14:textId="3F9900BD" w:rsidR="00BB7F51" w:rsidRDefault="00BB7F51" w:rsidP="00BB7F51">
      <w:r>
        <w:t xml:space="preserve">The Department of Employment and Workplace Relations (the department) is committed to maintaining the privacy of individuals’ personal information and endeavours at all times to ensure it fully complies with its obligations under the Australian Privacy Principles (APPs) set out in the </w:t>
      </w:r>
      <w:r w:rsidRPr="00BB7F51">
        <w:rPr>
          <w:i/>
          <w:iCs/>
        </w:rPr>
        <w:t>Privacy Act 1988</w:t>
      </w:r>
      <w:r>
        <w:t xml:space="preserve"> (</w:t>
      </w:r>
      <w:proofErr w:type="spellStart"/>
      <w:r>
        <w:t>Cth</w:t>
      </w:r>
      <w:proofErr w:type="spellEnd"/>
      <w:r>
        <w:t xml:space="preserve">) (the Privacy Act). Relevantly, the APPs contain standards, rights and obligations in relation to the department’s handling, holding, accessing and correction of personal information. </w:t>
      </w:r>
    </w:p>
    <w:p w14:paraId="1192569C" w14:textId="6BBE2155" w:rsidR="00BB7F51" w:rsidRDefault="00BB7F51" w:rsidP="00BB7F51">
      <w:r>
        <w:t>Each year, the department undertakes millions of transactions internally and externally with the general public which involve the collection and handling of personal information. These transactions are conducted through the telephone, letters, emails, online and face to face contact. The department recognises that in this environment, errors, misunderstandings and unexpected problems can occur. Consequently, the department is committed to providing an effective, efficient and responsive privacy complaints handling regime, which promotes transparency and openness.</w:t>
      </w:r>
    </w:p>
    <w:p w14:paraId="7811AF70" w14:textId="49154374" w:rsidR="00BB7F51" w:rsidRDefault="00BB7F51" w:rsidP="00BB7F51">
      <w:pPr>
        <w:pStyle w:val="Heading1"/>
      </w:pPr>
      <w:bookmarkStart w:id="2" w:name="_Toc162449911"/>
      <w:r w:rsidRPr="00BB7F51">
        <w:t>Scope</w:t>
      </w:r>
      <w:bookmarkEnd w:id="2"/>
    </w:p>
    <w:p w14:paraId="4FC9A5F0" w14:textId="5AD56125" w:rsidR="00BB7F51" w:rsidRDefault="00BB7F51" w:rsidP="00BB7F51">
      <w:r w:rsidRPr="00BB7F51">
        <w:t>Central to the department’s privacy complaints handling regime is this document, known as the department’s ‘Privacy Complaint Handling Procedures’. This document, among other things, sets out the procedures the department will follow in the event a privacy complaint is received. A privacy complaint is taken to be a complaint made by or on behalf of an individual about an act or practice of the department or one of its contracted service providers, in relation to the individual’s personal information (i.e. a living natural person and not, for example, a company), that is in breach of the department’s or the service provider’s obligations under the Privacy Act. These procedures are not intended to apply to requests for access to, or correction of, personal information held by the department.</w:t>
      </w:r>
    </w:p>
    <w:p w14:paraId="0CAA97DD" w14:textId="77777777" w:rsidR="00BB7F51" w:rsidRDefault="00BB7F51" w:rsidP="00BB7F51">
      <w:pPr>
        <w:pStyle w:val="Heading1"/>
      </w:pPr>
      <w:bookmarkStart w:id="3" w:name="_Toc162449912"/>
      <w:r>
        <w:t>Making a privacy complaint</w:t>
      </w:r>
      <w:bookmarkEnd w:id="3"/>
      <w:r>
        <w:t xml:space="preserve"> </w:t>
      </w:r>
    </w:p>
    <w:p w14:paraId="0790B65B" w14:textId="77777777" w:rsidR="00BB7F51" w:rsidRDefault="00BB7F51" w:rsidP="00BB7F51">
      <w:pPr>
        <w:pStyle w:val="Heading2"/>
      </w:pPr>
      <w:bookmarkStart w:id="4" w:name="_Toc162449913"/>
      <w:r>
        <w:t>What should I do before making a privacy complaint?</w:t>
      </w:r>
      <w:bookmarkEnd w:id="4"/>
    </w:p>
    <w:p w14:paraId="6DAA1AFB" w14:textId="0E3B3E85" w:rsidR="00BB7F51" w:rsidRDefault="00BB7F51" w:rsidP="00BB7F51">
      <w:r>
        <w:t>The department can only investigate privacy complaints in relation to its acts or practices or the acts or practices of the department’s contracted service providers. As such, please ensure your complaint falls within the scope of the Privacy Complaint Handling Procedures and by referring to the APPs contained within the Privacy Act.</w:t>
      </w:r>
    </w:p>
    <w:p w14:paraId="153F7E22" w14:textId="77777777" w:rsidR="00BB7F51" w:rsidRDefault="00BB7F51" w:rsidP="00BB7F51">
      <w:r>
        <w:t>Please note that for the protection of everyone’s privacy, the department only accepts complaints made by the persons directly affected or an authorised representative. As such, if you wish to make a privacy complaint on someone’s behalf, please provide proof of authority to do so.</w:t>
      </w:r>
    </w:p>
    <w:p w14:paraId="25016B10" w14:textId="6D2363A3" w:rsidR="00BB7F51" w:rsidRDefault="00BB7F51" w:rsidP="00BB7F51">
      <w:pPr>
        <w:pStyle w:val="Heading2"/>
      </w:pPr>
      <w:bookmarkStart w:id="5" w:name="_Toc162449914"/>
      <w:r>
        <w:t>How do I make a privacy complaint?</w:t>
      </w:r>
      <w:bookmarkEnd w:id="5"/>
    </w:p>
    <w:p w14:paraId="1D09D92F" w14:textId="7AB3B737" w:rsidR="00BB7F51" w:rsidRDefault="00BB7F51" w:rsidP="00BB7F51">
      <w:r>
        <w:t>If you believe that the department or one of its contracted service providers has not dealt with personal information in accordance with an APP, you can make a privacy complaint to the department.</w:t>
      </w:r>
    </w:p>
    <w:p w14:paraId="00C24CED" w14:textId="77777777" w:rsidR="009C2047" w:rsidRDefault="009C2047" w:rsidP="00BB7F51">
      <w:pPr>
        <w:rPr>
          <w:b/>
          <w:bCs/>
        </w:rPr>
      </w:pPr>
    </w:p>
    <w:p w14:paraId="0DA39A17" w14:textId="77777777" w:rsidR="009C2047" w:rsidRDefault="009C2047" w:rsidP="00BB7F51">
      <w:pPr>
        <w:rPr>
          <w:b/>
          <w:bCs/>
        </w:rPr>
      </w:pPr>
    </w:p>
    <w:p w14:paraId="105B4FC1" w14:textId="77777777" w:rsidR="009C2047" w:rsidRDefault="00BB7F51" w:rsidP="00BB7F51">
      <w:r>
        <w:lastRenderedPageBreak/>
        <w:t>A privacy complaint can be made to the department in one of three ways:</w:t>
      </w:r>
    </w:p>
    <w:tbl>
      <w:tblPr>
        <w:tblW w:w="8931" w:type="dxa"/>
        <w:tblCellMar>
          <w:left w:w="0" w:type="dxa"/>
          <w:right w:w="0" w:type="dxa"/>
        </w:tblCellMar>
        <w:tblLook w:val="0420" w:firstRow="1" w:lastRow="0" w:firstColumn="0" w:lastColumn="0" w:noHBand="0" w:noVBand="1"/>
      </w:tblPr>
      <w:tblGrid>
        <w:gridCol w:w="2252"/>
        <w:gridCol w:w="3750"/>
        <w:gridCol w:w="2929"/>
      </w:tblGrid>
      <w:tr w:rsidR="009C2047" w:rsidRPr="00AA455B" w14:paraId="443295F5" w14:textId="77777777" w:rsidTr="00B1763A">
        <w:trPr>
          <w:trHeight w:val="180"/>
        </w:trPr>
        <w:tc>
          <w:tcPr>
            <w:tcW w:w="212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2C5C5B74" w14:textId="77777777" w:rsidR="009C2047" w:rsidRPr="00AA455B" w:rsidRDefault="009C2047" w:rsidP="00B1763A">
            <w:pPr>
              <w:spacing w:after="0" w:line="240" w:lineRule="auto"/>
              <w:textAlignment w:val="top"/>
              <w:rPr>
                <w:rFonts w:ascii="Arial" w:eastAsia="Times New Roman" w:hAnsi="Arial" w:cs="Arial"/>
                <w:sz w:val="36"/>
                <w:szCs w:val="36"/>
                <w:lang w:eastAsia="en-AU"/>
              </w:rPr>
            </w:pPr>
            <w:r w:rsidRPr="00AA455B">
              <w:rPr>
                <w:rFonts w:ascii="Calibri" w:eastAsia="Times New Roman" w:hAnsi="Calibri" w:cs="Calibri"/>
                <w:b/>
                <w:bCs/>
                <w:color w:val="FFFFFF"/>
                <w:kern w:val="24"/>
                <w:lang w:eastAsia="en-AU"/>
              </w:rPr>
              <w:t>Via email</w:t>
            </w:r>
          </w:p>
        </w:tc>
        <w:tc>
          <w:tcPr>
            <w:tcW w:w="382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6E2D2D9B" w14:textId="77777777" w:rsidR="009C2047" w:rsidRPr="00AA455B" w:rsidRDefault="009C2047" w:rsidP="00B1763A">
            <w:pPr>
              <w:spacing w:after="0" w:line="240" w:lineRule="auto"/>
              <w:textAlignment w:val="top"/>
              <w:rPr>
                <w:rFonts w:ascii="Arial" w:eastAsia="Times New Roman" w:hAnsi="Arial" w:cs="Arial"/>
                <w:sz w:val="36"/>
                <w:szCs w:val="36"/>
                <w:lang w:eastAsia="en-AU"/>
              </w:rPr>
            </w:pPr>
            <w:r w:rsidRPr="00AA455B">
              <w:rPr>
                <w:rFonts w:ascii="Calibri" w:eastAsia="Times New Roman" w:hAnsi="Calibri" w:cs="Calibri"/>
                <w:b/>
                <w:bCs/>
                <w:color w:val="FFFFFF"/>
                <w:kern w:val="24"/>
                <w:lang w:eastAsia="en-AU"/>
              </w:rPr>
              <w:t>Via pre-paid post</w:t>
            </w:r>
          </w:p>
        </w:tc>
        <w:tc>
          <w:tcPr>
            <w:tcW w:w="2977" w:type="dxa"/>
            <w:tcBorders>
              <w:top w:val="nil"/>
              <w:left w:val="nil"/>
              <w:bottom w:val="single" w:sz="6" w:space="0" w:color="E7E6E6" w:themeColor="background2"/>
              <w:right w:val="nil"/>
            </w:tcBorders>
            <w:shd w:val="clear" w:color="auto" w:fill="B1C3A0"/>
            <w:tcMar>
              <w:top w:w="255" w:type="dxa"/>
              <w:left w:w="178" w:type="dxa"/>
              <w:bottom w:w="255" w:type="dxa"/>
              <w:right w:w="127" w:type="dxa"/>
            </w:tcMar>
            <w:vAlign w:val="center"/>
            <w:hideMark/>
          </w:tcPr>
          <w:p w14:paraId="563B838D" w14:textId="2A9EB017" w:rsidR="009C2047" w:rsidRPr="00AA455B" w:rsidRDefault="009C2047" w:rsidP="00B1763A">
            <w:pPr>
              <w:spacing w:after="0" w:line="240" w:lineRule="auto"/>
              <w:textAlignment w:val="top"/>
              <w:rPr>
                <w:rFonts w:ascii="Arial" w:eastAsia="Times New Roman" w:hAnsi="Arial" w:cs="Arial"/>
                <w:sz w:val="36"/>
                <w:szCs w:val="36"/>
                <w:lang w:eastAsia="en-AU"/>
              </w:rPr>
            </w:pPr>
            <w:r>
              <w:rPr>
                <w:rFonts w:ascii="Calibri" w:eastAsia="Times New Roman" w:hAnsi="Calibri" w:cs="Calibri"/>
                <w:b/>
                <w:bCs/>
                <w:color w:val="FFFFFF"/>
                <w:kern w:val="24"/>
                <w:lang w:eastAsia="en-AU"/>
              </w:rPr>
              <w:t>Via telephone</w:t>
            </w:r>
          </w:p>
        </w:tc>
      </w:tr>
      <w:tr w:rsidR="009C2047" w:rsidRPr="00AA455B" w14:paraId="0A31FEBC" w14:textId="77777777" w:rsidTr="008313D8">
        <w:trPr>
          <w:trHeight w:val="2058"/>
        </w:trPr>
        <w:tc>
          <w:tcPr>
            <w:tcW w:w="212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63AFBAC2" w14:textId="6A147E15" w:rsidR="009C2047" w:rsidRPr="00B1763A" w:rsidRDefault="009C2047" w:rsidP="00B1763A">
            <w:pPr>
              <w:spacing w:after="0" w:line="240" w:lineRule="auto"/>
              <w:textAlignment w:val="top"/>
              <w:rPr>
                <w:rFonts w:ascii="Arial" w:eastAsia="Times New Roman" w:hAnsi="Arial" w:cs="Arial"/>
                <w:lang w:eastAsia="en-AU"/>
              </w:rPr>
            </w:pPr>
            <w:r>
              <w:rPr>
                <w:rFonts w:ascii="Calibri" w:eastAsia="Times New Roman" w:hAnsi="Calibri" w:cs="Calibri"/>
                <w:color w:val="000000"/>
                <w:kern w:val="24"/>
                <w:u w:val="single"/>
                <w:lang w:eastAsia="en-AU"/>
              </w:rPr>
              <w:t>privacy</w:t>
            </w:r>
            <w:hyperlink r:id="rId19" w:history="1">
              <w:r w:rsidRPr="00AA455B">
                <w:rPr>
                  <w:rFonts w:ascii="Calibri" w:eastAsia="Times New Roman" w:hAnsi="Calibri" w:cs="Calibri"/>
                  <w:color w:val="000000"/>
                  <w:kern w:val="24"/>
                  <w:u w:val="single"/>
                  <w:lang w:eastAsia="en-AU"/>
                </w:rPr>
                <w:t>@</w:t>
              </w:r>
            </w:hyperlink>
            <w:hyperlink r:id="rId20" w:history="1">
              <w:r w:rsidRPr="00AA455B">
                <w:rPr>
                  <w:rFonts w:ascii="Calibri" w:eastAsia="Times New Roman" w:hAnsi="Calibri" w:cs="Calibri"/>
                  <w:color w:val="000000"/>
                  <w:kern w:val="24"/>
                  <w:u w:val="single"/>
                  <w:lang w:eastAsia="en-AU"/>
                </w:rPr>
                <w:t>dewr.gov.</w:t>
              </w:r>
            </w:hyperlink>
            <w:hyperlink r:id="rId21" w:history="1">
              <w:r w:rsidRPr="00AA455B">
                <w:rPr>
                  <w:rFonts w:ascii="Calibri" w:eastAsia="Times New Roman" w:hAnsi="Calibri" w:cs="Calibri"/>
                  <w:color w:val="000000"/>
                  <w:kern w:val="24"/>
                  <w:u w:val="single"/>
                  <w:lang w:eastAsia="en-AU"/>
                </w:rPr>
                <w:t>au</w:t>
              </w:r>
            </w:hyperlink>
          </w:p>
          <w:p w14:paraId="679C8DC0"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7BF6E074"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490DBCF3"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2F168507"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0DFA33B7"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529EA29C"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2AD11E2E" w14:textId="77777777" w:rsidR="009C2047" w:rsidRPr="00B1763A" w:rsidRDefault="009C2047" w:rsidP="00B1763A">
            <w:pPr>
              <w:spacing w:after="0" w:line="240" w:lineRule="auto"/>
              <w:textAlignment w:val="top"/>
              <w:rPr>
                <w:rFonts w:ascii="Calibri" w:eastAsia="Times New Roman" w:hAnsi="Calibri" w:cs="Calibri"/>
                <w:color w:val="000000"/>
                <w:kern w:val="24"/>
                <w:lang w:eastAsia="en-AU"/>
              </w:rPr>
            </w:pPr>
          </w:p>
          <w:p w14:paraId="3E5ABAA0" w14:textId="7DA76C31" w:rsidR="009C2047" w:rsidRPr="00B1763A" w:rsidRDefault="009C2047" w:rsidP="00B1763A">
            <w:pPr>
              <w:spacing w:after="0" w:line="240" w:lineRule="auto"/>
              <w:textAlignment w:val="top"/>
              <w:rPr>
                <w:rFonts w:ascii="Arial" w:eastAsia="Times New Roman" w:hAnsi="Arial" w:cs="Arial"/>
                <w:sz w:val="21"/>
                <w:szCs w:val="21"/>
                <w:lang w:eastAsia="en-AU"/>
              </w:rPr>
            </w:pPr>
          </w:p>
        </w:tc>
        <w:tc>
          <w:tcPr>
            <w:tcW w:w="382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39B66451" w14:textId="530495D8" w:rsidR="009C2047" w:rsidRPr="00B1763A" w:rsidRDefault="009C2047" w:rsidP="00B1763A">
            <w:pPr>
              <w:spacing w:after="0" w:line="240" w:lineRule="auto"/>
              <w:textAlignment w:val="top"/>
              <w:rPr>
                <w:rFonts w:ascii="Arial" w:eastAsia="Times New Roman" w:hAnsi="Arial" w:cs="Arial"/>
                <w:lang w:eastAsia="en-AU"/>
              </w:rPr>
            </w:pPr>
            <w:r>
              <w:rPr>
                <w:rFonts w:ascii="Calibri" w:eastAsia="Times New Roman" w:hAnsi="Calibri" w:cs="Calibri"/>
                <w:color w:val="000000"/>
                <w:kern w:val="24"/>
                <w:lang w:eastAsia="en-AU"/>
              </w:rPr>
              <w:t>Privacy Officer</w:t>
            </w:r>
            <w:r w:rsidRPr="00AA455B">
              <w:rPr>
                <w:rFonts w:ascii="Calibri" w:eastAsia="Times New Roman" w:hAnsi="Calibri" w:cs="Calibri"/>
                <w:color w:val="000000"/>
                <w:kern w:val="24"/>
                <w:lang w:eastAsia="en-AU"/>
              </w:rPr>
              <w:br/>
              <w:t>Legal and Assurance Division</w:t>
            </w:r>
            <w:r w:rsidRPr="00AA455B">
              <w:rPr>
                <w:rFonts w:ascii="Calibri" w:eastAsia="Times New Roman" w:hAnsi="Calibri" w:cs="Calibri"/>
                <w:color w:val="000000"/>
                <w:kern w:val="24"/>
                <w:lang w:eastAsia="en-AU"/>
              </w:rPr>
              <w:br/>
              <w:t>Department of Employment and Workplace Relations</w:t>
            </w:r>
            <w:r w:rsidRPr="00AA455B">
              <w:rPr>
                <w:rFonts w:ascii="Calibri" w:eastAsia="Times New Roman" w:hAnsi="Calibri" w:cs="Calibri"/>
                <w:color w:val="000000"/>
                <w:kern w:val="24"/>
                <w:lang w:eastAsia="en-AU"/>
              </w:rPr>
              <w:br/>
              <w:t>Location Code: C12MT1EMP - LEGAL</w:t>
            </w:r>
            <w:r w:rsidRPr="00AA455B">
              <w:rPr>
                <w:rFonts w:ascii="Calibri" w:eastAsia="Times New Roman" w:hAnsi="Calibri" w:cs="Calibri"/>
                <w:color w:val="000000"/>
                <w:kern w:val="24"/>
                <w:lang w:eastAsia="en-AU"/>
              </w:rPr>
              <w:br/>
              <w:t>GPO Box 9828</w:t>
            </w:r>
            <w:r w:rsidRPr="00AA455B">
              <w:rPr>
                <w:rFonts w:ascii="Calibri" w:eastAsia="Times New Roman" w:hAnsi="Calibri" w:cs="Calibri"/>
                <w:color w:val="000000"/>
                <w:kern w:val="24"/>
                <w:lang w:eastAsia="en-AU"/>
              </w:rPr>
              <w:br/>
              <w:t>Canberra ACT 2601</w:t>
            </w:r>
          </w:p>
          <w:p w14:paraId="25334940" w14:textId="77777777" w:rsidR="009C2047" w:rsidRDefault="009C2047" w:rsidP="00B1763A">
            <w:pPr>
              <w:spacing w:after="0" w:line="240" w:lineRule="auto"/>
              <w:textAlignment w:val="top"/>
              <w:rPr>
                <w:rFonts w:ascii="Calibri" w:eastAsia="Times New Roman" w:hAnsi="Calibri" w:cs="Calibri"/>
                <w:color w:val="000000"/>
                <w:kern w:val="24"/>
                <w:lang w:eastAsia="en-AU"/>
              </w:rPr>
            </w:pPr>
          </w:p>
          <w:p w14:paraId="4C6C4CF7" w14:textId="5FE786A2" w:rsidR="009C2047" w:rsidRPr="00B1763A" w:rsidRDefault="009C2047" w:rsidP="00B1763A">
            <w:pPr>
              <w:spacing w:after="0" w:line="240" w:lineRule="auto"/>
              <w:textAlignment w:val="top"/>
              <w:rPr>
                <w:rFonts w:ascii="Arial" w:eastAsia="Times New Roman" w:hAnsi="Arial" w:cs="Arial"/>
                <w:sz w:val="21"/>
                <w:szCs w:val="21"/>
                <w:lang w:eastAsia="en-AU"/>
              </w:rPr>
            </w:pPr>
          </w:p>
        </w:tc>
        <w:tc>
          <w:tcPr>
            <w:tcW w:w="2977"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Mar>
              <w:top w:w="127" w:type="dxa"/>
              <w:left w:w="178" w:type="dxa"/>
              <w:bottom w:w="255" w:type="dxa"/>
              <w:right w:w="127" w:type="dxa"/>
            </w:tcMar>
            <w:hideMark/>
          </w:tcPr>
          <w:p w14:paraId="1DE97BEB" w14:textId="77777777" w:rsidR="008B0563" w:rsidRDefault="009C2047" w:rsidP="00B1763A">
            <w:pPr>
              <w:spacing w:after="0" w:line="240" w:lineRule="auto"/>
              <w:textAlignment w:val="top"/>
              <w:rPr>
                <w:rFonts w:ascii="Calibri" w:eastAsia="Times New Roman" w:hAnsi="Calibri" w:cs="Calibri"/>
                <w:color w:val="000000"/>
                <w:kern w:val="24"/>
                <w:lang w:eastAsia="en-AU"/>
              </w:rPr>
            </w:pPr>
            <w:r w:rsidRPr="009C2047">
              <w:rPr>
                <w:rFonts w:ascii="Calibri" w:eastAsia="Times New Roman" w:hAnsi="Calibri" w:cs="Calibri"/>
                <w:color w:val="000000"/>
                <w:kern w:val="24"/>
                <w:lang w:eastAsia="en-AU"/>
              </w:rPr>
              <w:t xml:space="preserve">The department’s switchboard number is </w:t>
            </w:r>
          </w:p>
          <w:p w14:paraId="71D16C3B" w14:textId="361299B3" w:rsidR="009C2047" w:rsidRPr="00AA455B" w:rsidRDefault="009C2047" w:rsidP="00B1763A">
            <w:pPr>
              <w:spacing w:after="0" w:line="240" w:lineRule="auto"/>
              <w:textAlignment w:val="top"/>
              <w:rPr>
                <w:rFonts w:ascii="Arial" w:eastAsia="Times New Roman" w:hAnsi="Arial" w:cs="Arial"/>
                <w:sz w:val="36"/>
                <w:szCs w:val="36"/>
                <w:lang w:eastAsia="en-AU"/>
              </w:rPr>
            </w:pPr>
            <w:r w:rsidRPr="009C2047">
              <w:rPr>
                <w:rFonts w:ascii="Calibri" w:eastAsia="Times New Roman" w:hAnsi="Calibri" w:cs="Calibri"/>
                <w:color w:val="000000"/>
                <w:kern w:val="24"/>
                <w:lang w:eastAsia="en-AU"/>
              </w:rPr>
              <w:t xml:space="preserve">1300 </w:t>
            </w:r>
            <w:r w:rsidR="002228F7">
              <w:rPr>
                <w:rFonts w:ascii="Calibri" w:eastAsia="Times New Roman" w:hAnsi="Calibri" w:cs="Calibri"/>
                <w:color w:val="000000"/>
                <w:kern w:val="24"/>
                <w:lang w:eastAsia="en-AU"/>
              </w:rPr>
              <w:t>488 064</w:t>
            </w:r>
            <w:r w:rsidRPr="009C2047">
              <w:rPr>
                <w:rFonts w:ascii="Calibri" w:eastAsia="Times New Roman" w:hAnsi="Calibri" w:cs="Calibri"/>
                <w:color w:val="000000"/>
                <w:kern w:val="24"/>
                <w:lang w:eastAsia="en-AU"/>
              </w:rPr>
              <w:t>.</w:t>
            </w:r>
          </w:p>
        </w:tc>
      </w:tr>
    </w:tbl>
    <w:p w14:paraId="3C47FE0A" w14:textId="77777777" w:rsidR="009C2047" w:rsidRPr="009C2047" w:rsidRDefault="009C2047" w:rsidP="008313D8">
      <w:pPr>
        <w:pStyle w:val="Heading2"/>
      </w:pPr>
      <w:bookmarkStart w:id="6" w:name="_Toc162449915"/>
      <w:r w:rsidRPr="009C2047">
        <w:t>Privacy Complaint Form</w:t>
      </w:r>
      <w:bookmarkEnd w:id="6"/>
    </w:p>
    <w:p w14:paraId="7D310CB1" w14:textId="5772119C" w:rsidR="00BB7F51" w:rsidRDefault="009C2047" w:rsidP="00BB7F51">
      <w:r w:rsidRPr="009C2047">
        <w:t xml:space="preserve">In order to ensure that the department fully understands the nature of your privacy complaint and the outcome you are seeking, it prefers that you make your privacy complaint in writing. To assist you </w:t>
      </w:r>
      <w:r w:rsidR="00BD320C">
        <w:t xml:space="preserve">to </w:t>
      </w:r>
      <w:r w:rsidRPr="009C2047">
        <w:t>do this, we have a Privacy Complaint Form that you can complete and send to the department via email or pre-paid post</w:t>
      </w:r>
      <w:r>
        <w:t xml:space="preserve"> at the above address.</w:t>
      </w:r>
    </w:p>
    <w:p w14:paraId="5DC0DBFC" w14:textId="5D15FE8E" w:rsidR="00BB7F51" w:rsidRDefault="00BB7F51" w:rsidP="00BB7F51">
      <w:pPr>
        <w:pStyle w:val="Heading2"/>
      </w:pPr>
      <w:bookmarkStart w:id="7" w:name="_Toc162449916"/>
      <w:r>
        <w:t>What information should I include in my privacy complaint?</w:t>
      </w:r>
      <w:bookmarkEnd w:id="7"/>
    </w:p>
    <w:p w14:paraId="2B426801" w14:textId="7B0BAB46" w:rsidR="00663945" w:rsidRDefault="00BB7F51" w:rsidP="00BB7F51">
      <w:r>
        <w:t xml:space="preserve">In order to properly and efficiently respond to your privacy complaint you should ensure that your complaint contains sufficient information to enable the department to understand the nature of your complaint and the outcome you are seeking. </w:t>
      </w:r>
    </w:p>
    <w:p w14:paraId="62D0A4AB" w14:textId="0B8DD138" w:rsidR="00BB7F51" w:rsidRDefault="00D70EB8" w:rsidP="00BB7F51">
      <w:r w:rsidRPr="007F2893">
        <w:rPr>
          <w:rFonts w:ascii="Calibri" w:eastAsia="Calibri" w:hAnsi="Calibri" w:cs="Arial"/>
          <w:noProof/>
          <w:color w:val="404246"/>
          <w:sz w:val="20"/>
          <w:szCs w:val="20"/>
        </w:rPr>
        <w:drawing>
          <wp:anchor distT="0" distB="0" distL="114300" distR="114300" simplePos="0" relativeHeight="251662336" behindDoc="1" locked="0" layoutInCell="1" allowOverlap="1" wp14:anchorId="2177AD37" wp14:editId="693C1F51">
            <wp:simplePos x="0" y="0"/>
            <wp:positionH relativeFrom="column">
              <wp:posOffset>-900430</wp:posOffset>
            </wp:positionH>
            <wp:positionV relativeFrom="paragraph">
              <wp:posOffset>398780</wp:posOffset>
            </wp:positionV>
            <wp:extent cx="6909435" cy="2759710"/>
            <wp:effectExtent l="0" t="0" r="0" b="21590"/>
            <wp:wrapSquare wrapText="bothSides"/>
            <wp:docPr id="402615675" name="Diagram 402615675">
              <a:extLst xmlns:a="http://schemas.openxmlformats.org/drawingml/2006/main">
                <a:ext uri="{FF2B5EF4-FFF2-40B4-BE49-F238E27FC236}">
                  <a16:creationId xmlns:a16="http://schemas.microsoft.com/office/drawing/2014/main" id="{2CE35A7A-2BF3-50A0-B6AE-66A9D5921F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anchor>
        </w:drawing>
      </w:r>
      <w:r w:rsidR="00663945">
        <w:t>T</w:t>
      </w:r>
      <w:r w:rsidR="00BB7F51">
        <w:t>hings you may wish to think about includ</w:t>
      </w:r>
      <w:r w:rsidR="00BD320C">
        <w:t>ing</w:t>
      </w:r>
      <w:r w:rsidR="00BB7F51">
        <w:t>:</w:t>
      </w:r>
    </w:p>
    <w:p w14:paraId="1ED6372E" w14:textId="05B2CFC6" w:rsidR="007F2893" w:rsidRDefault="007F2893" w:rsidP="00BB7F51"/>
    <w:p w14:paraId="48152930" w14:textId="77777777" w:rsidR="007F2893" w:rsidRDefault="007F2893" w:rsidP="00BB7F51">
      <w:pPr>
        <w:rPr>
          <w:noProof/>
          <w:color w:val="404246"/>
          <w:sz w:val="20"/>
          <w:szCs w:val="20"/>
        </w:rPr>
      </w:pPr>
    </w:p>
    <w:p w14:paraId="48E56536" w14:textId="553EA59F" w:rsidR="00BB7F51" w:rsidRDefault="00BB7F51" w:rsidP="00BB7F51">
      <w:pPr>
        <w:pStyle w:val="Heading1"/>
      </w:pPr>
      <w:bookmarkStart w:id="8" w:name="_Toc162449917"/>
      <w:r>
        <w:lastRenderedPageBreak/>
        <w:t>Anonymous complaints</w:t>
      </w:r>
      <w:bookmarkEnd w:id="8"/>
    </w:p>
    <w:p w14:paraId="5AD940D2" w14:textId="3A3D43A5" w:rsidR="00DD1765" w:rsidRDefault="00BB7F51" w:rsidP="00614CB0">
      <w:r>
        <w:t>Please note that the department will generally accept anonymous complaints. However, if we do not know your identity, it may not be possible for the department to properly investigate or respond to your complaint. An example of where an anonymous complaint would be investigated is where an alleged breach involved the privacy of multiple individuals, such as data leakage.</w:t>
      </w:r>
    </w:p>
    <w:p w14:paraId="00606B68" w14:textId="6E140660" w:rsidR="00BB7F51" w:rsidRDefault="00BB7F51" w:rsidP="00BB7F51">
      <w:pPr>
        <w:pStyle w:val="Heading1"/>
      </w:pPr>
      <w:bookmarkStart w:id="9" w:name="_Toc162449918"/>
      <w:r>
        <w:t>Third parties</w:t>
      </w:r>
      <w:bookmarkEnd w:id="9"/>
    </w:p>
    <w:p w14:paraId="741A94D8" w14:textId="77777777" w:rsidR="00BB7F51" w:rsidRDefault="00BB7F51" w:rsidP="00BB7F51">
      <w:r>
        <w:t>It may be necessary to contact any third parties named in your privacy complaint in the course of conducting the investigation. This may necessitate disclosing the nature of your privacy complaint and your identity. You can advise us that you do not wish for the department to do this, however, please be aware that this may mean the department cannot properly investigate and resolve your privacy complaint.</w:t>
      </w:r>
    </w:p>
    <w:p w14:paraId="3ACD2598" w14:textId="77777777" w:rsidR="00BB7F51" w:rsidRDefault="00BB7F51" w:rsidP="00BB7F51">
      <w:pPr>
        <w:pStyle w:val="Heading1"/>
      </w:pPr>
      <w:bookmarkStart w:id="10" w:name="_Toc162449919"/>
      <w:r>
        <w:t>How long will the department take?</w:t>
      </w:r>
      <w:bookmarkEnd w:id="10"/>
    </w:p>
    <w:p w14:paraId="7A91A365" w14:textId="77777777" w:rsidR="00BB7F51" w:rsidRDefault="00BB7F51" w:rsidP="00BB7F51">
      <w:r>
        <w:t>The department will acknowledge your privacy complaint within 5 business days of it being received by the department’s Privacy Officer.</w:t>
      </w:r>
    </w:p>
    <w:p w14:paraId="7F6000BB" w14:textId="49F0E66C" w:rsidR="00BB7F51" w:rsidRDefault="00BB7F51" w:rsidP="00BB7F51">
      <w:r>
        <w:t xml:space="preserve">How long it takes for the department to investigate your privacy complaint and respond to you will ultimately depend on the nature and complexity of the issues involved. However, generally, the department will provide you with written notification of the outcome of its investigation into your privacy complaint within </w:t>
      </w:r>
      <w:r w:rsidR="009C2047">
        <w:t>3</w:t>
      </w:r>
      <w:r>
        <w:t>0 business days.</w:t>
      </w:r>
      <w:r w:rsidR="009C2047">
        <w:t xml:space="preserve"> The department may be able to respond within a shorter timeframe</w:t>
      </w:r>
      <w:r w:rsidR="008B0563">
        <w:t xml:space="preserve"> and will endeavour to do so where possible</w:t>
      </w:r>
      <w:r w:rsidR="009C2047">
        <w:t>.</w:t>
      </w:r>
      <w:r>
        <w:t xml:space="preserve"> The department will provide you with an update on the progress of your complaint if the department anticipates it will take longer than </w:t>
      </w:r>
      <w:r w:rsidR="009C2047">
        <w:t>3</w:t>
      </w:r>
      <w:r>
        <w:t>0 business days to advise you of the outcome of the investigation.</w:t>
      </w:r>
    </w:p>
    <w:p w14:paraId="2108F1FB" w14:textId="77777777" w:rsidR="00BB7F51" w:rsidRDefault="00BB7F51" w:rsidP="00BB7F51">
      <w:pPr>
        <w:pStyle w:val="Heading1"/>
      </w:pPr>
      <w:bookmarkStart w:id="11" w:name="_Toc162449920"/>
      <w:r>
        <w:t>What happens if I am not satisfied with the department’s response?</w:t>
      </w:r>
      <w:bookmarkEnd w:id="11"/>
    </w:p>
    <w:p w14:paraId="1E1520E4" w14:textId="5A019234" w:rsidR="00F44D11" w:rsidRPr="00F44D11" w:rsidRDefault="00BB7F51" w:rsidP="008313D8">
      <w:r>
        <w:t xml:space="preserve">If you are unhappy with the department’s response to your privacy complaint you can lodge a written complaint with the Office of the Australian Information Commissioner (OAIC). More information about the OAIC and how to lodge a complaint can be found on </w:t>
      </w:r>
      <w:hyperlink r:id="rId27" w:history="1">
        <w:r w:rsidRPr="00BB7F51">
          <w:rPr>
            <w:rStyle w:val="Hyperlink"/>
          </w:rPr>
          <w:t>the OAIC website</w:t>
        </w:r>
      </w:hyperlink>
      <w:r>
        <w:t>. The OAIC generally prefers that individuals complain to the agency in the first instance before complaining to the OAIC.</w:t>
      </w:r>
    </w:p>
    <w:sectPr w:rsidR="00F44D11" w:rsidRPr="00F44D11" w:rsidSect="00BE737E">
      <w:headerReference w:type="default" r:id="rId28"/>
      <w:footerReference w:type="default" r:id="rId29"/>
      <w:type w:val="continuous"/>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8421" w14:textId="77777777" w:rsidR="00C018F7" w:rsidRDefault="00C018F7" w:rsidP="0051352E">
      <w:pPr>
        <w:spacing w:after="0" w:line="240" w:lineRule="auto"/>
      </w:pPr>
      <w:r>
        <w:separator/>
      </w:r>
    </w:p>
  </w:endnote>
  <w:endnote w:type="continuationSeparator" w:id="0">
    <w:p w14:paraId="2A20AAF2" w14:textId="77777777" w:rsidR="00C018F7" w:rsidRDefault="00C018F7"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2B36" w14:textId="77777777" w:rsidR="00EA67FC" w:rsidRDefault="00EA67FC">
    <w:pPr>
      <w:pStyle w:val="Footer"/>
      <w:jc w:val="right"/>
    </w:pPr>
  </w:p>
  <w:p w14:paraId="05557CAE" w14:textId="77777777" w:rsidR="00EA67FC" w:rsidRDefault="00EA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AB95" w14:textId="6C627172" w:rsidR="00EA67FC" w:rsidRDefault="00BB7F51">
    <w:pPr>
      <w:pStyle w:val="Footer"/>
      <w:jc w:val="right"/>
      <w:rPr>
        <w:noProof/>
      </w:rPr>
    </w:pPr>
    <w:r>
      <w:t>Privacy Complaints Handling Procedures</w:t>
    </w:r>
    <w:r w:rsidR="00EA67FC">
      <w:t xml:space="preserve"> |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71289CDB" w14:textId="17A70386" w:rsidR="00AF423A" w:rsidRDefault="00AF423A">
    <w:pPr>
      <w:pStyle w:val="Footer"/>
      <w:jc w:val="right"/>
    </w:pPr>
    <w:r>
      <w:rPr>
        <w:noProof/>
      </w:rPr>
      <mc:AlternateContent>
        <mc:Choice Requires="wps">
          <w:drawing>
            <wp:anchor distT="0" distB="0" distL="114300" distR="114300" simplePos="0" relativeHeight="251659264" behindDoc="0" locked="0" layoutInCell="1" allowOverlap="1" wp14:anchorId="7CD8768E" wp14:editId="078D80AA">
              <wp:simplePos x="0" y="0"/>
              <wp:positionH relativeFrom="page">
                <wp:align>right</wp:align>
              </wp:positionH>
              <wp:positionV relativeFrom="paragraph">
                <wp:posOffset>247650</wp:posOffset>
              </wp:positionV>
              <wp:extent cx="7559675" cy="197485"/>
              <wp:effectExtent l="0" t="0" r="3175"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24159" id="Rectangle 1" o:spid="_x0000_s1026" alt="&quot;&quot;" style="position:absolute;margin-left:544.05pt;margin-top:19.5pt;width:595.25pt;height:15.5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77F7" w14:textId="77777777" w:rsidR="00C018F7" w:rsidRDefault="00C018F7" w:rsidP="0051352E">
      <w:pPr>
        <w:spacing w:after="0" w:line="240" w:lineRule="auto"/>
      </w:pPr>
      <w:r>
        <w:separator/>
      </w:r>
    </w:p>
  </w:footnote>
  <w:footnote w:type="continuationSeparator" w:id="0">
    <w:p w14:paraId="53A56EF6" w14:textId="77777777" w:rsidR="00C018F7" w:rsidRDefault="00C018F7"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EAC5" w14:textId="77777777" w:rsidR="00EA67FC" w:rsidRDefault="00EA67FC">
    <w:pPr>
      <w:pStyle w:val="Header"/>
    </w:pPr>
  </w:p>
  <w:p w14:paraId="69B7A2E0" w14:textId="77777777" w:rsidR="00CF1910" w:rsidRDefault="00CF19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AD77BB0"/>
    <w:multiLevelType w:val="multilevel"/>
    <w:tmpl w:val="6520D6F4"/>
    <w:lvl w:ilvl="0">
      <w:start w:val="1"/>
      <w:numFmt w:val="decimal"/>
      <w:lvlText w:val="%1."/>
      <w:lvlJc w:val="left"/>
      <w:pPr>
        <w:ind w:left="714" w:hanging="357"/>
      </w:pPr>
      <w:rPr>
        <w:rFonts w:hint="default"/>
      </w:rPr>
    </w:lvl>
    <w:lvl w:ilvl="1">
      <w:start w:val="1"/>
      <w:numFmt w:val="lowerLetter"/>
      <w:lvlText w:val="%2"/>
      <w:lvlJc w:val="left"/>
      <w:pPr>
        <w:ind w:left="1208" w:hanging="494"/>
      </w:pPr>
      <w:rPr>
        <w:rFonts w:hint="default"/>
      </w:rPr>
    </w:lvl>
    <w:lvl w:ilvl="2">
      <w:start w:val="1"/>
      <w:numFmt w:val="lowerRoman"/>
      <w:lvlText w:val="%3"/>
      <w:lvlJc w:val="left"/>
      <w:pPr>
        <w:tabs>
          <w:tab w:val="num" w:pos="2342"/>
        </w:tabs>
        <w:ind w:left="1775" w:hanging="567"/>
      </w:pPr>
      <w:rPr>
        <w:rFonts w:hint="default"/>
      </w:rPr>
    </w:lvl>
    <w:lvl w:ilvl="3">
      <w:start w:val="1"/>
      <w:numFmt w:val="bullet"/>
      <w:lvlText w:val="–"/>
      <w:lvlJc w:val="left"/>
      <w:pPr>
        <w:tabs>
          <w:tab w:val="num" w:pos="2909"/>
        </w:tabs>
        <w:ind w:left="2483" w:hanging="567"/>
      </w:pPr>
      <w:rPr>
        <w:rFonts w:ascii="Calibri" w:hAnsi="Calibri" w:cs="Times New Roman" w:hint="default"/>
        <w:color w:val="auto"/>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num w:numId="1" w16cid:durableId="1834908154">
    <w:abstractNumId w:val="9"/>
  </w:num>
  <w:num w:numId="2" w16cid:durableId="756252496">
    <w:abstractNumId w:val="7"/>
  </w:num>
  <w:num w:numId="3" w16cid:durableId="795758774">
    <w:abstractNumId w:val="6"/>
  </w:num>
  <w:num w:numId="4" w16cid:durableId="428624642">
    <w:abstractNumId w:val="5"/>
  </w:num>
  <w:num w:numId="5" w16cid:durableId="945044103">
    <w:abstractNumId w:val="4"/>
  </w:num>
  <w:num w:numId="6" w16cid:durableId="638221635">
    <w:abstractNumId w:val="8"/>
  </w:num>
  <w:num w:numId="7" w16cid:durableId="394355242">
    <w:abstractNumId w:val="3"/>
  </w:num>
  <w:num w:numId="8" w16cid:durableId="1169517418">
    <w:abstractNumId w:val="2"/>
  </w:num>
  <w:num w:numId="9" w16cid:durableId="1056974662">
    <w:abstractNumId w:val="1"/>
  </w:num>
  <w:num w:numId="10" w16cid:durableId="303702480">
    <w:abstractNumId w:val="0"/>
  </w:num>
  <w:num w:numId="11" w16cid:durableId="892739149">
    <w:abstractNumId w:val="10"/>
  </w:num>
  <w:num w:numId="12" w16cid:durableId="144594628">
    <w:abstractNumId w:val="12"/>
  </w:num>
  <w:num w:numId="13" w16cid:durableId="52510942">
    <w:abstractNumId w:val="13"/>
  </w:num>
  <w:num w:numId="14" w16cid:durableId="13655996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07158097">
    <w:abstractNumId w:val="11"/>
  </w:num>
  <w:num w:numId="16" w16cid:durableId="15571616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77D7"/>
    <w:rsid w:val="00052BBC"/>
    <w:rsid w:val="000A453D"/>
    <w:rsid w:val="000E3D80"/>
    <w:rsid w:val="00157F35"/>
    <w:rsid w:val="001D6820"/>
    <w:rsid w:val="00217EAB"/>
    <w:rsid w:val="002228F7"/>
    <w:rsid w:val="0022498C"/>
    <w:rsid w:val="002724D0"/>
    <w:rsid w:val="002B1CE5"/>
    <w:rsid w:val="002D63F9"/>
    <w:rsid w:val="002F4DB3"/>
    <w:rsid w:val="00305BA4"/>
    <w:rsid w:val="00311EC2"/>
    <w:rsid w:val="00337D19"/>
    <w:rsid w:val="00350FFA"/>
    <w:rsid w:val="00382F07"/>
    <w:rsid w:val="00453C04"/>
    <w:rsid w:val="00494E5B"/>
    <w:rsid w:val="00497764"/>
    <w:rsid w:val="004D6139"/>
    <w:rsid w:val="0051352E"/>
    <w:rsid w:val="00517DA7"/>
    <w:rsid w:val="00520A33"/>
    <w:rsid w:val="005242E0"/>
    <w:rsid w:val="00527749"/>
    <w:rsid w:val="00527AE4"/>
    <w:rsid w:val="0058535E"/>
    <w:rsid w:val="00614CB0"/>
    <w:rsid w:val="00630DDF"/>
    <w:rsid w:val="00663945"/>
    <w:rsid w:val="006E5D6E"/>
    <w:rsid w:val="006F2684"/>
    <w:rsid w:val="00721B03"/>
    <w:rsid w:val="00764FE0"/>
    <w:rsid w:val="007855CC"/>
    <w:rsid w:val="007B1ABA"/>
    <w:rsid w:val="007B74C5"/>
    <w:rsid w:val="007E7835"/>
    <w:rsid w:val="007F2893"/>
    <w:rsid w:val="008313D8"/>
    <w:rsid w:val="008507C1"/>
    <w:rsid w:val="00850B4E"/>
    <w:rsid w:val="00861934"/>
    <w:rsid w:val="008A1B9A"/>
    <w:rsid w:val="008B0563"/>
    <w:rsid w:val="008C712E"/>
    <w:rsid w:val="008E2854"/>
    <w:rsid w:val="008F0AC9"/>
    <w:rsid w:val="00930CDA"/>
    <w:rsid w:val="0093473D"/>
    <w:rsid w:val="0095636C"/>
    <w:rsid w:val="00972F57"/>
    <w:rsid w:val="00984FB8"/>
    <w:rsid w:val="00995280"/>
    <w:rsid w:val="009C2047"/>
    <w:rsid w:val="00A22849"/>
    <w:rsid w:val="00A24E6E"/>
    <w:rsid w:val="00A43694"/>
    <w:rsid w:val="00A55C0D"/>
    <w:rsid w:val="00A56FC7"/>
    <w:rsid w:val="00A72575"/>
    <w:rsid w:val="00A74071"/>
    <w:rsid w:val="00AA124A"/>
    <w:rsid w:val="00AA2A96"/>
    <w:rsid w:val="00AC0C27"/>
    <w:rsid w:val="00AF423A"/>
    <w:rsid w:val="00B04367"/>
    <w:rsid w:val="00B100CC"/>
    <w:rsid w:val="00B14B2B"/>
    <w:rsid w:val="00B6689D"/>
    <w:rsid w:val="00B72368"/>
    <w:rsid w:val="00BB7F51"/>
    <w:rsid w:val="00BD320C"/>
    <w:rsid w:val="00BE737E"/>
    <w:rsid w:val="00C018F7"/>
    <w:rsid w:val="00C34A6B"/>
    <w:rsid w:val="00C54D58"/>
    <w:rsid w:val="00C573E1"/>
    <w:rsid w:val="00C90260"/>
    <w:rsid w:val="00C95DF6"/>
    <w:rsid w:val="00CF1910"/>
    <w:rsid w:val="00D70EB8"/>
    <w:rsid w:val="00DA1B7B"/>
    <w:rsid w:val="00DB79DF"/>
    <w:rsid w:val="00DD1765"/>
    <w:rsid w:val="00DE4697"/>
    <w:rsid w:val="00DF153F"/>
    <w:rsid w:val="00E866AC"/>
    <w:rsid w:val="00EA32F7"/>
    <w:rsid w:val="00EA67FC"/>
    <w:rsid w:val="00EC3468"/>
    <w:rsid w:val="00ED3309"/>
    <w:rsid w:val="00F230CD"/>
    <w:rsid w:val="00F44D11"/>
    <w:rsid w:val="00F51C18"/>
    <w:rsid w:val="00FA31E2"/>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4F1206"/>
  <w14:defaultImageDpi w14:val="330"/>
  <w15:chartTrackingRefBased/>
  <w15:docId w15:val="{75986E70-66D8-4B2B-9E81-9FA5810B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90260"/>
    <w:pPr>
      <w:spacing w:before="324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C90260"/>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05BA4"/>
    <w:pPr>
      <w:numPr>
        <w:ilvl w:val="1"/>
      </w:numPr>
      <w:spacing w:after="0"/>
    </w:pPr>
    <w:rPr>
      <w:rFonts w:ascii="Calibri" w:eastAsiaTheme="minorEastAsia" w:hAnsi="Calibri"/>
      <w:color w:val="789B4A"/>
      <w:spacing w:val="15"/>
      <w:sz w:val="40"/>
    </w:rPr>
  </w:style>
  <w:style w:type="character" w:customStyle="1" w:styleId="SubtitleChar">
    <w:name w:val="Subtitle Char"/>
    <w:basedOn w:val="DefaultParagraphFont"/>
    <w:link w:val="Subtitle"/>
    <w:uiPriority w:val="8"/>
    <w:rsid w:val="00305BA4"/>
    <w:rPr>
      <w:rFonts w:ascii="Calibri" w:eastAsiaTheme="minorEastAsia" w:hAnsi="Calibri"/>
      <w:color w:val="789B4A"/>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305BA4"/>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UnresolvedMention">
    <w:name w:val="Unresolved Mention"/>
    <w:basedOn w:val="DefaultParagraphFont"/>
    <w:uiPriority w:val="99"/>
    <w:semiHidden/>
    <w:unhideWhenUsed/>
    <w:rsid w:val="00BB7F51"/>
    <w:rPr>
      <w:color w:val="605E5C"/>
      <w:shd w:val="clear" w:color="auto" w:fill="E1DFDD"/>
    </w:rPr>
  </w:style>
  <w:style w:type="paragraph" w:customStyle="1" w:styleId="Default">
    <w:name w:val="Default"/>
    <w:rsid w:val="00F44D11"/>
    <w:pPr>
      <w:autoSpaceDE w:val="0"/>
      <w:autoSpaceDN w:val="0"/>
      <w:adjustRightInd w:val="0"/>
      <w:spacing w:after="0" w:line="240" w:lineRule="auto"/>
    </w:pPr>
    <w:rPr>
      <w:rFonts w:ascii="Arial" w:eastAsia="Times New Roman" w:hAnsi="Arial" w:cs="Arial"/>
      <w:color w:val="000000"/>
      <w:sz w:val="24"/>
      <w:szCs w:val="24"/>
      <w:lang w:eastAsia="en-AU"/>
    </w:rPr>
  </w:style>
  <w:style w:type="table" w:customStyle="1" w:styleId="TableGrid1">
    <w:name w:val="Table Grid1"/>
    <w:basedOn w:val="TableNormal"/>
    <w:next w:val="TableGrid"/>
    <w:rsid w:val="00F44D11"/>
    <w:pPr>
      <w:spacing w:after="0" w:line="240" w:lineRule="auto"/>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3945"/>
    <w:pPr>
      <w:spacing w:after="0" w:line="240" w:lineRule="auto"/>
    </w:pPr>
  </w:style>
  <w:style w:type="character" w:styleId="CommentReference">
    <w:name w:val="annotation reference"/>
    <w:basedOn w:val="DefaultParagraphFont"/>
    <w:uiPriority w:val="99"/>
    <w:semiHidden/>
    <w:unhideWhenUsed/>
    <w:rsid w:val="00D70EB8"/>
    <w:rPr>
      <w:sz w:val="16"/>
      <w:szCs w:val="16"/>
    </w:rPr>
  </w:style>
  <w:style w:type="paragraph" w:styleId="CommentText">
    <w:name w:val="annotation text"/>
    <w:basedOn w:val="Normal"/>
    <w:link w:val="CommentTextChar"/>
    <w:uiPriority w:val="99"/>
    <w:unhideWhenUsed/>
    <w:rsid w:val="00D70EB8"/>
    <w:pPr>
      <w:spacing w:line="240" w:lineRule="auto"/>
    </w:pPr>
    <w:rPr>
      <w:sz w:val="20"/>
      <w:szCs w:val="20"/>
    </w:rPr>
  </w:style>
  <w:style w:type="character" w:customStyle="1" w:styleId="CommentTextChar">
    <w:name w:val="Comment Text Char"/>
    <w:basedOn w:val="DefaultParagraphFont"/>
    <w:link w:val="CommentText"/>
    <w:uiPriority w:val="99"/>
    <w:rsid w:val="00D70EB8"/>
    <w:rPr>
      <w:sz w:val="20"/>
      <w:szCs w:val="20"/>
    </w:rPr>
  </w:style>
  <w:style w:type="paragraph" w:styleId="CommentSubject">
    <w:name w:val="annotation subject"/>
    <w:basedOn w:val="CommentText"/>
    <w:next w:val="CommentText"/>
    <w:link w:val="CommentSubjectChar"/>
    <w:uiPriority w:val="99"/>
    <w:semiHidden/>
    <w:unhideWhenUsed/>
    <w:rsid w:val="00D70EB8"/>
    <w:rPr>
      <w:b/>
      <w:bCs/>
    </w:rPr>
  </w:style>
  <w:style w:type="character" w:customStyle="1" w:styleId="CommentSubjectChar">
    <w:name w:val="Comment Subject Char"/>
    <w:basedOn w:val="CommentTextChar"/>
    <w:link w:val="CommentSubject"/>
    <w:uiPriority w:val="99"/>
    <w:semiHidden/>
    <w:rsid w:val="00D70E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060">
      <w:bodyDiv w:val="1"/>
      <w:marLeft w:val="0"/>
      <w:marRight w:val="0"/>
      <w:marTop w:val="0"/>
      <w:marBottom w:val="0"/>
      <w:divBdr>
        <w:top w:val="none" w:sz="0" w:space="0" w:color="auto"/>
        <w:left w:val="none" w:sz="0" w:space="0" w:color="auto"/>
        <w:bottom w:val="none" w:sz="0" w:space="0" w:color="auto"/>
        <w:right w:val="none" w:sz="0" w:space="0" w:color="auto"/>
      </w:divBdr>
    </w:div>
    <w:div w:id="13596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yperlink" Target="mailto:foi@dewr.gov.au"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creativecommons.org/licenses/by/3.0/au/legalcode" TargetMode="Externa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yperlink" Target="http://creativecommons.org/licenses/by/3.0/au/" TargetMode="External"/><Relationship Id="rId20" Type="http://schemas.openxmlformats.org/officeDocument/2006/relationships/hyperlink" Target="mailto:foi@dewr.gov.au"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QuickStyle" Target="diagrams/quickStyle1.xml"/><Relationship Id="rId5" Type="http://schemas.openxmlformats.org/officeDocument/2006/relationships/numbering" Target="numbering.xml"/><Relationship Id="rId15" Type="http://schemas.openxmlformats.org/officeDocument/2006/relationships/image" Target="cid:image001.png@01CC5B5E.C6C84990" TargetMode="External"/><Relationship Id="rId23" Type="http://schemas.openxmlformats.org/officeDocument/2006/relationships/diagramLayout" Target="diagrams/layout1.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foi@dewr.gov.a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Data" Target="diagrams/data1.xml"/><Relationship Id="rId27" Type="http://schemas.openxmlformats.org/officeDocument/2006/relationships/hyperlink" Target="http://www.oaic.gov.au/"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53157B-A551-4777-ACA3-425B97057BD3}" type="doc">
      <dgm:prSet loTypeId="urn:microsoft.com/office/officeart/2005/8/layout/vList3" loCatId="list" qsTypeId="urn:microsoft.com/office/officeart/2005/8/quickstyle/simple1" qsCatId="simple" csTypeId="urn:microsoft.com/office/officeart/2005/8/colors/accent6_1" csCatId="accent6" phldr="1"/>
      <dgm:spPr/>
      <dgm:t>
        <a:bodyPr/>
        <a:lstStyle/>
        <a:p>
          <a:endParaRPr lang="en-US"/>
        </a:p>
      </dgm:t>
    </dgm:pt>
    <dgm:pt modelId="{CE581B35-5DCE-44C8-9B89-F695B14B04FC}">
      <dgm:prSet custT="1"/>
      <dgm:spPr>
        <a:xfrm rot="10800000">
          <a:off x="1396968" y="29908"/>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What happened?</a:t>
          </a:r>
          <a:endParaRPr lang="en-US" sz="1100">
            <a:solidFill>
              <a:srgbClr val="404246"/>
            </a:solidFill>
            <a:latin typeface="Calibri" panose="020F0502020204030204"/>
            <a:ea typeface="+mn-ea"/>
            <a:cs typeface="+mn-cs"/>
          </a:endParaRPr>
        </a:p>
      </dgm:t>
    </dgm:pt>
    <dgm:pt modelId="{CF37EBA5-9F24-4F5D-81D8-296B6C26377B}" type="parTrans" cxnId="{BA415104-4061-437E-BC3E-5491F0BE5050}">
      <dgm:prSet/>
      <dgm:spPr/>
      <dgm:t>
        <a:bodyPr/>
        <a:lstStyle/>
        <a:p>
          <a:pPr algn="l"/>
          <a:endParaRPr lang="en-US" sz="1400"/>
        </a:p>
      </dgm:t>
    </dgm:pt>
    <dgm:pt modelId="{D025C27A-F816-4FA5-BCF6-DA1310761BC4}" type="sibTrans" cxnId="{BA415104-4061-437E-BC3E-5491F0BE5050}">
      <dgm:prSet/>
      <dgm:spPr>
        <a:xfrm>
          <a:off x="-3342870" y="-514152"/>
          <a:ext cx="3986165" cy="3986165"/>
        </a:xfrm>
        <a:prstGeom prst="blockArc">
          <a:avLst>
            <a:gd name="adj1" fmla="val 18900000"/>
            <a:gd name="adj2" fmla="val 2700000"/>
            <a:gd name="adj3" fmla="val 542"/>
          </a:avLst>
        </a:prstGeom>
        <a:noFill/>
        <a:ln w="12700" cap="flat" cmpd="sng" algn="ctr">
          <a:solidFill>
            <a:srgbClr val="5D7A38"/>
          </a:solidFill>
          <a:prstDash val="solid"/>
          <a:miter lim="800000"/>
        </a:ln>
        <a:effectLst/>
      </dgm:spPr>
      <dgm:t>
        <a:bodyPr/>
        <a:lstStyle/>
        <a:p>
          <a:pPr algn="l"/>
          <a:endParaRPr lang="en-US" sz="1400"/>
        </a:p>
      </dgm:t>
    </dgm:pt>
    <dgm:pt modelId="{00D5BE26-7BFA-4958-83D7-0C081D20443D}">
      <dgm:prSet custT="1"/>
      <dgm:spPr>
        <a:xfrm rot="10800000">
          <a:off x="1402712" y="419379"/>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When did it happen or come to your attention?</a:t>
          </a:r>
          <a:endParaRPr lang="en-US" sz="1100">
            <a:solidFill>
              <a:srgbClr val="404246"/>
            </a:solidFill>
            <a:latin typeface="Calibri" panose="020F0502020204030204"/>
            <a:ea typeface="+mn-ea"/>
            <a:cs typeface="+mn-cs"/>
          </a:endParaRPr>
        </a:p>
      </dgm:t>
    </dgm:pt>
    <dgm:pt modelId="{C27AADAC-E711-4B15-B974-E74EBBCDED55}" type="parTrans" cxnId="{1FD3FAC3-9F34-4E5C-9FAD-61F582A4700D}">
      <dgm:prSet/>
      <dgm:spPr/>
      <dgm:t>
        <a:bodyPr/>
        <a:lstStyle/>
        <a:p>
          <a:pPr algn="l"/>
          <a:endParaRPr lang="en-US" sz="1400"/>
        </a:p>
      </dgm:t>
    </dgm:pt>
    <dgm:pt modelId="{2ACB18EB-AB68-4411-9055-A29DCC17C1AF}" type="sibTrans" cxnId="{1FD3FAC3-9F34-4E5C-9FAD-61F582A4700D}">
      <dgm:prSet/>
      <dgm:spPr/>
      <dgm:t>
        <a:bodyPr/>
        <a:lstStyle/>
        <a:p>
          <a:pPr algn="l"/>
          <a:endParaRPr lang="en-US" sz="1400"/>
        </a:p>
      </dgm:t>
    </dgm:pt>
    <dgm:pt modelId="{AC4346BE-39A1-4E86-88BA-93EDA494A042}">
      <dgm:prSet custT="1"/>
      <dgm:spPr>
        <a:xfrm rot="10800000">
          <a:off x="1396187" y="815923"/>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Where did it happen?</a:t>
          </a:r>
          <a:endParaRPr lang="en-US" sz="1100">
            <a:solidFill>
              <a:srgbClr val="404246"/>
            </a:solidFill>
            <a:latin typeface="Calibri" panose="020F0502020204030204"/>
            <a:ea typeface="+mn-ea"/>
            <a:cs typeface="+mn-cs"/>
          </a:endParaRPr>
        </a:p>
      </dgm:t>
    </dgm:pt>
    <dgm:pt modelId="{8D372248-D333-4E8F-BCD2-918E4E4F2568}" type="parTrans" cxnId="{F84BFFB6-6CB5-464B-9447-FBC646EFC4D9}">
      <dgm:prSet/>
      <dgm:spPr/>
      <dgm:t>
        <a:bodyPr/>
        <a:lstStyle/>
        <a:p>
          <a:pPr algn="l"/>
          <a:endParaRPr lang="en-US" sz="1400"/>
        </a:p>
      </dgm:t>
    </dgm:pt>
    <dgm:pt modelId="{A1161EA2-0578-4DBC-8CF8-1E1B74E40C12}" type="sibTrans" cxnId="{F84BFFB6-6CB5-464B-9447-FBC646EFC4D9}">
      <dgm:prSet/>
      <dgm:spPr/>
      <dgm:t>
        <a:bodyPr/>
        <a:lstStyle/>
        <a:p>
          <a:pPr algn="l"/>
          <a:endParaRPr lang="en-US" sz="1400"/>
        </a:p>
      </dgm:t>
    </dgm:pt>
    <dgm:pt modelId="{C93C4B8D-168C-4A57-AA79-33A5030279E8}">
      <dgm:prSet custT="1"/>
      <dgm:spPr>
        <a:xfrm rot="10800000">
          <a:off x="1394533" y="1227906"/>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Who was involved?</a:t>
          </a:r>
          <a:endParaRPr lang="en-US" sz="1100">
            <a:solidFill>
              <a:srgbClr val="404246"/>
            </a:solidFill>
            <a:latin typeface="Calibri" panose="020F0502020204030204"/>
            <a:ea typeface="+mn-ea"/>
            <a:cs typeface="+mn-cs"/>
          </a:endParaRPr>
        </a:p>
      </dgm:t>
    </dgm:pt>
    <dgm:pt modelId="{CC891E60-4553-4B8A-B581-30916AF462FC}" type="parTrans" cxnId="{54F1E7DC-19FF-4680-B1C9-8FF5AE86DBEB}">
      <dgm:prSet/>
      <dgm:spPr/>
      <dgm:t>
        <a:bodyPr/>
        <a:lstStyle/>
        <a:p>
          <a:pPr algn="l"/>
          <a:endParaRPr lang="en-US" sz="1400"/>
        </a:p>
      </dgm:t>
    </dgm:pt>
    <dgm:pt modelId="{5389D42B-7365-480D-9095-8DA80EA87D4E}" type="sibTrans" cxnId="{54F1E7DC-19FF-4680-B1C9-8FF5AE86DBEB}">
      <dgm:prSet/>
      <dgm:spPr/>
      <dgm:t>
        <a:bodyPr/>
        <a:lstStyle/>
        <a:p>
          <a:pPr algn="l"/>
          <a:endParaRPr lang="en-US" sz="1400"/>
        </a:p>
      </dgm:t>
    </dgm:pt>
    <dgm:pt modelId="{0A34629E-1C7B-4A0A-96A4-8B186E90551E}">
      <dgm:prSet custT="1"/>
      <dgm:spPr>
        <a:xfrm rot="10800000">
          <a:off x="1399909" y="1637569"/>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dirty="0">
              <a:solidFill>
                <a:srgbClr val="404246"/>
              </a:solidFill>
              <a:latin typeface="Calibri" panose="020F0502020204030204"/>
              <a:ea typeface="+mn-ea"/>
              <a:cs typeface="+mn-cs"/>
            </a:rPr>
            <a:t>What APPs do you believe have been breached?</a:t>
          </a:r>
          <a:endParaRPr lang="en-US" sz="1100" dirty="0">
            <a:solidFill>
              <a:srgbClr val="404246"/>
            </a:solidFill>
            <a:latin typeface="Calibri" panose="020F0502020204030204"/>
            <a:ea typeface="+mn-ea"/>
            <a:cs typeface="+mn-cs"/>
          </a:endParaRPr>
        </a:p>
      </dgm:t>
    </dgm:pt>
    <dgm:pt modelId="{AB798989-16B4-441B-AB22-7C58D6D33612}" type="parTrans" cxnId="{A451D004-8618-477C-A7B1-FDFA98A52188}">
      <dgm:prSet/>
      <dgm:spPr/>
      <dgm:t>
        <a:bodyPr/>
        <a:lstStyle/>
        <a:p>
          <a:pPr algn="l"/>
          <a:endParaRPr lang="en-US" sz="1400"/>
        </a:p>
      </dgm:t>
    </dgm:pt>
    <dgm:pt modelId="{CCCD2E0A-026F-4290-AF75-7162CB247E59}" type="sibTrans" cxnId="{A451D004-8618-477C-A7B1-FDFA98A52188}">
      <dgm:prSet/>
      <dgm:spPr/>
      <dgm:t>
        <a:bodyPr/>
        <a:lstStyle/>
        <a:p>
          <a:pPr algn="l"/>
          <a:endParaRPr lang="en-US" sz="1400"/>
        </a:p>
      </dgm:t>
    </dgm:pt>
    <dgm:pt modelId="{8DD67C38-A5BC-4346-A900-2400A489FFE7}">
      <dgm:prSet custT="1"/>
      <dgm:spPr>
        <a:xfrm rot="10800000">
          <a:off x="1402712" y="2037270"/>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How do you believe personal information has been mishandled?</a:t>
          </a:r>
          <a:endParaRPr lang="en-US" sz="1100">
            <a:solidFill>
              <a:srgbClr val="404246"/>
            </a:solidFill>
            <a:latin typeface="Calibri" panose="020F0502020204030204"/>
            <a:ea typeface="+mn-ea"/>
            <a:cs typeface="+mn-cs"/>
          </a:endParaRPr>
        </a:p>
      </dgm:t>
    </dgm:pt>
    <dgm:pt modelId="{B45AB1AF-AB0B-44F6-89DE-1E7F8F239D2C}" type="parTrans" cxnId="{0A60FC97-3A13-403F-B9AC-E8466D67C672}">
      <dgm:prSet/>
      <dgm:spPr/>
      <dgm:t>
        <a:bodyPr/>
        <a:lstStyle/>
        <a:p>
          <a:pPr algn="l"/>
          <a:endParaRPr lang="en-US" sz="1400"/>
        </a:p>
      </dgm:t>
    </dgm:pt>
    <dgm:pt modelId="{DB3BD4C5-7948-4B2E-82E0-E54DDE241487}" type="sibTrans" cxnId="{0A60FC97-3A13-403F-B9AC-E8466D67C672}">
      <dgm:prSet/>
      <dgm:spPr/>
      <dgm:t>
        <a:bodyPr/>
        <a:lstStyle/>
        <a:p>
          <a:pPr algn="l"/>
          <a:endParaRPr lang="en-US" sz="1400"/>
        </a:p>
      </dgm:t>
    </dgm:pt>
    <dgm:pt modelId="{F3F6C1E6-34A6-494D-B6BE-06BC72172904}">
      <dgm:prSet custT="1"/>
      <dgm:spPr>
        <a:xfrm rot="10800000">
          <a:off x="1402712" y="2446077"/>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gm:spPr>
      <dgm:t>
        <a:bodyPr/>
        <a:lstStyle/>
        <a:p>
          <a:pPr algn="l">
            <a:buNone/>
          </a:pPr>
          <a:r>
            <a:rPr lang="en-AU" sz="1100">
              <a:solidFill>
                <a:srgbClr val="404246"/>
              </a:solidFill>
              <a:latin typeface="Calibri" panose="020F0502020204030204"/>
              <a:ea typeface="+mn-ea"/>
              <a:cs typeface="+mn-cs"/>
            </a:rPr>
            <a:t>What outcome are you seeking?</a:t>
          </a:r>
          <a:endParaRPr lang="en-US" sz="1100">
            <a:solidFill>
              <a:srgbClr val="404246"/>
            </a:solidFill>
            <a:latin typeface="Calibri" panose="020F0502020204030204"/>
            <a:ea typeface="+mn-ea"/>
            <a:cs typeface="+mn-cs"/>
          </a:endParaRPr>
        </a:p>
      </dgm:t>
    </dgm:pt>
    <dgm:pt modelId="{295C3153-2DB9-4D5B-B97D-52A91464C748}" type="parTrans" cxnId="{7108370D-42BC-4170-8500-E7235B213DA1}">
      <dgm:prSet/>
      <dgm:spPr/>
      <dgm:t>
        <a:bodyPr/>
        <a:lstStyle/>
        <a:p>
          <a:pPr algn="l"/>
          <a:endParaRPr lang="en-US" sz="1400"/>
        </a:p>
      </dgm:t>
    </dgm:pt>
    <dgm:pt modelId="{14433801-CA83-494A-829E-931ED7201904}" type="sibTrans" cxnId="{7108370D-42BC-4170-8500-E7235B213DA1}">
      <dgm:prSet/>
      <dgm:spPr/>
      <dgm:t>
        <a:bodyPr/>
        <a:lstStyle/>
        <a:p>
          <a:pPr algn="l"/>
          <a:endParaRPr lang="en-US" sz="1400"/>
        </a:p>
      </dgm:t>
    </dgm:pt>
    <dgm:pt modelId="{E274E4CD-7A73-43F7-B146-B4DBB66B66A4}" type="pres">
      <dgm:prSet presAssocID="{BF53157B-A551-4777-ACA3-425B97057BD3}" presName="linearFlow" presStyleCnt="0">
        <dgm:presLayoutVars>
          <dgm:dir/>
          <dgm:resizeHandles val="exact"/>
        </dgm:presLayoutVars>
      </dgm:prSet>
      <dgm:spPr/>
    </dgm:pt>
    <dgm:pt modelId="{C647E6FA-489D-4AFE-BCC8-531F2BE2EC28}" type="pres">
      <dgm:prSet presAssocID="{CE581B35-5DCE-44C8-9B89-F695B14B04FC}" presName="composite" presStyleCnt="0"/>
      <dgm:spPr/>
    </dgm:pt>
    <dgm:pt modelId="{A2FEE02E-D7DA-4A64-B7EB-11F388B9F634}" type="pres">
      <dgm:prSet presAssocID="{CE581B35-5DCE-44C8-9B89-F695B14B04FC}" presName="imgShp" presStyleLbl="fgImgPlace1" presStyleIdx="0" presStyleCnt="7" custLinFactNeighborX="-1572" custLinFactNeighborY="12409"/>
      <dgm:spPr>
        <a:xfrm>
          <a:off x="1073992" y="40610"/>
          <a:ext cx="313632" cy="313632"/>
        </a:xfrm>
        <a:prstGeom prst="ellipse">
          <a:avLst/>
        </a:prstGeom>
        <a:solidFill>
          <a:srgbClr val="5D7A38">
            <a:alpha val="40000"/>
          </a:srgbClr>
        </a:solidFill>
        <a:ln w="12700" cap="flat" cmpd="sng" algn="ctr">
          <a:solidFill>
            <a:srgbClr val="7A9F4C"/>
          </a:solidFill>
          <a:prstDash val="solid"/>
          <a:miter lim="800000"/>
        </a:ln>
        <a:effectLst/>
      </dgm:spPr>
      <dgm:extLst>
        <a:ext uri="{E40237B7-FDA0-4F09-8148-C483321AD2D9}">
          <dgm14:cNvPr xmlns:dgm14="http://schemas.microsoft.com/office/drawing/2010/diagram" id="0" name="" descr="Badge 1 with solid fill"/>
        </a:ext>
      </dgm:extLst>
    </dgm:pt>
    <dgm:pt modelId="{2A86B93E-1F6C-4015-808F-17385272321D}" type="pres">
      <dgm:prSet presAssocID="{CE581B35-5DCE-44C8-9B89-F695B14B04FC}" presName="txShp" presStyleLbl="node1" presStyleIdx="0" presStyleCnt="7" custLinFactNeighborX="3509" custLinFactNeighborY="8997">
        <dgm:presLayoutVars>
          <dgm:bulletEnabled val="1"/>
        </dgm:presLayoutVars>
      </dgm:prSet>
      <dgm:spPr>
        <a:prstGeom prst="roundRect">
          <a:avLst/>
        </a:prstGeom>
      </dgm:spPr>
    </dgm:pt>
    <dgm:pt modelId="{29F7CEEF-E341-4D34-8F58-40B0516982B5}" type="pres">
      <dgm:prSet presAssocID="{D025C27A-F816-4FA5-BCF6-DA1310761BC4}" presName="spacing" presStyleCnt="0"/>
      <dgm:spPr/>
    </dgm:pt>
    <dgm:pt modelId="{D7600E27-7522-4A62-A604-0250194B302F}" type="pres">
      <dgm:prSet presAssocID="{00D5BE26-7BFA-4958-83D7-0C081D20443D}" presName="composite" presStyleCnt="0"/>
      <dgm:spPr/>
    </dgm:pt>
    <dgm:pt modelId="{476CEEAB-588D-4093-9AA4-8FC5864FED00}" type="pres">
      <dgm:prSet presAssocID="{00D5BE26-7BFA-4958-83D7-0C081D20443D}" presName="imgShp" presStyleLbl="fgImgPlace1" presStyleIdx="1" presStyleCnt="7"/>
      <dgm:spPr>
        <a:xfrm>
          <a:off x="1078922" y="408807"/>
          <a:ext cx="313632" cy="313632"/>
        </a:xfrm>
        <a:prstGeom prst="ellipse">
          <a:avLst/>
        </a:prstGeom>
        <a:solidFill>
          <a:srgbClr val="5D7A38">
            <a:alpha val="50196"/>
          </a:srgbClr>
        </a:solidFill>
        <a:ln w="12700" cap="flat" cmpd="sng" algn="ctr">
          <a:solidFill>
            <a:srgbClr val="7A9F4C"/>
          </a:solidFill>
          <a:prstDash val="solid"/>
          <a:miter lim="800000"/>
        </a:ln>
        <a:effectLst/>
      </dgm:spPr>
    </dgm:pt>
    <dgm:pt modelId="{3A8B0491-0527-4F5B-BC26-F151188273BE}" type="pres">
      <dgm:prSet presAssocID="{00D5BE26-7BFA-4958-83D7-0C081D20443D}" presName="txShp" presStyleLbl="node1" presStyleIdx="1" presStyleCnt="7" custLinFactNeighborX="3634" custLinFactNeighborY="3371">
        <dgm:presLayoutVars>
          <dgm:bulletEnabled val="1"/>
        </dgm:presLayoutVars>
      </dgm:prSet>
      <dgm:spPr>
        <a:prstGeom prst="roundRect">
          <a:avLst/>
        </a:prstGeom>
      </dgm:spPr>
    </dgm:pt>
    <dgm:pt modelId="{DBAD3B22-1CB9-47CF-96EF-562FE6F93773}" type="pres">
      <dgm:prSet presAssocID="{2ACB18EB-AB68-4411-9055-A29DCC17C1AF}" presName="spacing" presStyleCnt="0"/>
      <dgm:spPr/>
    </dgm:pt>
    <dgm:pt modelId="{9B6D34AC-FAB5-404C-93EB-F75654981844}" type="pres">
      <dgm:prSet presAssocID="{AC4346BE-39A1-4E86-88BA-93EDA494A042}" presName="composite" presStyleCnt="0"/>
      <dgm:spPr/>
    </dgm:pt>
    <dgm:pt modelId="{B632D9C2-7148-473E-B2C0-2D087ADECD9F}" type="pres">
      <dgm:prSet presAssocID="{AC4346BE-39A1-4E86-88BA-93EDA494A042}" presName="imgShp" presStyleLbl="fgImgPlace1" presStyleIdx="2" presStyleCnt="7"/>
      <dgm:spPr>
        <a:xfrm>
          <a:off x="1078922" y="815923"/>
          <a:ext cx="313632" cy="313632"/>
        </a:xfrm>
        <a:prstGeom prst="ellipse">
          <a:avLst/>
        </a:prstGeom>
        <a:solidFill>
          <a:srgbClr val="5D7A38">
            <a:alpha val="60000"/>
          </a:srgbClr>
        </a:solidFill>
        <a:ln w="12700" cap="flat" cmpd="sng" algn="ctr">
          <a:solidFill>
            <a:srgbClr val="7A9F4C"/>
          </a:solidFill>
          <a:prstDash val="solid"/>
          <a:miter lim="800000"/>
        </a:ln>
        <a:effectLst/>
      </dgm:spPr>
    </dgm:pt>
    <dgm:pt modelId="{300B9D94-1A06-4910-932B-B6698B42458C}" type="pres">
      <dgm:prSet presAssocID="{AC4346BE-39A1-4E86-88BA-93EDA494A042}" presName="txShp" presStyleLbl="node1" presStyleIdx="2" presStyleCnt="7" custLinFactNeighborX="3492">
        <dgm:presLayoutVars>
          <dgm:bulletEnabled val="1"/>
        </dgm:presLayoutVars>
      </dgm:prSet>
      <dgm:spPr>
        <a:prstGeom prst="roundRect">
          <a:avLst/>
        </a:prstGeom>
      </dgm:spPr>
    </dgm:pt>
    <dgm:pt modelId="{1C3A7680-FCA5-4C5E-8C35-EF1D06CB5718}" type="pres">
      <dgm:prSet presAssocID="{A1161EA2-0578-4DBC-8CF8-1E1B74E40C12}" presName="spacing" presStyleCnt="0"/>
      <dgm:spPr/>
    </dgm:pt>
    <dgm:pt modelId="{0ABDD3D1-6C73-4DA5-BA99-FC4B8C82F2B7}" type="pres">
      <dgm:prSet presAssocID="{C93C4B8D-168C-4A57-AA79-33A5030279E8}" presName="composite" presStyleCnt="0"/>
      <dgm:spPr/>
    </dgm:pt>
    <dgm:pt modelId="{156AC24A-25B1-4472-A434-4EC788504D02}" type="pres">
      <dgm:prSet presAssocID="{C93C4B8D-168C-4A57-AA79-33A5030279E8}" presName="imgShp" presStyleLbl="fgImgPlace1" presStyleIdx="3" presStyleCnt="7"/>
      <dgm:spPr>
        <a:xfrm>
          <a:off x="1078922" y="1223038"/>
          <a:ext cx="313632" cy="313632"/>
        </a:xfrm>
        <a:prstGeom prst="ellipse">
          <a:avLst/>
        </a:prstGeom>
        <a:solidFill>
          <a:srgbClr val="5D7A38">
            <a:alpha val="69804"/>
          </a:srgbClr>
        </a:solidFill>
        <a:ln w="12700" cap="flat" cmpd="sng" algn="ctr">
          <a:solidFill>
            <a:srgbClr val="7A9F4C"/>
          </a:solidFill>
          <a:prstDash val="solid"/>
          <a:miter lim="800000"/>
        </a:ln>
        <a:effectLst/>
      </dgm:spPr>
    </dgm:pt>
    <dgm:pt modelId="{77B5E20C-099A-4D52-91CA-BDA12F9EAEEE}" type="pres">
      <dgm:prSet presAssocID="{C93C4B8D-168C-4A57-AA79-33A5030279E8}" presName="txShp" presStyleLbl="node1" presStyleIdx="3" presStyleCnt="7" custLinFactNeighborX="3456" custLinFactNeighborY="1552">
        <dgm:presLayoutVars>
          <dgm:bulletEnabled val="1"/>
        </dgm:presLayoutVars>
      </dgm:prSet>
      <dgm:spPr>
        <a:prstGeom prst="roundRect">
          <a:avLst/>
        </a:prstGeom>
      </dgm:spPr>
    </dgm:pt>
    <dgm:pt modelId="{2DF8A729-A1D1-4A3F-9D3A-E253F5D1D123}" type="pres">
      <dgm:prSet presAssocID="{5389D42B-7365-480D-9095-8DA80EA87D4E}" presName="spacing" presStyleCnt="0"/>
      <dgm:spPr/>
    </dgm:pt>
    <dgm:pt modelId="{ECDCD7F5-9F30-4798-9828-475CA93C2AC8}" type="pres">
      <dgm:prSet presAssocID="{0A34629E-1C7B-4A0A-96A4-8B186E90551E}" presName="composite" presStyleCnt="0"/>
      <dgm:spPr/>
    </dgm:pt>
    <dgm:pt modelId="{9A425355-3A3E-4896-8130-E2592759CEF5}" type="pres">
      <dgm:prSet presAssocID="{0A34629E-1C7B-4A0A-96A4-8B186E90551E}" presName="imgShp" presStyleLbl="fgImgPlace1" presStyleIdx="4" presStyleCnt="7"/>
      <dgm:spPr>
        <a:xfrm>
          <a:off x="1078922" y="1630154"/>
          <a:ext cx="313632" cy="313632"/>
        </a:xfrm>
        <a:prstGeom prst="ellipse">
          <a:avLst/>
        </a:prstGeom>
        <a:solidFill>
          <a:srgbClr val="5D7A38">
            <a:alpha val="80000"/>
          </a:srgbClr>
        </a:solidFill>
        <a:ln w="12700" cap="flat" cmpd="sng" algn="ctr">
          <a:solidFill>
            <a:srgbClr val="7A9F4C"/>
          </a:solidFill>
          <a:prstDash val="solid"/>
          <a:miter lim="800000"/>
        </a:ln>
        <a:effectLst/>
      </dgm:spPr>
    </dgm:pt>
    <dgm:pt modelId="{BBF1ABFA-EBB8-4080-8AD4-81D1F923F5A4}" type="pres">
      <dgm:prSet presAssocID="{0A34629E-1C7B-4A0A-96A4-8B186E90551E}" presName="txShp" presStyleLbl="node1" presStyleIdx="4" presStyleCnt="7" custLinFactNeighborX="3573" custLinFactNeighborY="2364">
        <dgm:presLayoutVars>
          <dgm:bulletEnabled val="1"/>
        </dgm:presLayoutVars>
      </dgm:prSet>
      <dgm:spPr>
        <a:prstGeom prst="roundRect">
          <a:avLst/>
        </a:prstGeom>
      </dgm:spPr>
    </dgm:pt>
    <dgm:pt modelId="{1990A250-4F37-4BCF-A203-35E4A244F1A1}" type="pres">
      <dgm:prSet presAssocID="{CCCD2E0A-026F-4290-AF75-7162CB247E59}" presName="spacing" presStyleCnt="0"/>
      <dgm:spPr/>
    </dgm:pt>
    <dgm:pt modelId="{EE1421F1-E8FA-43F7-A765-0A18DEBB2805}" type="pres">
      <dgm:prSet presAssocID="{8DD67C38-A5BC-4346-A900-2400A489FFE7}" presName="composite" presStyleCnt="0"/>
      <dgm:spPr/>
    </dgm:pt>
    <dgm:pt modelId="{13CF7B94-A4B9-4D18-B8A3-8E0C6E2A61D5}" type="pres">
      <dgm:prSet presAssocID="{8DD67C38-A5BC-4346-A900-2400A489FFE7}" presName="imgShp" presStyleLbl="fgImgPlace1" presStyleIdx="5" presStyleCnt="7"/>
      <dgm:spPr>
        <a:xfrm>
          <a:off x="1078922" y="2037270"/>
          <a:ext cx="313632" cy="313632"/>
        </a:xfrm>
        <a:prstGeom prst="ellipse">
          <a:avLst/>
        </a:prstGeom>
        <a:solidFill>
          <a:srgbClr val="5D7A38">
            <a:alpha val="89804"/>
          </a:srgbClr>
        </a:solidFill>
        <a:ln w="12700" cap="flat" cmpd="sng" algn="ctr">
          <a:solidFill>
            <a:srgbClr val="7A9F4C"/>
          </a:solidFill>
          <a:prstDash val="solid"/>
          <a:miter lim="800000"/>
        </a:ln>
        <a:effectLst/>
      </dgm:spPr>
    </dgm:pt>
    <dgm:pt modelId="{37EADD92-08E1-4FC8-959B-8F624A41DC7E}" type="pres">
      <dgm:prSet presAssocID="{8DD67C38-A5BC-4346-A900-2400A489FFE7}" presName="txShp" presStyleLbl="node1" presStyleIdx="5" presStyleCnt="7" custLinFactNeighborX="3634">
        <dgm:presLayoutVars>
          <dgm:bulletEnabled val="1"/>
        </dgm:presLayoutVars>
      </dgm:prSet>
      <dgm:spPr>
        <a:prstGeom prst="roundRect">
          <a:avLst/>
        </a:prstGeom>
      </dgm:spPr>
    </dgm:pt>
    <dgm:pt modelId="{B202B050-0569-4D2B-ACF1-2F3981874F53}" type="pres">
      <dgm:prSet presAssocID="{DB3BD4C5-7948-4B2E-82E0-E54DDE241487}" presName="spacing" presStyleCnt="0"/>
      <dgm:spPr/>
    </dgm:pt>
    <dgm:pt modelId="{7DFA94CE-6F96-4BEF-AFFB-2179BF6EC541}" type="pres">
      <dgm:prSet presAssocID="{F3F6C1E6-34A6-494D-B6BE-06BC72172904}" presName="composite" presStyleCnt="0"/>
      <dgm:spPr/>
    </dgm:pt>
    <dgm:pt modelId="{7A255346-1E2C-4714-9EDF-62F4B8AFBE73}" type="pres">
      <dgm:prSet presAssocID="{F3F6C1E6-34A6-494D-B6BE-06BC72172904}" presName="imgShp" presStyleLbl="fgImgPlace1" presStyleIdx="6" presStyleCnt="7"/>
      <dgm:spPr>
        <a:xfrm>
          <a:off x="1078922" y="2444386"/>
          <a:ext cx="313632" cy="313632"/>
        </a:xfrm>
        <a:prstGeom prst="ellipse">
          <a:avLst/>
        </a:prstGeom>
        <a:solidFill>
          <a:srgbClr val="5D7A38"/>
        </a:solidFill>
        <a:ln w="12700" cap="flat" cmpd="sng" algn="ctr">
          <a:solidFill>
            <a:srgbClr val="7A9F4C"/>
          </a:solidFill>
          <a:prstDash val="solid"/>
          <a:miter lim="800000"/>
        </a:ln>
        <a:effectLst/>
      </dgm:spPr>
    </dgm:pt>
    <dgm:pt modelId="{BF61EA81-E24E-489D-B5D9-105D86151A1A}" type="pres">
      <dgm:prSet presAssocID="{F3F6C1E6-34A6-494D-B6BE-06BC72172904}" presName="txShp" presStyleLbl="node1" presStyleIdx="6" presStyleCnt="7" custLinFactNeighborX="3634" custLinFactNeighborY="558">
        <dgm:presLayoutVars>
          <dgm:bulletEnabled val="1"/>
        </dgm:presLayoutVars>
      </dgm:prSet>
      <dgm:spPr>
        <a:prstGeom prst="roundRect">
          <a:avLst/>
        </a:prstGeom>
      </dgm:spPr>
    </dgm:pt>
  </dgm:ptLst>
  <dgm:cxnLst>
    <dgm:cxn modelId="{BA415104-4061-437E-BC3E-5491F0BE5050}" srcId="{BF53157B-A551-4777-ACA3-425B97057BD3}" destId="{CE581B35-5DCE-44C8-9B89-F695B14B04FC}" srcOrd="0" destOrd="0" parTransId="{CF37EBA5-9F24-4F5D-81D8-296B6C26377B}" sibTransId="{D025C27A-F816-4FA5-BCF6-DA1310761BC4}"/>
    <dgm:cxn modelId="{A451D004-8618-477C-A7B1-FDFA98A52188}" srcId="{BF53157B-A551-4777-ACA3-425B97057BD3}" destId="{0A34629E-1C7B-4A0A-96A4-8B186E90551E}" srcOrd="4" destOrd="0" parTransId="{AB798989-16B4-441B-AB22-7C58D6D33612}" sibTransId="{CCCD2E0A-026F-4290-AF75-7162CB247E59}"/>
    <dgm:cxn modelId="{7108370D-42BC-4170-8500-E7235B213DA1}" srcId="{BF53157B-A551-4777-ACA3-425B97057BD3}" destId="{F3F6C1E6-34A6-494D-B6BE-06BC72172904}" srcOrd="6" destOrd="0" parTransId="{295C3153-2DB9-4D5B-B97D-52A91464C748}" sibTransId="{14433801-CA83-494A-829E-931ED7201904}"/>
    <dgm:cxn modelId="{49F6051E-BA8F-4F22-B2AA-194D37DD5313}" type="presOf" srcId="{0A34629E-1C7B-4A0A-96A4-8B186E90551E}" destId="{BBF1ABFA-EBB8-4080-8AD4-81D1F923F5A4}" srcOrd="0" destOrd="0" presId="urn:microsoft.com/office/officeart/2005/8/layout/vList3"/>
    <dgm:cxn modelId="{90C97C5F-E1B4-4163-9D5D-46E71683FD12}" type="presOf" srcId="{CE581B35-5DCE-44C8-9B89-F695B14B04FC}" destId="{2A86B93E-1F6C-4015-808F-17385272321D}" srcOrd="0" destOrd="0" presId="urn:microsoft.com/office/officeart/2005/8/layout/vList3"/>
    <dgm:cxn modelId="{FDC04264-53CB-4D27-A278-77DD767BBFA5}" type="presOf" srcId="{8DD67C38-A5BC-4346-A900-2400A489FFE7}" destId="{37EADD92-08E1-4FC8-959B-8F624A41DC7E}" srcOrd="0" destOrd="0" presId="urn:microsoft.com/office/officeart/2005/8/layout/vList3"/>
    <dgm:cxn modelId="{EDD90C7E-7C72-49E9-A272-37B554D69E05}" type="presOf" srcId="{AC4346BE-39A1-4E86-88BA-93EDA494A042}" destId="{300B9D94-1A06-4910-932B-B6698B42458C}" srcOrd="0" destOrd="0" presId="urn:microsoft.com/office/officeart/2005/8/layout/vList3"/>
    <dgm:cxn modelId="{0A60FC97-3A13-403F-B9AC-E8466D67C672}" srcId="{BF53157B-A551-4777-ACA3-425B97057BD3}" destId="{8DD67C38-A5BC-4346-A900-2400A489FFE7}" srcOrd="5" destOrd="0" parTransId="{B45AB1AF-AB0B-44F6-89DE-1E7F8F239D2C}" sibTransId="{DB3BD4C5-7948-4B2E-82E0-E54DDE241487}"/>
    <dgm:cxn modelId="{F896DC8C-BC2F-479E-976A-BB16AB0F6D07}" type="presOf" srcId="{C93C4B8D-168C-4A57-AA79-33A5030279E8}" destId="{77B5E20C-099A-4D52-91CA-BDA12F9EAEEE}" srcOrd="0" destOrd="0" presId="urn:microsoft.com/office/officeart/2005/8/layout/vList3"/>
    <dgm:cxn modelId="{F84BFFB6-6CB5-464B-9447-FBC646EFC4D9}" srcId="{BF53157B-A551-4777-ACA3-425B97057BD3}" destId="{AC4346BE-39A1-4E86-88BA-93EDA494A042}" srcOrd="2" destOrd="0" parTransId="{8D372248-D333-4E8F-BCD2-918E4E4F2568}" sibTransId="{A1161EA2-0578-4DBC-8CF8-1E1B74E40C12}"/>
    <dgm:cxn modelId="{04BF55BE-E692-4109-B10B-061A504B94B9}" type="presOf" srcId="{F3F6C1E6-34A6-494D-B6BE-06BC72172904}" destId="{BF61EA81-E24E-489D-B5D9-105D86151A1A}" srcOrd="0" destOrd="0" presId="urn:microsoft.com/office/officeart/2005/8/layout/vList3"/>
    <dgm:cxn modelId="{1FD3FAC3-9F34-4E5C-9FAD-61F582A4700D}" srcId="{BF53157B-A551-4777-ACA3-425B97057BD3}" destId="{00D5BE26-7BFA-4958-83D7-0C081D20443D}" srcOrd="1" destOrd="0" parTransId="{C27AADAC-E711-4B15-B974-E74EBBCDED55}" sibTransId="{2ACB18EB-AB68-4411-9055-A29DCC17C1AF}"/>
    <dgm:cxn modelId="{791389E7-B2C2-452A-8843-437EC50A6921}" type="presOf" srcId="{00D5BE26-7BFA-4958-83D7-0C081D20443D}" destId="{3A8B0491-0527-4F5B-BC26-F151188273BE}" srcOrd="0" destOrd="0" presId="urn:microsoft.com/office/officeart/2005/8/layout/vList3"/>
    <dgm:cxn modelId="{54F1E7DC-19FF-4680-B1C9-8FF5AE86DBEB}" srcId="{BF53157B-A551-4777-ACA3-425B97057BD3}" destId="{C93C4B8D-168C-4A57-AA79-33A5030279E8}" srcOrd="3" destOrd="0" parTransId="{CC891E60-4553-4B8A-B581-30916AF462FC}" sibTransId="{5389D42B-7365-480D-9095-8DA80EA87D4E}"/>
    <dgm:cxn modelId="{2EE4E4FF-AE62-4D14-BFEE-3DC52329BCED}" type="presOf" srcId="{BF53157B-A551-4777-ACA3-425B97057BD3}" destId="{E274E4CD-7A73-43F7-B146-B4DBB66B66A4}" srcOrd="0" destOrd="0" presId="urn:microsoft.com/office/officeart/2005/8/layout/vList3"/>
    <dgm:cxn modelId="{CA76283B-AF53-49B3-BA4A-B41BD0435700}" type="presParOf" srcId="{E274E4CD-7A73-43F7-B146-B4DBB66B66A4}" destId="{C647E6FA-489D-4AFE-BCC8-531F2BE2EC28}" srcOrd="0" destOrd="0" presId="urn:microsoft.com/office/officeart/2005/8/layout/vList3"/>
    <dgm:cxn modelId="{A491B454-2B3C-4345-97CD-6FC8D9E7BCF5}" type="presParOf" srcId="{C647E6FA-489D-4AFE-BCC8-531F2BE2EC28}" destId="{A2FEE02E-D7DA-4A64-B7EB-11F388B9F634}" srcOrd="0" destOrd="0" presId="urn:microsoft.com/office/officeart/2005/8/layout/vList3"/>
    <dgm:cxn modelId="{D322EBA4-DAE5-40CF-A828-F1ACFB15C1C6}" type="presParOf" srcId="{C647E6FA-489D-4AFE-BCC8-531F2BE2EC28}" destId="{2A86B93E-1F6C-4015-808F-17385272321D}" srcOrd="1" destOrd="0" presId="urn:microsoft.com/office/officeart/2005/8/layout/vList3"/>
    <dgm:cxn modelId="{A9CFDC7B-F0AC-4B38-A45C-4C5A9149A98E}" type="presParOf" srcId="{E274E4CD-7A73-43F7-B146-B4DBB66B66A4}" destId="{29F7CEEF-E341-4D34-8F58-40B0516982B5}" srcOrd="1" destOrd="0" presId="urn:microsoft.com/office/officeart/2005/8/layout/vList3"/>
    <dgm:cxn modelId="{60020056-0EED-40EB-AF10-CE2AE8346B15}" type="presParOf" srcId="{E274E4CD-7A73-43F7-B146-B4DBB66B66A4}" destId="{D7600E27-7522-4A62-A604-0250194B302F}" srcOrd="2" destOrd="0" presId="urn:microsoft.com/office/officeart/2005/8/layout/vList3"/>
    <dgm:cxn modelId="{2E58BC30-E1E1-40C7-8551-CBEB48451EF6}" type="presParOf" srcId="{D7600E27-7522-4A62-A604-0250194B302F}" destId="{476CEEAB-588D-4093-9AA4-8FC5864FED00}" srcOrd="0" destOrd="0" presId="urn:microsoft.com/office/officeart/2005/8/layout/vList3"/>
    <dgm:cxn modelId="{33EDF81C-543A-410A-8722-F03C3EB8F9CE}" type="presParOf" srcId="{D7600E27-7522-4A62-A604-0250194B302F}" destId="{3A8B0491-0527-4F5B-BC26-F151188273BE}" srcOrd="1" destOrd="0" presId="urn:microsoft.com/office/officeart/2005/8/layout/vList3"/>
    <dgm:cxn modelId="{A6F05864-8450-4618-988B-F9742BE0E895}" type="presParOf" srcId="{E274E4CD-7A73-43F7-B146-B4DBB66B66A4}" destId="{DBAD3B22-1CB9-47CF-96EF-562FE6F93773}" srcOrd="3" destOrd="0" presId="urn:microsoft.com/office/officeart/2005/8/layout/vList3"/>
    <dgm:cxn modelId="{288F0A32-60AB-429B-81E2-1F6B0EE40DD1}" type="presParOf" srcId="{E274E4CD-7A73-43F7-B146-B4DBB66B66A4}" destId="{9B6D34AC-FAB5-404C-93EB-F75654981844}" srcOrd="4" destOrd="0" presId="urn:microsoft.com/office/officeart/2005/8/layout/vList3"/>
    <dgm:cxn modelId="{B8846515-1333-44EC-8CA4-38DB56F0DD02}" type="presParOf" srcId="{9B6D34AC-FAB5-404C-93EB-F75654981844}" destId="{B632D9C2-7148-473E-B2C0-2D087ADECD9F}" srcOrd="0" destOrd="0" presId="urn:microsoft.com/office/officeart/2005/8/layout/vList3"/>
    <dgm:cxn modelId="{4DD728CB-F50D-4498-8F19-376952E331CE}" type="presParOf" srcId="{9B6D34AC-FAB5-404C-93EB-F75654981844}" destId="{300B9D94-1A06-4910-932B-B6698B42458C}" srcOrd="1" destOrd="0" presId="urn:microsoft.com/office/officeart/2005/8/layout/vList3"/>
    <dgm:cxn modelId="{F9FD2E98-A3CD-4DDE-89C9-E7D73F5574C6}" type="presParOf" srcId="{E274E4CD-7A73-43F7-B146-B4DBB66B66A4}" destId="{1C3A7680-FCA5-4C5E-8C35-EF1D06CB5718}" srcOrd="5" destOrd="0" presId="urn:microsoft.com/office/officeart/2005/8/layout/vList3"/>
    <dgm:cxn modelId="{1C621403-2B2B-4C94-9498-4E96DB843D02}" type="presParOf" srcId="{E274E4CD-7A73-43F7-B146-B4DBB66B66A4}" destId="{0ABDD3D1-6C73-4DA5-BA99-FC4B8C82F2B7}" srcOrd="6" destOrd="0" presId="urn:microsoft.com/office/officeart/2005/8/layout/vList3"/>
    <dgm:cxn modelId="{A9D40A2A-29D7-4409-AC87-50F80ECBBA5B}" type="presParOf" srcId="{0ABDD3D1-6C73-4DA5-BA99-FC4B8C82F2B7}" destId="{156AC24A-25B1-4472-A434-4EC788504D02}" srcOrd="0" destOrd="0" presId="urn:microsoft.com/office/officeart/2005/8/layout/vList3"/>
    <dgm:cxn modelId="{46B22294-78EE-417C-897A-E0A25D015E26}" type="presParOf" srcId="{0ABDD3D1-6C73-4DA5-BA99-FC4B8C82F2B7}" destId="{77B5E20C-099A-4D52-91CA-BDA12F9EAEEE}" srcOrd="1" destOrd="0" presId="urn:microsoft.com/office/officeart/2005/8/layout/vList3"/>
    <dgm:cxn modelId="{1AA818C4-A116-472A-BCF2-B8347D8076BF}" type="presParOf" srcId="{E274E4CD-7A73-43F7-B146-B4DBB66B66A4}" destId="{2DF8A729-A1D1-4A3F-9D3A-E253F5D1D123}" srcOrd="7" destOrd="0" presId="urn:microsoft.com/office/officeart/2005/8/layout/vList3"/>
    <dgm:cxn modelId="{C6A3219A-8E87-46C8-9085-E9D4B57F0985}" type="presParOf" srcId="{E274E4CD-7A73-43F7-B146-B4DBB66B66A4}" destId="{ECDCD7F5-9F30-4798-9828-475CA93C2AC8}" srcOrd="8" destOrd="0" presId="urn:microsoft.com/office/officeart/2005/8/layout/vList3"/>
    <dgm:cxn modelId="{ECA96CDB-DA14-49F0-B2B8-9237002127C9}" type="presParOf" srcId="{ECDCD7F5-9F30-4798-9828-475CA93C2AC8}" destId="{9A425355-3A3E-4896-8130-E2592759CEF5}" srcOrd="0" destOrd="0" presId="urn:microsoft.com/office/officeart/2005/8/layout/vList3"/>
    <dgm:cxn modelId="{3CCE8C29-2337-40E7-8EE3-7BB08685B86B}" type="presParOf" srcId="{ECDCD7F5-9F30-4798-9828-475CA93C2AC8}" destId="{BBF1ABFA-EBB8-4080-8AD4-81D1F923F5A4}" srcOrd="1" destOrd="0" presId="urn:microsoft.com/office/officeart/2005/8/layout/vList3"/>
    <dgm:cxn modelId="{33E10AB8-6B6F-433D-8CBD-E31B033CCB31}" type="presParOf" srcId="{E274E4CD-7A73-43F7-B146-B4DBB66B66A4}" destId="{1990A250-4F37-4BCF-A203-35E4A244F1A1}" srcOrd="9" destOrd="0" presId="urn:microsoft.com/office/officeart/2005/8/layout/vList3"/>
    <dgm:cxn modelId="{1F7B5D4E-6EAB-4788-BF14-6D61951CF793}" type="presParOf" srcId="{E274E4CD-7A73-43F7-B146-B4DBB66B66A4}" destId="{EE1421F1-E8FA-43F7-A765-0A18DEBB2805}" srcOrd="10" destOrd="0" presId="urn:microsoft.com/office/officeart/2005/8/layout/vList3"/>
    <dgm:cxn modelId="{47EEBC34-4155-4EC5-9798-C51A9664C301}" type="presParOf" srcId="{EE1421F1-E8FA-43F7-A765-0A18DEBB2805}" destId="{13CF7B94-A4B9-4D18-B8A3-8E0C6E2A61D5}" srcOrd="0" destOrd="0" presId="urn:microsoft.com/office/officeart/2005/8/layout/vList3"/>
    <dgm:cxn modelId="{7CDCB970-F9DA-41FD-87AB-6C91A98AF9F7}" type="presParOf" srcId="{EE1421F1-E8FA-43F7-A765-0A18DEBB2805}" destId="{37EADD92-08E1-4FC8-959B-8F624A41DC7E}" srcOrd="1" destOrd="0" presId="urn:microsoft.com/office/officeart/2005/8/layout/vList3"/>
    <dgm:cxn modelId="{656193BD-E56C-43B1-BC78-A10DAFC015F9}" type="presParOf" srcId="{E274E4CD-7A73-43F7-B146-B4DBB66B66A4}" destId="{B202B050-0569-4D2B-ACF1-2F3981874F53}" srcOrd="11" destOrd="0" presId="urn:microsoft.com/office/officeart/2005/8/layout/vList3"/>
    <dgm:cxn modelId="{20F332CF-2B6B-4EAB-AC76-5B6614FC0331}" type="presParOf" srcId="{E274E4CD-7A73-43F7-B146-B4DBB66B66A4}" destId="{7DFA94CE-6F96-4BEF-AFFB-2179BF6EC541}" srcOrd="12" destOrd="0" presId="urn:microsoft.com/office/officeart/2005/8/layout/vList3"/>
    <dgm:cxn modelId="{21954B6C-269B-49AF-944D-1F40ADF37720}" type="presParOf" srcId="{7DFA94CE-6F96-4BEF-AFFB-2179BF6EC541}" destId="{7A255346-1E2C-4714-9EDF-62F4B8AFBE73}" srcOrd="0" destOrd="0" presId="urn:microsoft.com/office/officeart/2005/8/layout/vList3"/>
    <dgm:cxn modelId="{9C099E0C-70B0-4A3B-BA28-E90A3DE4244E}" type="presParOf" srcId="{7DFA94CE-6F96-4BEF-AFFB-2179BF6EC541}" destId="{BF61EA81-E24E-489D-B5D9-105D86151A1A}" srcOrd="1" destOrd="0" presId="urn:microsoft.com/office/officeart/2005/8/layout/vList3"/>
  </dgm:cxnLst>
  <dgm:bg/>
  <dgm:whole>
    <a:ln w="12700">
      <a:noFill/>
    </a:ln>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6B93E-1F6C-4015-808F-17385272321D}">
      <dsp:nvSpPr>
        <dsp:cNvPr id="0" name=""/>
        <dsp:cNvSpPr/>
      </dsp:nvSpPr>
      <dsp:spPr>
        <a:xfrm rot="10800000">
          <a:off x="1396968" y="29908"/>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What happened?</a:t>
          </a:r>
          <a:endParaRPr lang="en-US" sz="1100" kern="1200">
            <a:solidFill>
              <a:srgbClr val="404246"/>
            </a:solidFill>
            <a:latin typeface="Calibri" panose="020F0502020204030204"/>
            <a:ea typeface="+mn-ea"/>
            <a:cs typeface="+mn-cs"/>
          </a:endParaRPr>
        </a:p>
      </dsp:txBody>
      <dsp:txXfrm rot="10800000">
        <a:off x="1412278" y="45218"/>
        <a:ext cx="4564154" cy="283012"/>
      </dsp:txXfrm>
    </dsp:sp>
    <dsp:sp modelId="{A2FEE02E-D7DA-4A64-B7EB-11F388B9F634}">
      <dsp:nvSpPr>
        <dsp:cNvPr id="0" name=""/>
        <dsp:cNvSpPr/>
      </dsp:nvSpPr>
      <dsp:spPr>
        <a:xfrm>
          <a:off x="1073992" y="40610"/>
          <a:ext cx="313632" cy="313632"/>
        </a:xfrm>
        <a:prstGeom prst="ellipse">
          <a:avLst/>
        </a:prstGeom>
        <a:solidFill>
          <a:srgbClr val="5D7A38">
            <a:alpha val="40000"/>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3A8B0491-0527-4F5B-BC26-F151188273BE}">
      <dsp:nvSpPr>
        <dsp:cNvPr id="0" name=""/>
        <dsp:cNvSpPr/>
      </dsp:nvSpPr>
      <dsp:spPr>
        <a:xfrm rot="10800000">
          <a:off x="1402712" y="419379"/>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When did it happen or come to your attention?</a:t>
          </a:r>
          <a:endParaRPr lang="en-US" sz="1100" kern="1200">
            <a:solidFill>
              <a:srgbClr val="404246"/>
            </a:solidFill>
            <a:latin typeface="Calibri" panose="020F0502020204030204"/>
            <a:ea typeface="+mn-ea"/>
            <a:cs typeface="+mn-cs"/>
          </a:endParaRPr>
        </a:p>
      </dsp:txBody>
      <dsp:txXfrm rot="10800000">
        <a:off x="1418022" y="434689"/>
        <a:ext cx="4564154" cy="283012"/>
      </dsp:txXfrm>
    </dsp:sp>
    <dsp:sp modelId="{476CEEAB-588D-4093-9AA4-8FC5864FED00}">
      <dsp:nvSpPr>
        <dsp:cNvPr id="0" name=""/>
        <dsp:cNvSpPr/>
      </dsp:nvSpPr>
      <dsp:spPr>
        <a:xfrm>
          <a:off x="1078922" y="408807"/>
          <a:ext cx="313632" cy="313632"/>
        </a:xfrm>
        <a:prstGeom prst="ellipse">
          <a:avLst/>
        </a:prstGeom>
        <a:solidFill>
          <a:srgbClr val="5D7A38">
            <a:alpha val="50196"/>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300B9D94-1A06-4910-932B-B6698B42458C}">
      <dsp:nvSpPr>
        <dsp:cNvPr id="0" name=""/>
        <dsp:cNvSpPr/>
      </dsp:nvSpPr>
      <dsp:spPr>
        <a:xfrm rot="10800000">
          <a:off x="1396187" y="815923"/>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Where did it happen?</a:t>
          </a:r>
          <a:endParaRPr lang="en-US" sz="1100" kern="1200">
            <a:solidFill>
              <a:srgbClr val="404246"/>
            </a:solidFill>
            <a:latin typeface="Calibri" panose="020F0502020204030204"/>
            <a:ea typeface="+mn-ea"/>
            <a:cs typeface="+mn-cs"/>
          </a:endParaRPr>
        </a:p>
      </dsp:txBody>
      <dsp:txXfrm rot="10800000">
        <a:off x="1411497" y="831233"/>
        <a:ext cx="4564154" cy="283012"/>
      </dsp:txXfrm>
    </dsp:sp>
    <dsp:sp modelId="{B632D9C2-7148-473E-B2C0-2D087ADECD9F}">
      <dsp:nvSpPr>
        <dsp:cNvPr id="0" name=""/>
        <dsp:cNvSpPr/>
      </dsp:nvSpPr>
      <dsp:spPr>
        <a:xfrm>
          <a:off x="1078922" y="815923"/>
          <a:ext cx="313632" cy="313632"/>
        </a:xfrm>
        <a:prstGeom prst="ellipse">
          <a:avLst/>
        </a:prstGeom>
        <a:solidFill>
          <a:srgbClr val="5D7A38">
            <a:alpha val="60000"/>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77B5E20C-099A-4D52-91CA-BDA12F9EAEEE}">
      <dsp:nvSpPr>
        <dsp:cNvPr id="0" name=""/>
        <dsp:cNvSpPr/>
      </dsp:nvSpPr>
      <dsp:spPr>
        <a:xfrm rot="10800000">
          <a:off x="1394533" y="1227906"/>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Who was involved?</a:t>
          </a:r>
          <a:endParaRPr lang="en-US" sz="1100" kern="1200">
            <a:solidFill>
              <a:srgbClr val="404246"/>
            </a:solidFill>
            <a:latin typeface="Calibri" panose="020F0502020204030204"/>
            <a:ea typeface="+mn-ea"/>
            <a:cs typeface="+mn-cs"/>
          </a:endParaRPr>
        </a:p>
      </dsp:txBody>
      <dsp:txXfrm rot="10800000">
        <a:off x="1409843" y="1243216"/>
        <a:ext cx="4564154" cy="283012"/>
      </dsp:txXfrm>
    </dsp:sp>
    <dsp:sp modelId="{156AC24A-25B1-4472-A434-4EC788504D02}">
      <dsp:nvSpPr>
        <dsp:cNvPr id="0" name=""/>
        <dsp:cNvSpPr/>
      </dsp:nvSpPr>
      <dsp:spPr>
        <a:xfrm>
          <a:off x="1078922" y="1223038"/>
          <a:ext cx="313632" cy="313632"/>
        </a:xfrm>
        <a:prstGeom prst="ellipse">
          <a:avLst/>
        </a:prstGeom>
        <a:solidFill>
          <a:srgbClr val="5D7A38">
            <a:alpha val="69804"/>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BBF1ABFA-EBB8-4080-8AD4-81D1F923F5A4}">
      <dsp:nvSpPr>
        <dsp:cNvPr id="0" name=""/>
        <dsp:cNvSpPr/>
      </dsp:nvSpPr>
      <dsp:spPr>
        <a:xfrm rot="10800000">
          <a:off x="1399909" y="1637569"/>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dirty="0">
              <a:solidFill>
                <a:srgbClr val="404246"/>
              </a:solidFill>
              <a:latin typeface="Calibri" panose="020F0502020204030204"/>
              <a:ea typeface="+mn-ea"/>
              <a:cs typeface="+mn-cs"/>
            </a:rPr>
            <a:t>What APPs do you believe have been breached?</a:t>
          </a:r>
          <a:endParaRPr lang="en-US" sz="1100" kern="1200" dirty="0">
            <a:solidFill>
              <a:srgbClr val="404246"/>
            </a:solidFill>
            <a:latin typeface="Calibri" panose="020F0502020204030204"/>
            <a:ea typeface="+mn-ea"/>
            <a:cs typeface="+mn-cs"/>
          </a:endParaRPr>
        </a:p>
      </dsp:txBody>
      <dsp:txXfrm rot="10800000">
        <a:off x="1415219" y="1652879"/>
        <a:ext cx="4564154" cy="283012"/>
      </dsp:txXfrm>
    </dsp:sp>
    <dsp:sp modelId="{9A425355-3A3E-4896-8130-E2592759CEF5}">
      <dsp:nvSpPr>
        <dsp:cNvPr id="0" name=""/>
        <dsp:cNvSpPr/>
      </dsp:nvSpPr>
      <dsp:spPr>
        <a:xfrm>
          <a:off x="1078922" y="1630154"/>
          <a:ext cx="313632" cy="313632"/>
        </a:xfrm>
        <a:prstGeom prst="ellipse">
          <a:avLst/>
        </a:prstGeom>
        <a:solidFill>
          <a:srgbClr val="5D7A38">
            <a:alpha val="80000"/>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37EADD92-08E1-4FC8-959B-8F624A41DC7E}">
      <dsp:nvSpPr>
        <dsp:cNvPr id="0" name=""/>
        <dsp:cNvSpPr/>
      </dsp:nvSpPr>
      <dsp:spPr>
        <a:xfrm rot="10800000">
          <a:off x="1402712" y="2037270"/>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How do you believe personal information has been mishandled?</a:t>
          </a:r>
          <a:endParaRPr lang="en-US" sz="1100" kern="1200">
            <a:solidFill>
              <a:srgbClr val="404246"/>
            </a:solidFill>
            <a:latin typeface="Calibri" panose="020F0502020204030204"/>
            <a:ea typeface="+mn-ea"/>
            <a:cs typeface="+mn-cs"/>
          </a:endParaRPr>
        </a:p>
      </dsp:txBody>
      <dsp:txXfrm rot="10800000">
        <a:off x="1418022" y="2052580"/>
        <a:ext cx="4564154" cy="283012"/>
      </dsp:txXfrm>
    </dsp:sp>
    <dsp:sp modelId="{13CF7B94-A4B9-4D18-B8A3-8E0C6E2A61D5}">
      <dsp:nvSpPr>
        <dsp:cNvPr id="0" name=""/>
        <dsp:cNvSpPr/>
      </dsp:nvSpPr>
      <dsp:spPr>
        <a:xfrm>
          <a:off x="1078922" y="2037270"/>
          <a:ext cx="313632" cy="313632"/>
        </a:xfrm>
        <a:prstGeom prst="ellipse">
          <a:avLst/>
        </a:prstGeom>
        <a:solidFill>
          <a:srgbClr val="5D7A38">
            <a:alpha val="89804"/>
          </a:srgbClr>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 modelId="{BF61EA81-E24E-489D-B5D9-105D86151A1A}">
      <dsp:nvSpPr>
        <dsp:cNvPr id="0" name=""/>
        <dsp:cNvSpPr/>
      </dsp:nvSpPr>
      <dsp:spPr>
        <a:xfrm rot="10800000">
          <a:off x="1402712" y="2446077"/>
          <a:ext cx="4594774" cy="313632"/>
        </a:xfrm>
        <a:prstGeom prst="roundRect">
          <a:avLst/>
        </a:prstGeom>
        <a:solidFill>
          <a:sysClr val="window" lastClr="FFFFFF">
            <a:hueOff val="0"/>
            <a:satOff val="0"/>
            <a:lumOff val="0"/>
            <a:alphaOff val="0"/>
          </a:sysClr>
        </a:solidFill>
        <a:ln w="19050" cap="flat" cmpd="sng" algn="ctr">
          <a:solidFill>
            <a:srgbClr val="5D7A38">
              <a:alpha val="74902"/>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303" tIns="41910" rIns="78232" bIns="41910" numCol="1" spcCol="1270" anchor="ctr" anchorCtr="0">
          <a:noAutofit/>
        </a:bodyPr>
        <a:lstStyle/>
        <a:p>
          <a:pPr marL="0" lvl="0" indent="0" algn="l" defTabSz="488950">
            <a:lnSpc>
              <a:spcPct val="90000"/>
            </a:lnSpc>
            <a:spcBef>
              <a:spcPct val="0"/>
            </a:spcBef>
            <a:spcAft>
              <a:spcPct val="35000"/>
            </a:spcAft>
            <a:buNone/>
          </a:pPr>
          <a:r>
            <a:rPr lang="en-AU" sz="1100" kern="1200">
              <a:solidFill>
                <a:srgbClr val="404246"/>
              </a:solidFill>
              <a:latin typeface="Calibri" panose="020F0502020204030204"/>
              <a:ea typeface="+mn-ea"/>
              <a:cs typeface="+mn-cs"/>
            </a:rPr>
            <a:t>What outcome are you seeking?</a:t>
          </a:r>
          <a:endParaRPr lang="en-US" sz="1100" kern="1200">
            <a:solidFill>
              <a:srgbClr val="404246"/>
            </a:solidFill>
            <a:latin typeface="Calibri" panose="020F0502020204030204"/>
            <a:ea typeface="+mn-ea"/>
            <a:cs typeface="+mn-cs"/>
          </a:endParaRPr>
        </a:p>
      </dsp:txBody>
      <dsp:txXfrm rot="10800000">
        <a:off x="1418022" y="2461387"/>
        <a:ext cx="4564154" cy="283012"/>
      </dsp:txXfrm>
    </dsp:sp>
    <dsp:sp modelId="{7A255346-1E2C-4714-9EDF-62F4B8AFBE73}">
      <dsp:nvSpPr>
        <dsp:cNvPr id="0" name=""/>
        <dsp:cNvSpPr/>
      </dsp:nvSpPr>
      <dsp:spPr>
        <a:xfrm>
          <a:off x="1078922" y="2444386"/>
          <a:ext cx="313632" cy="313632"/>
        </a:xfrm>
        <a:prstGeom prst="ellipse">
          <a:avLst/>
        </a:prstGeom>
        <a:solidFill>
          <a:srgbClr val="5D7A38"/>
        </a:solidFill>
        <a:ln w="12700" cap="flat" cmpd="sng" algn="ctr">
          <a:solidFill>
            <a:srgbClr val="7A9F4C"/>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F60AAACC342247B3608DA1FD699A1F" ma:contentTypeVersion="7" ma:contentTypeDescription="Create a new document." ma:contentTypeScope="" ma:versionID="9d9d04b9467ca7555d8c15cdd587fe2c">
  <xsd:schema xmlns:xsd="http://www.w3.org/2001/XMLSchema" xmlns:xs="http://www.w3.org/2001/XMLSchema" xmlns:p="http://schemas.microsoft.com/office/2006/metadata/properties" xmlns:ns3="9419dab5-bffb-4200-b9a2-f5df835c3995" targetNamespace="http://schemas.microsoft.com/office/2006/metadata/properties" ma:root="true" ma:fieldsID="295b00e5095d7300d2067b6ec58dec2a" ns3:_="">
    <xsd:import namespace="9419dab5-bffb-4200-b9a2-f5df835c39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9dab5-bffb-4200-b9a2-f5df835c3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2.xml><?xml version="1.0" encoding="utf-8"?>
<ds:datastoreItem xmlns:ds="http://schemas.openxmlformats.org/officeDocument/2006/customXml" ds:itemID="{C260F045-8AD3-41F3-8550-B5D9E1CF0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19dab5-bffb-4200-b9a2-f5df835c3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1092</Words>
  <Characters>5867</Characters>
  <Application>Microsoft Office Word</Application>
  <DocSecurity>0</DocSecurity>
  <Lines>138</Lines>
  <Paragraphs>50</Paragraphs>
  <ScaleCrop>false</ScaleCrop>
  <HeadingPairs>
    <vt:vector size="2" baseType="variant">
      <vt:variant>
        <vt:lpstr>Title</vt:lpstr>
      </vt:variant>
      <vt:variant>
        <vt:i4>1</vt:i4>
      </vt:variant>
    </vt:vector>
  </HeadingPairs>
  <TitlesOfParts>
    <vt:vector size="1" baseType="lpstr">
      <vt:lpstr>DESE Report</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 Report</dc:title>
  <dc:subject/>
  <dc:creator>Information Law Team</dc:creator>
  <cp:keywords/>
  <dc:description/>
  <cp:lastModifiedBy>Information Law Team</cp:lastModifiedBy>
  <cp:revision>3</cp:revision>
  <dcterms:created xsi:type="dcterms:W3CDTF">2024-03-27T05:39:00Z</dcterms:created>
  <dcterms:modified xsi:type="dcterms:W3CDTF">2024-03-27T05:39:00Z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0x01010051F60AAACC342247B3608DA1FD699A1F</vt:lpwstr>
  </property>
  <property fmtid="{D5CDD505-2E9C-101B-9397-08002B2CF9AE}" pid="3" name="MSIP_Label_79d889eb-932f-4752-8739-64d25806ef64_Enabled">
    <vt:lpwstr>true</vt:lpwstr>
  </property>
  <property fmtid="{D5CDD505-2E9C-101B-9397-08002B2CF9AE}" pid="4" name="MSIP_Label_79d889eb-932f-4752-8739-64d25806ef64_SetDate">
    <vt:lpwstr>2024-03-27T05:39:54Z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0948c3ec-7565-4fb8-a008-6dbc7a7d7cee</vt:lpwstr>
  </property>
  <property fmtid="{D5CDD505-2E9C-101B-9397-08002B2CF9AE}" pid="9" name="MSIP_Label_79d889eb-932f-4752-8739-64d25806ef64_ContentBits">
    <vt:lpwstr>0</vt:lpwstr>
  </property>
</Properties>
</file>