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FDF74" w14:textId="77777777" w:rsidR="00B72AE6" w:rsidRDefault="009D530D" w:rsidP="005303CC">
      <w:pPr>
        <w:pStyle w:val="Headergraphic"/>
        <w:spacing w:before="120"/>
        <w:ind w:left="0"/>
      </w:pPr>
      <w:r>
        <w:rPr>
          <w:rFonts w:cstheme="minorHAnsi"/>
          <w:sz w:val="22"/>
        </w:rPr>
        <w:drawing>
          <wp:inline distT="0" distB="0" distL="0" distR="0" wp14:anchorId="03E80DD4" wp14:editId="5C15A62F">
            <wp:extent cx="2466000" cy="756000"/>
            <wp:effectExtent l="0" t="0" r="0" b="6350"/>
            <wp:docPr id="3" name="Picture 3" descr="Australian Government&#10;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10;Department of Employment and Workplace Relations"/>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466000" cy="756000"/>
                    </a:xfrm>
                    <a:prstGeom prst="rect">
                      <a:avLst/>
                    </a:prstGeom>
                    <a:noFill/>
                    <a:ln>
                      <a:noFill/>
                    </a:ln>
                  </pic:spPr>
                </pic:pic>
              </a:graphicData>
            </a:graphic>
          </wp:inline>
        </w:drawing>
      </w:r>
    </w:p>
    <w:p w14:paraId="4DCC42CE" w14:textId="77777777" w:rsidR="00E95D3D" w:rsidRDefault="009D5FC3" w:rsidP="009D5FC3">
      <w:pPr>
        <w:pStyle w:val="Headergraphic"/>
        <w:ind w:left="1843"/>
        <w:sectPr w:rsidR="00E95D3D" w:rsidSect="00815788">
          <w:headerReference w:type="default" r:id="rId12"/>
          <w:footerReference w:type="default" r:id="rId13"/>
          <w:pgSz w:w="11906" w:h="16838"/>
          <w:pgMar w:top="992" w:right="1440" w:bottom="1440" w:left="851" w:header="709" w:footer="709" w:gutter="0"/>
          <w:cols w:num="2" w:space="261"/>
          <w:docGrid w:linePitch="360"/>
        </w:sectPr>
      </w:pPr>
      <w:r>
        <w:drawing>
          <wp:inline distT="0" distB="0" distL="0" distR="0" wp14:anchorId="2AD9B553" wp14:editId="4D56CAD9">
            <wp:extent cx="1946412" cy="895350"/>
            <wp:effectExtent l="0" t="0" r="0" b="0"/>
            <wp:docPr id="8" name="Picture 8" descr="Fair Entitlements Guarante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air Entitlements Guarantee Logo&#10;"/>
                    <pic:cNvPicPr/>
                  </pic:nvPicPr>
                  <pic:blipFill>
                    <a:blip r:embed="rId14">
                      <a:extLst>
                        <a:ext uri="{28A0092B-C50C-407E-A947-70E740481C1C}">
                          <a14:useLocalDpi xmlns:a14="http://schemas.microsoft.com/office/drawing/2010/main" val="0"/>
                        </a:ext>
                      </a:extLst>
                    </a:blip>
                    <a:stretch>
                      <a:fillRect/>
                    </a:stretch>
                  </pic:blipFill>
                  <pic:spPr>
                    <a:xfrm>
                      <a:off x="0" y="0"/>
                      <a:ext cx="1950584" cy="897269"/>
                    </a:xfrm>
                    <a:prstGeom prst="rect">
                      <a:avLst/>
                    </a:prstGeom>
                  </pic:spPr>
                </pic:pic>
              </a:graphicData>
            </a:graphic>
          </wp:inline>
        </w:drawing>
      </w:r>
    </w:p>
    <w:p w14:paraId="68FC16EB" w14:textId="77777777" w:rsidR="00321E90" w:rsidRPr="00321E90" w:rsidRDefault="00321E90" w:rsidP="00321E90">
      <w:pPr>
        <w:pStyle w:val="FEGTitle"/>
      </w:pPr>
      <w:r w:rsidRPr="00321E90">
        <w:t>Fraud Strategy Statement</w:t>
      </w:r>
    </w:p>
    <w:p w14:paraId="2A083294" w14:textId="181525C4" w:rsidR="00321E90" w:rsidRPr="00C53104" w:rsidRDefault="00321E90" w:rsidP="00321E90">
      <w:r w:rsidRPr="00C53104">
        <w:t xml:space="preserve">The Fair Entitlements Guarantee </w:t>
      </w:r>
      <w:r w:rsidR="00E1343C">
        <w:t xml:space="preserve">(FEG) </w:t>
      </w:r>
      <w:r w:rsidRPr="00C53104">
        <w:t>provides financial assistance</w:t>
      </w:r>
      <w:r w:rsidR="00E1343C">
        <w:t xml:space="preserve"> to</w:t>
      </w:r>
      <w:r w:rsidRPr="00C53104">
        <w:t xml:space="preserve"> employees who have unpaid employment entitlements when they lose their employment due to </w:t>
      </w:r>
      <w:r w:rsidR="00E1343C">
        <w:t xml:space="preserve">the </w:t>
      </w:r>
      <w:r w:rsidRPr="00C53104">
        <w:t>liquidation or bankruptcy of their employer.</w:t>
      </w:r>
    </w:p>
    <w:p w14:paraId="17891F40" w14:textId="157D57E6" w:rsidR="00321E90" w:rsidRPr="00C53104" w:rsidRDefault="00321E90" w:rsidP="00321E90">
      <w:r w:rsidRPr="00C53104">
        <w:t xml:space="preserve">The </w:t>
      </w:r>
      <w:r>
        <w:t>Department</w:t>
      </w:r>
      <w:r w:rsidRPr="00C53104">
        <w:t xml:space="preserve"> </w:t>
      </w:r>
      <w:r w:rsidR="00680E05">
        <w:t xml:space="preserve">of Employment and Workplace Relations </w:t>
      </w:r>
      <w:r w:rsidRPr="00C53104">
        <w:t xml:space="preserve">(the department) expects all persons making claims for assistance, all persons supporting the verification and assessment of claims, and its staff and contractors to be honest and act with integrity in their interactions with the </w:t>
      </w:r>
      <w:r w:rsidR="00C644CF">
        <w:t>FEG program</w:t>
      </w:r>
      <w:r w:rsidRPr="00C53104">
        <w:t>.</w:t>
      </w:r>
    </w:p>
    <w:p w14:paraId="028098AB" w14:textId="7E568D44" w:rsidR="00321E90" w:rsidRPr="00C53104" w:rsidRDefault="00321E90" w:rsidP="00321E90">
      <w:r w:rsidRPr="00C53104">
        <w:t>Fraud against the Commonwealth is a serious criminal offence</w:t>
      </w:r>
      <w:r w:rsidR="00E1343C">
        <w:t xml:space="preserve"> and t</w:t>
      </w:r>
      <w:r w:rsidRPr="00C53104">
        <w:t>he department does not tolerate fraud in any form</w:t>
      </w:r>
      <w:r w:rsidR="00E1343C">
        <w:t xml:space="preserve">. The </w:t>
      </w:r>
      <w:r w:rsidR="00C644CF">
        <w:t>FEG program</w:t>
      </w:r>
      <w:r w:rsidR="00E1343C">
        <w:t xml:space="preserve"> </w:t>
      </w:r>
      <w:r w:rsidR="00E1343C" w:rsidRPr="00E1343C">
        <w:t xml:space="preserve">applies </w:t>
      </w:r>
      <w:r w:rsidR="00E1343C">
        <w:t xml:space="preserve">ongoing </w:t>
      </w:r>
      <w:r w:rsidR="00E1343C" w:rsidRPr="00A428D6">
        <w:t>intelligence and detection measures to identify criminal offences. We continually improve our fraud and corruption controls</w:t>
      </w:r>
      <w:r w:rsidR="00CE5EB9">
        <w:t xml:space="preserve"> </w:t>
      </w:r>
      <w:r w:rsidRPr="00C53104">
        <w:t>to prevent, detect and respond to fraud.</w:t>
      </w:r>
    </w:p>
    <w:p w14:paraId="1A6D975D" w14:textId="77777777" w:rsidR="00321E90" w:rsidRPr="005D225F" w:rsidRDefault="00321E90" w:rsidP="00321E90">
      <w:pPr>
        <w:pStyle w:val="FEGHeading1"/>
      </w:pPr>
      <w:r w:rsidRPr="005D225F">
        <w:t>What is fraud?</w:t>
      </w:r>
    </w:p>
    <w:p w14:paraId="795489F3" w14:textId="77777777" w:rsidR="00321E90" w:rsidRPr="00E60ADC" w:rsidRDefault="00321E90" w:rsidP="00321E90">
      <w:pPr>
        <w:rPr>
          <w:szCs w:val="20"/>
        </w:rPr>
      </w:pPr>
      <w:r w:rsidRPr="00E60ADC">
        <w:t>Fraud is dishonestly obtaining a benefit, or causing a loss, by deception or other means. It is deliberate, not an accidental action. A benefit may be money, objects, information or power.</w:t>
      </w:r>
    </w:p>
    <w:p w14:paraId="3B3D24D7" w14:textId="77777777" w:rsidR="00321E90" w:rsidRPr="005D225F" w:rsidRDefault="00321E90" w:rsidP="00321E90">
      <w:pPr>
        <w:pStyle w:val="FEGHeading1"/>
      </w:pPr>
      <w:r w:rsidRPr="005D225F">
        <w:t>Who commits fraud?</w:t>
      </w:r>
    </w:p>
    <w:p w14:paraId="33BB25CC" w14:textId="59766B54" w:rsidR="00321E90" w:rsidRPr="00E60ADC" w:rsidRDefault="00321E90" w:rsidP="00321E90">
      <w:r w:rsidRPr="00E60ADC">
        <w:t xml:space="preserve">The risk of fraud can come from persons making </w:t>
      </w:r>
      <w:r w:rsidR="00B22A08">
        <w:t xml:space="preserve">FEG </w:t>
      </w:r>
      <w:r w:rsidRPr="00E60ADC">
        <w:t>claims, persons supporting the assessment or verification of claims, and departmental staff and contractors. There is also the risk of complex fraud involving collusion and corrupt conduct, which can include instances where persons are targeted by external parties with criminal interests.</w:t>
      </w:r>
    </w:p>
    <w:p w14:paraId="2DA5C6D9" w14:textId="77777777" w:rsidR="00321E90" w:rsidRPr="005D225F" w:rsidRDefault="00321E90" w:rsidP="00321E90">
      <w:pPr>
        <w:pStyle w:val="FEGHeading1"/>
      </w:pPr>
      <w:r w:rsidRPr="005D225F">
        <w:t>What does fraud look like?</w:t>
      </w:r>
    </w:p>
    <w:p w14:paraId="433557FB" w14:textId="2F0058A6" w:rsidR="00724071" w:rsidRDefault="00321E90" w:rsidP="00ED3317">
      <w:pPr>
        <w:pStyle w:val="Leadin"/>
      </w:pPr>
      <w:r w:rsidRPr="00161394">
        <w:t xml:space="preserve">Examples of </w:t>
      </w:r>
      <w:r w:rsidR="00B22A08">
        <w:t xml:space="preserve">FEG </w:t>
      </w:r>
      <w:r w:rsidRPr="00161394">
        <w:t xml:space="preserve">fraud </w:t>
      </w:r>
      <w:r w:rsidR="00B22A08">
        <w:t xml:space="preserve">may </w:t>
      </w:r>
      <w:r w:rsidRPr="00161394">
        <w:t>include:</w:t>
      </w:r>
    </w:p>
    <w:p w14:paraId="0260F889" w14:textId="2DEB9EBC" w:rsidR="00321E90" w:rsidRPr="00161394" w:rsidRDefault="00321E90" w:rsidP="00724071">
      <w:pPr>
        <w:pStyle w:val="ListParagraph"/>
      </w:pPr>
      <w:r w:rsidRPr="00161394">
        <w:t xml:space="preserve">misuse of identity or use of a fake identity </w:t>
      </w:r>
    </w:p>
    <w:p w14:paraId="5D2B483B" w14:textId="77777777" w:rsidR="00321E90" w:rsidRPr="000473A7" w:rsidRDefault="00321E90" w:rsidP="000473A7">
      <w:pPr>
        <w:pStyle w:val="ListParagraph"/>
      </w:pPr>
      <w:r w:rsidRPr="000473A7">
        <w:t xml:space="preserve">lodging altered or falsified documents </w:t>
      </w:r>
    </w:p>
    <w:p w14:paraId="607EDC92" w14:textId="77777777" w:rsidR="00321E90" w:rsidRPr="000473A7" w:rsidRDefault="00321E90" w:rsidP="000473A7">
      <w:pPr>
        <w:pStyle w:val="ListParagraph"/>
      </w:pPr>
      <w:r w:rsidRPr="000473A7">
        <w:t>theft of confidential information</w:t>
      </w:r>
    </w:p>
    <w:p w14:paraId="7DE0B569" w14:textId="34D011A2" w:rsidR="00321E90" w:rsidRPr="000473A7" w:rsidRDefault="00321E90" w:rsidP="000473A7">
      <w:pPr>
        <w:pStyle w:val="ListParagraph"/>
      </w:pPr>
      <w:r w:rsidRPr="000473A7">
        <w:t xml:space="preserve">diverting funds </w:t>
      </w:r>
      <w:r w:rsidR="00B22A08">
        <w:t xml:space="preserve">paid by </w:t>
      </w:r>
      <w:r w:rsidRPr="000473A7">
        <w:t>FEG</w:t>
      </w:r>
    </w:p>
    <w:p w14:paraId="309C7E52" w14:textId="77777777" w:rsidR="00321E90" w:rsidRPr="000473A7" w:rsidRDefault="00321E90" w:rsidP="000473A7">
      <w:pPr>
        <w:pStyle w:val="ListParagraph"/>
      </w:pPr>
      <w:r w:rsidRPr="000473A7">
        <w:t>intentionally providing false information to support or verify a claim</w:t>
      </w:r>
    </w:p>
    <w:p w14:paraId="2F21616D" w14:textId="7A2C855C" w:rsidR="00321E90" w:rsidRPr="000473A7" w:rsidRDefault="00321E90" w:rsidP="00247C3B">
      <w:pPr>
        <w:pStyle w:val="ListParagraph"/>
        <w:rPr>
          <w:b/>
          <w:color w:val="72780A"/>
        </w:rPr>
      </w:pPr>
      <w:r w:rsidRPr="000473A7">
        <w:t>collusion (secret or illegal cooperation or conspiracy in order to deceive others) with departmental</w:t>
      </w:r>
      <w:r w:rsidRPr="00DA3BFF">
        <w:t xml:space="preserve"> employees, contractors, liquidators, insolvency practitioners, former employees, employers and company directors.</w:t>
      </w:r>
    </w:p>
    <w:p w14:paraId="31239171" w14:textId="77777777" w:rsidR="00161394" w:rsidRDefault="00161394" w:rsidP="000473A7">
      <w:pPr>
        <w:pStyle w:val="FEGHeading1"/>
      </w:pPr>
      <w:r>
        <w:br w:type="page"/>
      </w:r>
    </w:p>
    <w:p w14:paraId="32644920" w14:textId="32603D7C" w:rsidR="00321E90" w:rsidRPr="005D225F" w:rsidRDefault="00321E90" w:rsidP="000473A7">
      <w:pPr>
        <w:pStyle w:val="FEGHeading1"/>
      </w:pPr>
      <w:r w:rsidRPr="005D225F">
        <w:lastRenderedPageBreak/>
        <w:t>How to report fraud</w:t>
      </w:r>
    </w:p>
    <w:p w14:paraId="1F8595F7" w14:textId="3B31E949" w:rsidR="00321E90" w:rsidRPr="00D03E94" w:rsidRDefault="00321E90" w:rsidP="00ED3317">
      <w:pPr>
        <w:pStyle w:val="Leadin"/>
      </w:pPr>
      <w:r w:rsidRPr="00D03E94">
        <w:t xml:space="preserve">If you suspect someone has committed fraud or is attempting to commit fraud related to the </w:t>
      </w:r>
      <w:r w:rsidR="00C644CF">
        <w:t>FEG program</w:t>
      </w:r>
      <w:r w:rsidRPr="00D03E94">
        <w:t>, report it:</w:t>
      </w:r>
    </w:p>
    <w:p w14:paraId="62D6F859" w14:textId="0560975F" w:rsidR="00321E90" w:rsidRPr="00ED3317" w:rsidRDefault="00321E90" w:rsidP="000473A7">
      <w:pPr>
        <w:pStyle w:val="ListParagraph"/>
        <w:rPr>
          <w:spacing w:val="-2"/>
        </w:rPr>
      </w:pPr>
      <w:r w:rsidRPr="00ED3317">
        <w:rPr>
          <w:spacing w:val="-2"/>
        </w:rPr>
        <w:t>call the FEG Hotline on 1300 135 040 (Mon</w:t>
      </w:r>
      <w:r w:rsidR="00B22A08">
        <w:rPr>
          <w:spacing w:val="-2"/>
        </w:rPr>
        <w:t>day</w:t>
      </w:r>
      <w:r w:rsidRPr="00ED3317">
        <w:rPr>
          <w:spacing w:val="-2"/>
        </w:rPr>
        <w:t xml:space="preserve"> - Fri</w:t>
      </w:r>
      <w:r w:rsidR="00B22A08">
        <w:rPr>
          <w:spacing w:val="-2"/>
        </w:rPr>
        <w:t>day</w:t>
      </w:r>
      <w:r w:rsidRPr="00ED3317">
        <w:rPr>
          <w:spacing w:val="-2"/>
        </w:rPr>
        <w:t>, 9am - 5pm</w:t>
      </w:r>
      <w:r w:rsidR="00A428D6">
        <w:rPr>
          <w:spacing w:val="-2"/>
        </w:rPr>
        <w:t xml:space="preserve">, </w:t>
      </w:r>
      <w:r w:rsidRPr="00ED3317">
        <w:rPr>
          <w:spacing w:val="-2"/>
        </w:rPr>
        <w:t>AEST/ADST) to provide a tip-off</w:t>
      </w:r>
    </w:p>
    <w:p w14:paraId="52B32103" w14:textId="0AFA36C1" w:rsidR="00B22A08" w:rsidRPr="00A428D6" w:rsidRDefault="00321E90" w:rsidP="000473A7">
      <w:pPr>
        <w:pStyle w:val="ListParagraph"/>
        <w:rPr>
          <w:rStyle w:val="Hyperlink"/>
          <w:color w:val="auto"/>
          <w:u w:val="none"/>
        </w:rPr>
      </w:pPr>
      <w:r>
        <w:t>e</w:t>
      </w:r>
      <w:r w:rsidRPr="00B41515">
        <w:t xml:space="preserve">mail a </w:t>
      </w:r>
      <w:r w:rsidR="00441119">
        <w:t xml:space="preserve">tip-off </w:t>
      </w:r>
      <w:r w:rsidRPr="00B41515">
        <w:t xml:space="preserve">report to </w:t>
      </w:r>
      <w:hyperlink r:id="rId15" w:history="1">
        <w:r w:rsidR="008D75C0" w:rsidRPr="008D75C0">
          <w:rPr>
            <w:rStyle w:val="Hyperlink"/>
          </w:rPr>
          <w:t>FEGCompliance@dewr.gov.au</w:t>
        </w:r>
      </w:hyperlink>
    </w:p>
    <w:p w14:paraId="4625B289" w14:textId="138C1E9A" w:rsidR="00CE5EB9" w:rsidRPr="00A428D6" w:rsidRDefault="5FD04749" w:rsidP="000473A7">
      <w:pPr>
        <w:pStyle w:val="ListParagraph"/>
        <w:rPr>
          <w:rStyle w:val="Hyperlink"/>
          <w:color w:val="auto"/>
          <w:u w:val="none"/>
        </w:rPr>
      </w:pPr>
      <w:r>
        <w:t>anonymously</w:t>
      </w:r>
      <w:r w:rsidR="69EA4F69">
        <w:t xml:space="preserve"> report</w:t>
      </w:r>
      <w:r>
        <w:t xml:space="preserve"> </w:t>
      </w:r>
      <w:r w:rsidR="6A19F55A">
        <w:t xml:space="preserve">the matter to the department </w:t>
      </w:r>
      <w:r>
        <w:t xml:space="preserve">online using </w:t>
      </w:r>
      <w:hyperlink r:id="rId16" w:history="1">
        <w:proofErr w:type="spellStart"/>
        <w:r w:rsidR="00B26D93" w:rsidRPr="00B26D93">
          <w:rPr>
            <w:rStyle w:val="Hyperlink"/>
          </w:rPr>
          <w:t>Whis</w:t>
        </w:r>
        <w:r w:rsidR="00B26D93" w:rsidRPr="00B26D93">
          <w:rPr>
            <w:rStyle w:val="Hyperlink"/>
          </w:rPr>
          <w:t>pli</w:t>
        </w:r>
        <w:proofErr w:type="spellEnd"/>
      </w:hyperlink>
    </w:p>
    <w:p w14:paraId="6C026371" w14:textId="4E1CF85D" w:rsidR="00321E90" w:rsidRPr="004F097A" w:rsidRDefault="00321E90" w:rsidP="000473A7">
      <w:pPr>
        <w:pStyle w:val="ListParagraph"/>
      </w:pPr>
      <w:r w:rsidRPr="00B41515">
        <w:t xml:space="preserve">mail a </w:t>
      </w:r>
      <w:r w:rsidR="00441119">
        <w:t xml:space="preserve">tip-off </w:t>
      </w:r>
      <w:r w:rsidRPr="00B41515">
        <w:t>report to FEG Compliance Team,</w:t>
      </w:r>
      <w:r w:rsidR="00B22A08">
        <w:t xml:space="preserve"> </w:t>
      </w:r>
      <w:r w:rsidR="00680E05">
        <w:t>Department of Employment and Workplace Relations</w:t>
      </w:r>
      <w:r w:rsidRPr="00B41515">
        <w:t xml:space="preserve">, </w:t>
      </w:r>
      <w:r w:rsidR="00150B11">
        <w:t>GPO Box 9828</w:t>
      </w:r>
      <w:r w:rsidRPr="00B41515">
        <w:t xml:space="preserve">, </w:t>
      </w:r>
      <w:r w:rsidR="00150B11">
        <w:t>C</w:t>
      </w:r>
      <w:r w:rsidR="00B22A08">
        <w:t xml:space="preserve">anberra </w:t>
      </w:r>
      <w:r w:rsidRPr="00B41515">
        <w:t>ACT 260</w:t>
      </w:r>
      <w:r w:rsidR="00150B11">
        <w:t>1</w:t>
      </w:r>
      <w:r>
        <w:t>.</w:t>
      </w:r>
    </w:p>
    <w:p w14:paraId="74F2A113" w14:textId="2E24E1F2" w:rsidR="00B22A08" w:rsidRDefault="00321E90" w:rsidP="000473A7">
      <w:r w:rsidRPr="004F097A">
        <w:t xml:space="preserve">When reporting fraud to the department </w:t>
      </w:r>
      <w:r w:rsidR="00B22A08">
        <w:t>y</w:t>
      </w:r>
      <w:r w:rsidRPr="004F097A">
        <w:t>ou do not have to provide your name or contact details</w:t>
      </w:r>
      <w:r w:rsidR="00B22A08">
        <w:t xml:space="preserve"> but we do ask that you </w:t>
      </w:r>
      <w:r w:rsidR="00B22A08" w:rsidRPr="004F097A">
        <w:t>provide as much information as you can</w:t>
      </w:r>
      <w:r w:rsidR="00B22A08">
        <w:t xml:space="preserve"> in your report</w:t>
      </w:r>
      <w:r w:rsidR="00B22A08" w:rsidRPr="004F097A">
        <w:t>.</w:t>
      </w:r>
      <w:r w:rsidRPr="004F097A">
        <w:t xml:space="preserve"> </w:t>
      </w:r>
    </w:p>
    <w:p w14:paraId="32ADE295" w14:textId="1828EC01" w:rsidR="00321E90" w:rsidRPr="005B0793" w:rsidRDefault="00321E90" w:rsidP="000473A7">
      <w:pPr>
        <w:rPr>
          <w:szCs w:val="20"/>
        </w:rPr>
      </w:pPr>
      <w:r w:rsidRPr="004F097A">
        <w:t xml:space="preserve">All personal information collected by the department is protected by the </w:t>
      </w:r>
      <w:r w:rsidRPr="004F097A">
        <w:rPr>
          <w:i/>
        </w:rPr>
        <w:t>Privacy Act 1988</w:t>
      </w:r>
      <w:r w:rsidRPr="008E1388">
        <w:t xml:space="preserve"> (</w:t>
      </w:r>
      <w:proofErr w:type="spellStart"/>
      <w:r w:rsidRPr="008E1388">
        <w:t>Cth</w:t>
      </w:r>
      <w:proofErr w:type="spellEnd"/>
      <w:r w:rsidRPr="008E1388">
        <w:t>)</w:t>
      </w:r>
      <w:r w:rsidRPr="004F097A">
        <w:t xml:space="preserve">. For more </w:t>
      </w:r>
      <w:r w:rsidRPr="005B0793">
        <w:rPr>
          <w:szCs w:val="20"/>
        </w:rPr>
        <w:t xml:space="preserve">information, refer to our </w:t>
      </w:r>
      <w:hyperlink r:id="rId17" w:history="1">
        <w:r w:rsidRPr="005B0793">
          <w:rPr>
            <w:rStyle w:val="Hyperlink"/>
            <w:rFonts w:cstheme="minorHAnsi"/>
            <w:szCs w:val="20"/>
          </w:rPr>
          <w:t>Privacy Statement</w:t>
        </w:r>
      </w:hyperlink>
      <w:r w:rsidRPr="005B0793">
        <w:rPr>
          <w:szCs w:val="20"/>
        </w:rPr>
        <w:t>.</w:t>
      </w:r>
    </w:p>
    <w:p w14:paraId="53DA43C5" w14:textId="57FCBFB4" w:rsidR="00321E90" w:rsidRPr="00DA3BFF" w:rsidRDefault="00B22A08" w:rsidP="000473A7">
      <w:pPr>
        <w:pStyle w:val="FEGHeading1"/>
      </w:pPr>
      <w:r>
        <w:t>How we manage fraud</w:t>
      </w:r>
    </w:p>
    <w:p w14:paraId="7766CE01" w14:textId="129078E2" w:rsidR="00321E90" w:rsidRPr="004F097A" w:rsidRDefault="00321E90" w:rsidP="000473A7">
      <w:r w:rsidRPr="004F097A">
        <w:t xml:space="preserve">The </w:t>
      </w:r>
      <w:r w:rsidR="00441119">
        <w:t>FEG program</w:t>
      </w:r>
      <w:r w:rsidR="00B22A08">
        <w:t xml:space="preserve"> </w:t>
      </w:r>
      <w:r w:rsidRPr="004F097A">
        <w:t>does not tolerate fraud in any form and takes all reasonable steps to prevent, detect and respond to fraud, including but not limited to the steps outlined below.</w:t>
      </w:r>
    </w:p>
    <w:p w14:paraId="3DF9FCB7" w14:textId="4B7A302C" w:rsidR="00321E90" w:rsidRPr="00A428D6" w:rsidRDefault="00321E90" w:rsidP="000473A7">
      <w:pPr>
        <w:pStyle w:val="FEGHeading2"/>
        <w:rPr>
          <w:rFonts w:asciiTheme="minorHAnsi" w:hAnsiTheme="minorHAnsi" w:cstheme="minorHAnsi"/>
        </w:rPr>
      </w:pPr>
      <w:r w:rsidRPr="00A428D6">
        <w:rPr>
          <w:rFonts w:asciiTheme="minorHAnsi" w:hAnsiTheme="minorHAnsi" w:cstheme="minorHAnsi"/>
        </w:rPr>
        <w:t>Prevent</w:t>
      </w:r>
      <w:r w:rsidR="00BF2A5F" w:rsidRPr="00A428D6">
        <w:rPr>
          <w:rFonts w:asciiTheme="minorHAnsi" w:hAnsiTheme="minorHAnsi" w:cstheme="minorHAnsi"/>
        </w:rPr>
        <w:t>ion</w:t>
      </w:r>
      <w:r w:rsidRPr="00A428D6">
        <w:rPr>
          <w:rFonts w:asciiTheme="minorHAnsi" w:hAnsiTheme="minorHAnsi" w:cstheme="minorHAnsi"/>
        </w:rPr>
        <w:t xml:space="preserve">: </w:t>
      </w:r>
      <w:r w:rsidR="00102148" w:rsidRPr="00A428D6">
        <w:rPr>
          <w:rFonts w:asciiTheme="minorHAnsi" w:hAnsiTheme="minorHAnsi" w:cstheme="minorHAnsi"/>
          <w:b w:val="0"/>
          <w:bCs w:val="0"/>
        </w:rPr>
        <w:t>t</w:t>
      </w:r>
      <w:r w:rsidRPr="00A428D6">
        <w:rPr>
          <w:rFonts w:asciiTheme="minorHAnsi" w:hAnsiTheme="minorHAnsi" w:cstheme="minorHAnsi"/>
          <w:b w:val="0"/>
          <w:bCs w:val="0"/>
        </w:rPr>
        <w:t>o support voluntary compliance and deter fraud</w:t>
      </w:r>
    </w:p>
    <w:p w14:paraId="3A60D82A" w14:textId="2996D90F" w:rsidR="00321E90" w:rsidRPr="00656E7E" w:rsidRDefault="00321E90" w:rsidP="00CC731E">
      <w:pPr>
        <w:pStyle w:val="ListParagraph"/>
      </w:pPr>
      <w:r w:rsidRPr="00656E7E">
        <w:t xml:space="preserve">Raising fraud awareness of persons making claims for assistance, persons supporting the verification of claims, and </w:t>
      </w:r>
      <w:r>
        <w:t>d</w:t>
      </w:r>
      <w:r w:rsidRPr="00656E7E">
        <w:t>epartmental staff and contractors through the claim form, Deed Poll, and other means</w:t>
      </w:r>
    </w:p>
    <w:p w14:paraId="30519B60" w14:textId="1B11DC75" w:rsidR="00321E90" w:rsidRPr="00656E7E" w:rsidRDefault="00321E90" w:rsidP="00CC731E">
      <w:pPr>
        <w:pStyle w:val="ListParagraph"/>
      </w:pPr>
      <w:r w:rsidRPr="00656E7E">
        <w:t>Conducting regular fraud risk assessments</w:t>
      </w:r>
    </w:p>
    <w:p w14:paraId="45C27CBA" w14:textId="17433D56" w:rsidR="00321E90" w:rsidRPr="00656E7E" w:rsidRDefault="00321E90" w:rsidP="00CC731E">
      <w:pPr>
        <w:pStyle w:val="ListParagraph"/>
      </w:pPr>
      <w:r w:rsidRPr="00656E7E">
        <w:t xml:space="preserve">Mandatory fraud awareness training for </w:t>
      </w:r>
      <w:r>
        <w:t>d</w:t>
      </w:r>
      <w:r w:rsidRPr="00656E7E">
        <w:t>epartmental staff</w:t>
      </w:r>
    </w:p>
    <w:p w14:paraId="5137D704" w14:textId="0994D500" w:rsidR="00321E90" w:rsidRPr="00656E7E" w:rsidRDefault="00321E90" w:rsidP="00CC731E">
      <w:pPr>
        <w:pStyle w:val="ListParagraph"/>
      </w:pPr>
      <w:r w:rsidRPr="00656E7E">
        <w:t xml:space="preserve">Maintaining and </w:t>
      </w:r>
      <w:r w:rsidR="00B22A08">
        <w:t xml:space="preserve">continually </w:t>
      </w:r>
      <w:r w:rsidRPr="00656E7E">
        <w:t>improving procedures, policies and systems that prevent fraud</w:t>
      </w:r>
    </w:p>
    <w:p w14:paraId="6640A06C" w14:textId="2DBC22CA" w:rsidR="00321E90" w:rsidRPr="00A428D6" w:rsidRDefault="00321E90" w:rsidP="00CC731E">
      <w:pPr>
        <w:pStyle w:val="FEGHeading2"/>
        <w:rPr>
          <w:rFonts w:asciiTheme="minorHAnsi" w:hAnsiTheme="minorHAnsi" w:cstheme="minorHAnsi"/>
        </w:rPr>
      </w:pPr>
      <w:r w:rsidRPr="00A428D6">
        <w:rPr>
          <w:rFonts w:asciiTheme="minorHAnsi" w:hAnsiTheme="minorHAnsi" w:cstheme="minorHAnsi"/>
        </w:rPr>
        <w:t>Detect</w:t>
      </w:r>
      <w:r w:rsidR="00BF2A5F" w:rsidRPr="00A428D6">
        <w:rPr>
          <w:rFonts w:asciiTheme="minorHAnsi" w:hAnsiTheme="minorHAnsi" w:cstheme="minorHAnsi"/>
        </w:rPr>
        <w:t>ion</w:t>
      </w:r>
      <w:r w:rsidRPr="00A428D6">
        <w:rPr>
          <w:rFonts w:asciiTheme="minorHAnsi" w:hAnsiTheme="minorHAnsi" w:cstheme="minorHAnsi"/>
        </w:rPr>
        <w:t xml:space="preserve">: </w:t>
      </w:r>
      <w:r w:rsidR="00102148" w:rsidRPr="00A428D6">
        <w:rPr>
          <w:rFonts w:asciiTheme="minorHAnsi" w:hAnsiTheme="minorHAnsi" w:cstheme="minorHAnsi"/>
          <w:b w:val="0"/>
          <w:bCs w:val="0"/>
        </w:rPr>
        <w:t>t</w:t>
      </w:r>
      <w:r w:rsidRPr="00A428D6">
        <w:rPr>
          <w:rFonts w:asciiTheme="minorHAnsi" w:hAnsiTheme="minorHAnsi" w:cstheme="minorHAnsi"/>
          <w:b w:val="0"/>
          <w:bCs w:val="0"/>
        </w:rPr>
        <w:t>o identify fraud</w:t>
      </w:r>
    </w:p>
    <w:p w14:paraId="5857459F" w14:textId="258F654B" w:rsidR="00321E90" w:rsidRPr="00656E7E" w:rsidRDefault="00321E90" w:rsidP="00CC731E">
      <w:pPr>
        <w:pStyle w:val="ListParagraph"/>
      </w:pPr>
      <w:r w:rsidRPr="00656E7E">
        <w:t xml:space="preserve">Reporting of fraud by persons making claims for assistance, persons supporting the verification of claims, </w:t>
      </w:r>
      <w:r>
        <w:t>d</w:t>
      </w:r>
      <w:r w:rsidRPr="00656E7E">
        <w:t>epartmental staff and other members of the public</w:t>
      </w:r>
    </w:p>
    <w:p w14:paraId="2716BE4E" w14:textId="092DB3C9" w:rsidR="00321E90" w:rsidRPr="00656E7E" w:rsidRDefault="00321E90" w:rsidP="00CC731E">
      <w:pPr>
        <w:pStyle w:val="ListParagraph"/>
      </w:pPr>
      <w:r w:rsidRPr="00656E7E">
        <w:t xml:space="preserve">Information sharing </w:t>
      </w:r>
      <w:r>
        <w:t>with other Australian Government agencies</w:t>
      </w:r>
    </w:p>
    <w:p w14:paraId="2E8F6C23" w14:textId="3956C8B6" w:rsidR="00321E90" w:rsidRPr="00656E7E" w:rsidRDefault="00321E90" w:rsidP="00CC731E">
      <w:pPr>
        <w:pStyle w:val="ListParagraph"/>
      </w:pPr>
      <w:r w:rsidRPr="00656E7E">
        <w:t>Data matching and screening of claims with red flags for fraud and non-compliance</w:t>
      </w:r>
    </w:p>
    <w:p w14:paraId="4F343E3A" w14:textId="3CBC6D15" w:rsidR="00321E90" w:rsidRPr="00656E7E" w:rsidRDefault="00CA770B" w:rsidP="00CC731E">
      <w:pPr>
        <w:pStyle w:val="ListParagraph"/>
      </w:pPr>
      <w:r>
        <w:t xml:space="preserve">Ongoing </w:t>
      </w:r>
      <w:r w:rsidR="00321E90" w:rsidRPr="00656E7E">
        <w:t>compliance and accuracy testing of a random selection of claim decisions</w:t>
      </w:r>
    </w:p>
    <w:p w14:paraId="224403CD" w14:textId="6C6185B9" w:rsidR="00321E90" w:rsidRPr="00A428D6" w:rsidRDefault="00321E90" w:rsidP="000473A7">
      <w:pPr>
        <w:pStyle w:val="FEGHeading2"/>
        <w:rPr>
          <w:rFonts w:asciiTheme="minorHAnsi" w:hAnsiTheme="minorHAnsi" w:cstheme="minorHAnsi"/>
        </w:rPr>
      </w:pPr>
      <w:r w:rsidRPr="00A428D6">
        <w:rPr>
          <w:rFonts w:asciiTheme="minorHAnsi" w:hAnsiTheme="minorHAnsi" w:cstheme="minorHAnsi"/>
        </w:rPr>
        <w:t>Respon</w:t>
      </w:r>
      <w:r w:rsidR="00DA0C6C" w:rsidRPr="00A428D6">
        <w:rPr>
          <w:rFonts w:asciiTheme="minorHAnsi" w:hAnsiTheme="minorHAnsi" w:cstheme="minorHAnsi"/>
        </w:rPr>
        <w:t>se</w:t>
      </w:r>
      <w:r w:rsidRPr="00A428D6">
        <w:rPr>
          <w:rFonts w:asciiTheme="minorHAnsi" w:hAnsiTheme="minorHAnsi" w:cstheme="minorHAnsi"/>
        </w:rPr>
        <w:t xml:space="preserve">: </w:t>
      </w:r>
      <w:r w:rsidR="00102148" w:rsidRPr="00A428D6">
        <w:rPr>
          <w:rFonts w:asciiTheme="minorHAnsi" w:hAnsiTheme="minorHAnsi" w:cstheme="minorHAnsi"/>
          <w:b w:val="0"/>
          <w:bCs w:val="0"/>
        </w:rPr>
        <w:t>t</w:t>
      </w:r>
      <w:r w:rsidRPr="00A428D6">
        <w:rPr>
          <w:rFonts w:asciiTheme="minorHAnsi" w:hAnsiTheme="minorHAnsi" w:cstheme="minorHAnsi"/>
          <w:b w:val="0"/>
          <w:bCs w:val="0"/>
        </w:rPr>
        <w:t>o assess, investigate and respond to suspected fraud</w:t>
      </w:r>
    </w:p>
    <w:p w14:paraId="265282F3" w14:textId="74540889" w:rsidR="00321E90" w:rsidRPr="00656E7E" w:rsidRDefault="00321E90" w:rsidP="00CC731E">
      <w:pPr>
        <w:pStyle w:val="ListParagraph"/>
      </w:pPr>
      <w:r w:rsidRPr="00656E7E">
        <w:t>All reported and suspected fraud is assessed</w:t>
      </w:r>
    </w:p>
    <w:p w14:paraId="467675F3" w14:textId="56D85333" w:rsidR="00321E90" w:rsidRPr="00656E7E" w:rsidRDefault="00321E90" w:rsidP="00CC731E">
      <w:pPr>
        <w:pStyle w:val="ListParagraph"/>
      </w:pPr>
      <w:r w:rsidRPr="00656E7E">
        <w:t>Qualified staff undertake investigations into alleged fraud, or refer matters to the appr</w:t>
      </w:r>
      <w:r>
        <w:t>opriate law enforcement agency</w:t>
      </w:r>
    </w:p>
    <w:p w14:paraId="4997C4AB" w14:textId="073CA1AE" w:rsidR="00321E90" w:rsidRPr="00A428D6" w:rsidRDefault="00321E90" w:rsidP="00CC731E">
      <w:pPr>
        <w:pStyle w:val="ListParagraph"/>
        <w:rPr>
          <w:spacing w:val="-4"/>
          <w:szCs w:val="20"/>
        </w:rPr>
      </w:pPr>
      <w:r w:rsidRPr="00A428D6">
        <w:rPr>
          <w:spacing w:val="-4"/>
          <w:szCs w:val="20"/>
        </w:rPr>
        <w:t>There are serious consequences for fraud</w:t>
      </w:r>
      <w:r w:rsidR="00CA770B" w:rsidRPr="00A428D6">
        <w:rPr>
          <w:spacing w:val="-4"/>
          <w:szCs w:val="20"/>
        </w:rPr>
        <w:t>, c</w:t>
      </w:r>
      <w:r w:rsidRPr="00A428D6">
        <w:rPr>
          <w:spacing w:val="-4"/>
          <w:szCs w:val="20"/>
        </w:rPr>
        <w:t>riminal, civil, administrative or disciplinary action may be pursued</w:t>
      </w:r>
    </w:p>
    <w:p w14:paraId="5E60A258" w14:textId="7770F5D1" w:rsidR="00321E90" w:rsidRDefault="00321E90" w:rsidP="00CC731E">
      <w:pPr>
        <w:pStyle w:val="ListParagraph"/>
      </w:pPr>
      <w:r w:rsidRPr="00656E7E">
        <w:t xml:space="preserve">The </w:t>
      </w:r>
      <w:r w:rsidR="00CA770B">
        <w:t xml:space="preserve">money FEG paid due to </w:t>
      </w:r>
      <w:r w:rsidRPr="00656E7E">
        <w:t>fra</w:t>
      </w:r>
      <w:r>
        <w:t xml:space="preserve">udulent </w:t>
      </w:r>
      <w:r w:rsidR="00CA770B">
        <w:t xml:space="preserve">claims or </w:t>
      </w:r>
      <w:r>
        <w:t xml:space="preserve">activity </w:t>
      </w:r>
      <w:r w:rsidR="00CA770B">
        <w:t>is</w:t>
      </w:r>
      <w:r>
        <w:t xml:space="preserve"> recovered</w:t>
      </w:r>
    </w:p>
    <w:p w14:paraId="3C40FC16" w14:textId="77777777" w:rsidR="00321E90" w:rsidRPr="00577254" w:rsidRDefault="00321E90" w:rsidP="000473A7">
      <w:pPr>
        <w:pStyle w:val="FEGHeading1"/>
      </w:pPr>
      <w:r w:rsidRPr="00577254">
        <w:t>Further information</w:t>
      </w:r>
    </w:p>
    <w:p w14:paraId="2413A3F9" w14:textId="77777777" w:rsidR="00321E90" w:rsidRPr="004F097A" w:rsidRDefault="00321E90" w:rsidP="00ED3317">
      <w:pPr>
        <w:spacing w:after="0"/>
      </w:pPr>
      <w:r w:rsidRPr="004F097A">
        <w:t>For further information, please visit:</w:t>
      </w:r>
    </w:p>
    <w:p w14:paraId="208641FA" w14:textId="034139DF" w:rsidR="00321E90" w:rsidRPr="000473A7" w:rsidRDefault="00B26D93" w:rsidP="00ED3317">
      <w:pPr>
        <w:spacing w:after="0"/>
        <w:rPr>
          <w:rStyle w:val="Hyperlink"/>
          <w:szCs w:val="20"/>
        </w:rPr>
      </w:pPr>
      <w:hyperlink r:id="rId18" w:history="1">
        <w:r w:rsidR="00C41113">
          <w:rPr>
            <w:rStyle w:val="Hyperlink"/>
            <w:szCs w:val="20"/>
          </w:rPr>
          <w:t xml:space="preserve">FEG related fraud and illegal phoenix activity </w:t>
        </w:r>
      </w:hyperlink>
    </w:p>
    <w:p w14:paraId="4EAF58E7" w14:textId="77777777" w:rsidR="000B2E6C" w:rsidRDefault="00B26D93" w:rsidP="00ED3317">
      <w:pPr>
        <w:spacing w:after="0"/>
        <w:rPr>
          <w:rStyle w:val="Hyperlink"/>
          <w:szCs w:val="20"/>
        </w:rPr>
      </w:pPr>
      <w:hyperlink r:id="rId19" w:history="1">
        <w:r w:rsidR="00C41113">
          <w:rPr>
            <w:rStyle w:val="Hyperlink"/>
            <w:szCs w:val="20"/>
          </w:rPr>
          <w:t>How to report fraud to the Department of Employment and Workplace Relations</w:t>
        </w:r>
      </w:hyperlink>
    </w:p>
    <w:p w14:paraId="6F3B80C8" w14:textId="719DD2DD" w:rsidR="005044E6" w:rsidRDefault="00B26D93" w:rsidP="00ED3317">
      <w:pPr>
        <w:spacing w:after="0"/>
        <w:rPr>
          <w:rStyle w:val="Hyperlink"/>
          <w:szCs w:val="20"/>
        </w:rPr>
      </w:pPr>
      <w:hyperlink r:id="rId20" w:history="1">
        <w:r w:rsidR="005044E6">
          <w:rPr>
            <w:rStyle w:val="Hyperlink"/>
          </w:rPr>
          <w:t>Public Interest Disclosure (PID) s</w:t>
        </w:r>
        <w:r w:rsidR="005044E6" w:rsidRPr="005044E6">
          <w:rPr>
            <w:rStyle w:val="Hyperlink"/>
          </w:rPr>
          <w:t>cheme</w:t>
        </w:r>
      </w:hyperlink>
    </w:p>
    <w:p w14:paraId="24DD0F33" w14:textId="40018BF5" w:rsidR="005C0B7D" w:rsidRPr="005C0B7D" w:rsidRDefault="00321E90" w:rsidP="00C31A28">
      <w:pPr>
        <w:spacing w:after="0"/>
      </w:pPr>
      <w:r w:rsidRPr="000473A7">
        <w:rPr>
          <w:rStyle w:val="Hyperlink"/>
          <w:szCs w:val="20"/>
        </w:rPr>
        <w:br/>
      </w:r>
    </w:p>
    <w:sectPr w:rsidR="005C0B7D" w:rsidRPr="005C0B7D" w:rsidSect="00A428D6">
      <w:headerReference w:type="default" r:id="rId21"/>
      <w:headerReference w:type="first" r:id="rId22"/>
      <w:type w:val="continuous"/>
      <w:pgSz w:w="11906" w:h="16838"/>
      <w:pgMar w:top="1440" w:right="1440" w:bottom="0" w:left="1440"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25E41" w14:textId="77777777" w:rsidR="00450B8E" w:rsidRDefault="00450B8E" w:rsidP="005F1007">
      <w:pPr>
        <w:spacing w:after="0"/>
      </w:pPr>
      <w:r>
        <w:separator/>
      </w:r>
    </w:p>
  </w:endnote>
  <w:endnote w:type="continuationSeparator" w:id="0">
    <w:p w14:paraId="42299533" w14:textId="77777777" w:rsidR="00450B8E" w:rsidRDefault="00450B8E" w:rsidP="005F10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CE52" w14:textId="260F1848" w:rsidR="003D13A1" w:rsidRPr="00106D53" w:rsidRDefault="003D13A1">
    <w:pPr>
      <w:pStyle w:val="Footer"/>
      <w:rPr>
        <w:sz w:val="16"/>
      </w:rPr>
    </w:pPr>
    <w:bookmarkStart w:id="0" w:name="_Hlk111730192"/>
    <w:bookmarkStart w:id="1" w:name="_Hlk111730193"/>
    <w:r w:rsidRPr="00106D53">
      <w:rPr>
        <w:sz w:val="16"/>
      </w:rPr>
      <w:ptab w:relativeTo="margin" w:alignment="center" w:leader="none"/>
    </w:r>
    <w:r w:rsidRPr="00106D53">
      <w:rPr>
        <w:sz w:val="16"/>
      </w:rPr>
      <w:ptab w:relativeTo="margin" w:alignment="right" w:leader="none"/>
    </w:r>
    <w:r w:rsidR="007427C3" w:rsidRPr="00106D53">
      <w:rPr>
        <w:sz w:val="16"/>
      </w:rPr>
      <w:t>Updated:</w:t>
    </w:r>
    <w:r w:rsidR="00D24A23">
      <w:rPr>
        <w:sz w:val="16"/>
      </w:rPr>
      <w:t xml:space="preserve"> </w:t>
    </w:r>
    <w:r w:rsidR="005C0B7D">
      <w:rPr>
        <w:sz w:val="16"/>
      </w:rPr>
      <w:t>July</w:t>
    </w:r>
    <w:r w:rsidR="007427C3" w:rsidRPr="00106D53">
      <w:rPr>
        <w:sz w:val="16"/>
      </w:rPr>
      <w:t xml:space="preserve"> </w:t>
    </w:r>
    <w:r w:rsidR="00D24A23">
      <w:rPr>
        <w:sz w:val="16"/>
      </w:rPr>
      <w:t>2023</w:t>
    </w:r>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A497A" w14:textId="77777777" w:rsidR="00450B8E" w:rsidRDefault="00450B8E" w:rsidP="005F1007">
      <w:pPr>
        <w:spacing w:after="0"/>
      </w:pPr>
      <w:r>
        <w:separator/>
      </w:r>
    </w:p>
  </w:footnote>
  <w:footnote w:type="continuationSeparator" w:id="0">
    <w:p w14:paraId="0C511C11" w14:textId="77777777" w:rsidR="00450B8E" w:rsidRDefault="00450B8E" w:rsidP="005F100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6F4CF" w14:textId="77777777" w:rsidR="003D13A1" w:rsidRDefault="003D13A1">
    <w:pPr>
      <w:pStyle w:val="Header"/>
    </w:pPr>
    <w:r>
      <w:rPr>
        <w:noProof/>
        <w:lang w:eastAsia="en-AU"/>
      </w:rPr>
      <w:drawing>
        <wp:anchor distT="0" distB="0" distL="114300" distR="114300" simplePos="0" relativeHeight="251663360" behindDoc="1" locked="0" layoutInCell="1" allowOverlap="1" wp14:anchorId="78CDB7F9" wp14:editId="4A539B72">
          <wp:simplePos x="0" y="0"/>
          <wp:positionH relativeFrom="page">
            <wp:posOffset>0</wp:posOffset>
          </wp:positionH>
          <wp:positionV relativeFrom="page">
            <wp:posOffset>3114675</wp:posOffset>
          </wp:positionV>
          <wp:extent cx="853200" cy="7596000"/>
          <wp:effectExtent l="0" t="0" r="4445" b="508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53200" cy="75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69978" w14:textId="77777777" w:rsidR="00321E90" w:rsidRDefault="00321E90">
    <w:pPr>
      <w:pStyle w:val="Header"/>
    </w:pPr>
    <w:r>
      <w:rPr>
        <w:noProof/>
        <w:lang w:eastAsia="en-AU"/>
      </w:rPr>
      <w:drawing>
        <wp:anchor distT="0" distB="0" distL="114300" distR="114300" simplePos="0" relativeHeight="251666432" behindDoc="1" locked="0" layoutInCell="1" allowOverlap="1" wp14:anchorId="5FE11810" wp14:editId="2E63E3B3">
          <wp:simplePos x="0" y="0"/>
          <wp:positionH relativeFrom="page">
            <wp:posOffset>0</wp:posOffset>
          </wp:positionH>
          <wp:positionV relativeFrom="page">
            <wp:posOffset>3114675</wp:posOffset>
          </wp:positionV>
          <wp:extent cx="853200" cy="7596000"/>
          <wp:effectExtent l="0" t="0" r="4445" b="5080"/>
          <wp:wrapNone/>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53200" cy="7596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42C9" w14:textId="77777777" w:rsidR="00321E90" w:rsidRPr="009B2D4F" w:rsidRDefault="00321E90" w:rsidP="00427AFB">
    <w:pPr>
      <w:pStyle w:val="Header"/>
    </w:pPr>
    <w:r>
      <w:rPr>
        <w:rFonts w:asciiTheme="minorHAnsi" w:hAnsiTheme="minorHAnsi"/>
        <w:noProof/>
        <w:sz w:val="22"/>
        <w:lang w:eastAsia="en-AU"/>
      </w:rPr>
      <w:drawing>
        <wp:inline distT="0" distB="0" distL="0" distR="0" wp14:anchorId="131B80B8" wp14:editId="4923061F">
          <wp:extent cx="857250" cy="7591425"/>
          <wp:effectExtent l="0" t="0" r="0" b="9525"/>
          <wp:docPr id="26"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7591425"/>
                  </a:xfrm>
                  <a:prstGeom prst="rect">
                    <a:avLst/>
                  </a:prstGeom>
                  <a:noFill/>
                  <a:ln>
                    <a:noFill/>
                  </a:ln>
                </pic:spPr>
              </pic:pic>
            </a:graphicData>
          </a:graphic>
        </wp:inline>
      </w:drawing>
    </w:r>
    <w:r>
      <w:rPr>
        <w:noProof/>
        <w:lang w:eastAsia="en-AU"/>
      </w:rPr>
      <mc:AlternateContent>
        <mc:Choice Requires="wps">
          <w:drawing>
            <wp:anchor distT="0" distB="0" distL="114300" distR="114300" simplePos="0" relativeHeight="251665408" behindDoc="0" locked="0" layoutInCell="1" allowOverlap="1" wp14:anchorId="4432A70F" wp14:editId="5FAEA0A9">
              <wp:simplePos x="0" y="0"/>
              <wp:positionH relativeFrom="column">
                <wp:posOffset>5069205</wp:posOffset>
              </wp:positionH>
              <wp:positionV relativeFrom="paragraph">
                <wp:posOffset>1558290</wp:posOffset>
              </wp:positionV>
              <wp:extent cx="1373505" cy="308610"/>
              <wp:effectExtent l="1905" t="0" r="0" b="0"/>
              <wp:wrapNone/>
              <wp:docPr id="2"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98D54" w14:textId="77777777" w:rsidR="00321E90" w:rsidRPr="00390201" w:rsidRDefault="00321E90" w:rsidP="00427AFB">
                          <w:pPr>
                            <w:jc w:val="right"/>
                            <w:rPr>
                              <w:rFonts w:cstheme="minorHAnsi"/>
                              <w:b/>
                              <w:color w:val="FFFFFF" w:themeColor="background1"/>
                              <w:sz w:val="28"/>
                              <w:szCs w:val="28"/>
                            </w:rPr>
                          </w:pPr>
                          <w:r w:rsidRPr="00390201">
                            <w:rPr>
                              <w:rFonts w:cstheme="minorHAnsi"/>
                              <w:b/>
                              <w:color w:val="FFFFFF" w:themeColor="background1"/>
                              <w:sz w:val="28"/>
                              <w:szCs w:val="28"/>
                            </w:rPr>
                            <w:t>February 2012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xmlns:w16du="http://schemas.microsoft.com/office/word/2023/wordml/word16du">
          <w:pict>
            <v:shapetype id="_x0000_t202" coordsize="21600,21600" o:spt="202" path="m,l,21600r21600,l21600,xe" w14:anchorId="4432A70F">
              <v:stroke joinstyle="miter"/>
              <v:path gradientshapeok="t" o:connecttype="rect"/>
            </v:shapetype>
            <v:shape id="Text Box 3" style="position:absolute;margin-left:399.15pt;margin-top:122.7pt;width:108.15pt;height:24.3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alt="&quot;&quot;"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">
              <v:textbox style="mso-fit-shape-to-text:t">
                <w:txbxContent>
                  <w:p w:rsidRPr="00390201" w:rsidR="00321E90" w:rsidP="00427AFB" w:rsidRDefault="00321E90" w14:paraId="53D98D54" w14:textId="77777777">
                    <w:pPr>
                      <w:jc w:val="right"/>
                      <w:rPr>
                        <w:rFonts w:cstheme="minorHAnsi"/>
                        <w:b/>
                        <w:color w:val="FFFFFF" w:themeColor="background1"/>
                        <w:sz w:val="28"/>
                        <w:szCs w:val="28"/>
                      </w:rPr>
                    </w:pPr>
                    <w:r w:rsidRPr="00390201">
                      <w:rPr>
                        <w:rFonts w:cstheme="minorHAnsi"/>
                        <w:b/>
                        <w:color w:val="FFFFFF" w:themeColor="background1"/>
                        <w:sz w:val="28"/>
                        <w:szCs w:val="28"/>
                      </w:rPr>
                      <w:t>February 2012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98A3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8888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889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4B448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B2F3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646E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D29C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08075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02F9E6"/>
    <w:lvl w:ilvl="0">
      <w:start w:val="1"/>
      <w:numFmt w:val="decimal"/>
      <w:lvlText w:val="%1."/>
      <w:lvlJc w:val="left"/>
      <w:pPr>
        <w:tabs>
          <w:tab w:val="num" w:pos="360"/>
        </w:tabs>
        <w:ind w:left="360" w:hanging="360"/>
      </w:pPr>
    </w:lvl>
  </w:abstractNum>
  <w:abstractNum w:abstractNumId="9" w15:restartNumberingAfterBreak="0">
    <w:nsid w:val="0417043E"/>
    <w:multiLevelType w:val="hybridMultilevel"/>
    <w:tmpl w:val="B78E7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57218B5"/>
    <w:multiLevelType w:val="hybridMultilevel"/>
    <w:tmpl w:val="226E4B2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11" w15:restartNumberingAfterBreak="0">
    <w:nsid w:val="06EA71B1"/>
    <w:multiLevelType w:val="hybridMultilevel"/>
    <w:tmpl w:val="5A76DD2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0CC525A2"/>
    <w:multiLevelType w:val="hybridMultilevel"/>
    <w:tmpl w:val="E6864894"/>
    <w:lvl w:ilvl="0" w:tplc="BFD623C6">
      <w:start w:val="1"/>
      <w:numFmt w:val="decimal"/>
      <w:pStyle w:val="Numbereddotpoint"/>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0042CE6"/>
    <w:multiLevelType w:val="hybridMultilevel"/>
    <w:tmpl w:val="CAE2D5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1A560653"/>
    <w:multiLevelType w:val="hybridMultilevel"/>
    <w:tmpl w:val="A85077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1EB672BB"/>
    <w:multiLevelType w:val="hybridMultilevel"/>
    <w:tmpl w:val="7FD6A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C15D61"/>
    <w:multiLevelType w:val="hybridMultilevel"/>
    <w:tmpl w:val="D91220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14212FF"/>
    <w:multiLevelType w:val="hybridMultilevel"/>
    <w:tmpl w:val="D8640B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63E5699"/>
    <w:multiLevelType w:val="hybridMultilevel"/>
    <w:tmpl w:val="A0AA3D6C"/>
    <w:lvl w:ilvl="0" w:tplc="0C090001">
      <w:start w:val="1"/>
      <w:numFmt w:val="bullet"/>
      <w:lvlText w:val=""/>
      <w:lvlJc w:val="left"/>
      <w:pPr>
        <w:ind w:left="360" w:hanging="360"/>
      </w:pPr>
      <w:rPr>
        <w:rFonts w:ascii="Symbol" w:hAnsi="Symbol" w:hint="default"/>
      </w:rPr>
    </w:lvl>
    <w:lvl w:ilvl="1" w:tplc="423442C8">
      <w:numFmt w:val="bullet"/>
      <w:lvlText w:val="-"/>
      <w:lvlJc w:val="left"/>
      <w:pPr>
        <w:ind w:left="1080" w:hanging="360"/>
      </w:pPr>
      <w:rPr>
        <w:rFonts w:ascii="Calibri" w:eastAsiaTheme="minorHAnsi" w:hAnsi="Calibri" w:cs="Calibri"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B1E46F2"/>
    <w:multiLevelType w:val="hybridMultilevel"/>
    <w:tmpl w:val="DAFED1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CDF35CB"/>
    <w:multiLevelType w:val="hybridMultilevel"/>
    <w:tmpl w:val="FC3ACC00"/>
    <w:lvl w:ilvl="0" w:tplc="3010531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F631AA5"/>
    <w:multiLevelType w:val="hybridMultilevel"/>
    <w:tmpl w:val="E4567B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FEA5C65"/>
    <w:multiLevelType w:val="hybridMultilevel"/>
    <w:tmpl w:val="CB2CE8CC"/>
    <w:lvl w:ilvl="0" w:tplc="100E5D4A">
      <w:start w:val="1"/>
      <w:numFmt w:val="bullet"/>
      <w:pStyle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664221"/>
    <w:multiLevelType w:val="hybridMultilevel"/>
    <w:tmpl w:val="034A7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37074C61"/>
    <w:multiLevelType w:val="hybridMultilevel"/>
    <w:tmpl w:val="90686D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8D627AD"/>
    <w:multiLevelType w:val="hybridMultilevel"/>
    <w:tmpl w:val="9D8464B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3F112FAD"/>
    <w:multiLevelType w:val="hybridMultilevel"/>
    <w:tmpl w:val="587CF586"/>
    <w:lvl w:ilvl="0" w:tplc="C096BEA4">
      <w:start w:val="1"/>
      <w:numFmt w:val="bullet"/>
      <w:pStyle w:val="ListParagraph"/>
      <w:lvlText w:val=""/>
      <w:lvlJc w:val="left"/>
      <w:pPr>
        <w:ind w:left="1635" w:hanging="360"/>
      </w:pPr>
      <w:rPr>
        <w:rFonts w:ascii="Symbol" w:hAnsi="Symbol" w:hint="default"/>
        <w:color w:val="auto"/>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42211B4C"/>
    <w:multiLevelType w:val="hybridMultilevel"/>
    <w:tmpl w:val="7C1A4E8A"/>
    <w:lvl w:ilvl="0" w:tplc="DF36B3DC">
      <w:numFmt w:val="bullet"/>
      <w:pStyle w:val="Subdotpoint"/>
      <w:lvlText w:val="-"/>
      <w:lvlJc w:val="left"/>
      <w:pPr>
        <w:ind w:left="1211"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44083ACB"/>
    <w:multiLevelType w:val="hybridMultilevel"/>
    <w:tmpl w:val="E26E2752"/>
    <w:lvl w:ilvl="0" w:tplc="A68CC916">
      <w:start w:val="1"/>
      <w:numFmt w:val="bullet"/>
      <w:lvlText w:val=""/>
      <w:lvlJc w:val="left"/>
      <w:pPr>
        <w:ind w:left="360" w:hanging="360"/>
      </w:pPr>
      <w:rPr>
        <w:rFonts w:ascii="Symbol" w:hAnsi="Symbol" w:hint="default"/>
        <w:color w:val="auto"/>
        <w:sz w:val="24"/>
        <w:szCs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ABD6BC5"/>
    <w:multiLevelType w:val="hybridMultilevel"/>
    <w:tmpl w:val="5E461E9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4D0E4A73"/>
    <w:multiLevelType w:val="hybridMultilevel"/>
    <w:tmpl w:val="25C20F0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1" w15:restartNumberingAfterBreak="0">
    <w:nsid w:val="4F413FB8"/>
    <w:multiLevelType w:val="hybridMultilevel"/>
    <w:tmpl w:val="67E885C0"/>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16256E9"/>
    <w:multiLevelType w:val="hybridMultilevel"/>
    <w:tmpl w:val="C738464A"/>
    <w:lvl w:ilvl="0" w:tplc="C2F60AF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19C1607"/>
    <w:multiLevelType w:val="hybridMultilevel"/>
    <w:tmpl w:val="837CC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8800151"/>
    <w:multiLevelType w:val="hybridMultilevel"/>
    <w:tmpl w:val="74008784"/>
    <w:lvl w:ilvl="0" w:tplc="9E326DAC">
      <w:start w:val="9"/>
      <w:numFmt w:val="bullet"/>
      <w:lvlText w:val="•"/>
      <w:lvlJc w:val="left"/>
      <w:pPr>
        <w:ind w:left="1932" w:hanging="720"/>
      </w:pPr>
      <w:rPr>
        <w:rFonts w:ascii="Calibri" w:eastAsiaTheme="minorHAnsi" w:hAnsi="Calibri" w:cs="Calibri" w:hint="default"/>
      </w:rPr>
    </w:lvl>
    <w:lvl w:ilvl="1" w:tplc="0C090003">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35" w15:restartNumberingAfterBreak="0">
    <w:nsid w:val="59F67473"/>
    <w:multiLevelType w:val="hybridMultilevel"/>
    <w:tmpl w:val="4BA80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DDB2E73"/>
    <w:multiLevelType w:val="hybridMultilevel"/>
    <w:tmpl w:val="5BF892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7EC936A1"/>
    <w:multiLevelType w:val="hybridMultilevel"/>
    <w:tmpl w:val="180828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17249549">
    <w:abstractNumId w:val="32"/>
  </w:num>
  <w:num w:numId="2" w16cid:durableId="1107578379">
    <w:abstractNumId w:val="28"/>
  </w:num>
  <w:num w:numId="3" w16cid:durableId="1757704042">
    <w:abstractNumId w:val="28"/>
    <w:lvlOverride w:ilvl="0">
      <w:startOverride w:val="1"/>
    </w:lvlOverride>
  </w:num>
  <w:num w:numId="4" w16cid:durableId="894048114">
    <w:abstractNumId w:val="7"/>
  </w:num>
  <w:num w:numId="5" w16cid:durableId="1124615181">
    <w:abstractNumId w:val="6"/>
  </w:num>
  <w:num w:numId="6" w16cid:durableId="1067000165">
    <w:abstractNumId w:val="5"/>
  </w:num>
  <w:num w:numId="7" w16cid:durableId="445386887">
    <w:abstractNumId w:val="4"/>
  </w:num>
  <w:num w:numId="8" w16cid:durableId="418796766">
    <w:abstractNumId w:val="8"/>
  </w:num>
  <w:num w:numId="9" w16cid:durableId="43605314">
    <w:abstractNumId w:val="3"/>
  </w:num>
  <w:num w:numId="10" w16cid:durableId="1461918807">
    <w:abstractNumId w:val="2"/>
  </w:num>
  <w:num w:numId="11" w16cid:durableId="1608657921">
    <w:abstractNumId w:val="1"/>
  </w:num>
  <w:num w:numId="12" w16cid:durableId="2143695900">
    <w:abstractNumId w:val="0"/>
  </w:num>
  <w:num w:numId="13" w16cid:durableId="1299066965">
    <w:abstractNumId w:val="22"/>
  </w:num>
  <w:num w:numId="14" w16cid:durableId="1653561849">
    <w:abstractNumId w:val="22"/>
  </w:num>
  <w:num w:numId="15" w16cid:durableId="62803693">
    <w:abstractNumId w:val="11"/>
  </w:num>
  <w:num w:numId="16" w16cid:durableId="1999648809">
    <w:abstractNumId w:val="35"/>
  </w:num>
  <w:num w:numId="17" w16cid:durableId="130949407">
    <w:abstractNumId w:val="33"/>
  </w:num>
  <w:num w:numId="18" w16cid:durableId="1595548042">
    <w:abstractNumId w:val="23"/>
  </w:num>
  <w:num w:numId="19" w16cid:durableId="1594824228">
    <w:abstractNumId w:val="20"/>
  </w:num>
  <w:num w:numId="20" w16cid:durableId="1314523553">
    <w:abstractNumId w:val="19"/>
  </w:num>
  <w:num w:numId="21" w16cid:durableId="1070271191">
    <w:abstractNumId w:val="36"/>
  </w:num>
  <w:num w:numId="22" w16cid:durableId="944920111">
    <w:abstractNumId w:val="37"/>
  </w:num>
  <w:num w:numId="23" w16cid:durableId="1686403634">
    <w:abstractNumId w:val="24"/>
  </w:num>
  <w:num w:numId="24" w16cid:durableId="1026635823">
    <w:abstractNumId w:val="29"/>
  </w:num>
  <w:num w:numId="25" w16cid:durableId="181289439">
    <w:abstractNumId w:val="31"/>
  </w:num>
  <w:num w:numId="26" w16cid:durableId="387997795">
    <w:abstractNumId w:val="12"/>
  </w:num>
  <w:num w:numId="27" w16cid:durableId="1831560301">
    <w:abstractNumId w:val="25"/>
  </w:num>
  <w:num w:numId="28" w16cid:durableId="1864393049">
    <w:abstractNumId w:val="9"/>
  </w:num>
  <w:num w:numId="29" w16cid:durableId="415981270">
    <w:abstractNumId w:val="17"/>
  </w:num>
  <w:num w:numId="30" w16cid:durableId="849024589">
    <w:abstractNumId w:val="10"/>
  </w:num>
  <w:num w:numId="31" w16cid:durableId="400370037">
    <w:abstractNumId w:val="18"/>
  </w:num>
  <w:num w:numId="32" w16cid:durableId="1273128611">
    <w:abstractNumId w:val="27"/>
  </w:num>
  <w:num w:numId="33" w16cid:durableId="1964454474">
    <w:abstractNumId w:val="26"/>
  </w:num>
  <w:num w:numId="34" w16cid:durableId="1106542342">
    <w:abstractNumId w:val="15"/>
  </w:num>
  <w:num w:numId="35" w16cid:durableId="365915412">
    <w:abstractNumId w:val="30"/>
  </w:num>
  <w:num w:numId="36" w16cid:durableId="803499252">
    <w:abstractNumId w:val="21"/>
  </w:num>
  <w:num w:numId="37" w16cid:durableId="959797846">
    <w:abstractNumId w:val="14"/>
  </w:num>
  <w:num w:numId="38" w16cid:durableId="1377730349">
    <w:abstractNumId w:val="16"/>
  </w:num>
  <w:num w:numId="39" w16cid:durableId="2043313340">
    <w:abstractNumId w:val="13"/>
  </w:num>
  <w:num w:numId="40" w16cid:durableId="168377699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C1F"/>
    <w:rsid w:val="000049FD"/>
    <w:rsid w:val="00010283"/>
    <w:rsid w:val="00012D38"/>
    <w:rsid w:val="000327C0"/>
    <w:rsid w:val="00033867"/>
    <w:rsid w:val="00037DB3"/>
    <w:rsid w:val="000473A7"/>
    <w:rsid w:val="0005501A"/>
    <w:rsid w:val="00066D43"/>
    <w:rsid w:val="00074EFF"/>
    <w:rsid w:val="00090D89"/>
    <w:rsid w:val="000A43AB"/>
    <w:rsid w:val="000A5E40"/>
    <w:rsid w:val="000A78F5"/>
    <w:rsid w:val="000B2E6C"/>
    <w:rsid w:val="000B4041"/>
    <w:rsid w:val="000B56A7"/>
    <w:rsid w:val="000C237E"/>
    <w:rsid w:val="000C3AE1"/>
    <w:rsid w:val="000C638A"/>
    <w:rsid w:val="000F0D83"/>
    <w:rsid w:val="00100F54"/>
    <w:rsid w:val="00102148"/>
    <w:rsid w:val="00106165"/>
    <w:rsid w:val="00106D53"/>
    <w:rsid w:val="001133E2"/>
    <w:rsid w:val="00122246"/>
    <w:rsid w:val="001309B6"/>
    <w:rsid w:val="00130D31"/>
    <w:rsid w:val="00131F66"/>
    <w:rsid w:val="001338E7"/>
    <w:rsid w:val="00142953"/>
    <w:rsid w:val="00150B11"/>
    <w:rsid w:val="0015395C"/>
    <w:rsid w:val="00161394"/>
    <w:rsid w:val="00170825"/>
    <w:rsid w:val="0018072D"/>
    <w:rsid w:val="001A278A"/>
    <w:rsid w:val="001A6421"/>
    <w:rsid w:val="001B1D40"/>
    <w:rsid w:val="001B31C6"/>
    <w:rsid w:val="001B735E"/>
    <w:rsid w:val="001C6443"/>
    <w:rsid w:val="001D24EE"/>
    <w:rsid w:val="001D2D9F"/>
    <w:rsid w:val="001E305D"/>
    <w:rsid w:val="001E4695"/>
    <w:rsid w:val="001F1ACE"/>
    <w:rsid w:val="00212201"/>
    <w:rsid w:val="00213B15"/>
    <w:rsid w:val="00216E12"/>
    <w:rsid w:val="00221C2F"/>
    <w:rsid w:val="00232A44"/>
    <w:rsid w:val="00241B53"/>
    <w:rsid w:val="00241E0B"/>
    <w:rsid w:val="00243E23"/>
    <w:rsid w:val="00245746"/>
    <w:rsid w:val="002668B3"/>
    <w:rsid w:val="00275CC2"/>
    <w:rsid w:val="00275CFF"/>
    <w:rsid w:val="00277621"/>
    <w:rsid w:val="00295DD6"/>
    <w:rsid w:val="002B1EC4"/>
    <w:rsid w:val="00300731"/>
    <w:rsid w:val="0031499B"/>
    <w:rsid w:val="00315F83"/>
    <w:rsid w:val="00321E90"/>
    <w:rsid w:val="00323386"/>
    <w:rsid w:val="00325465"/>
    <w:rsid w:val="0032739B"/>
    <w:rsid w:val="00332E18"/>
    <w:rsid w:val="00336EF1"/>
    <w:rsid w:val="00337B49"/>
    <w:rsid w:val="00344A3B"/>
    <w:rsid w:val="00350E4C"/>
    <w:rsid w:val="003610E7"/>
    <w:rsid w:val="0036352C"/>
    <w:rsid w:val="003677B7"/>
    <w:rsid w:val="00372E9E"/>
    <w:rsid w:val="00373F8C"/>
    <w:rsid w:val="00380246"/>
    <w:rsid w:val="00383A55"/>
    <w:rsid w:val="003871FD"/>
    <w:rsid w:val="003B2413"/>
    <w:rsid w:val="003C3B84"/>
    <w:rsid w:val="003C494D"/>
    <w:rsid w:val="003C7012"/>
    <w:rsid w:val="003D13A1"/>
    <w:rsid w:val="003D4B32"/>
    <w:rsid w:val="003D526B"/>
    <w:rsid w:val="003D65AE"/>
    <w:rsid w:val="003E72F6"/>
    <w:rsid w:val="003F5FEE"/>
    <w:rsid w:val="00400CD2"/>
    <w:rsid w:val="00405185"/>
    <w:rsid w:val="00406C81"/>
    <w:rsid w:val="00411216"/>
    <w:rsid w:val="00422D3C"/>
    <w:rsid w:val="00427AFB"/>
    <w:rsid w:val="00441119"/>
    <w:rsid w:val="004418C7"/>
    <w:rsid w:val="00444020"/>
    <w:rsid w:val="00444156"/>
    <w:rsid w:val="00450B8E"/>
    <w:rsid w:val="00454E98"/>
    <w:rsid w:val="00460A4D"/>
    <w:rsid w:val="00461C74"/>
    <w:rsid w:val="00466461"/>
    <w:rsid w:val="004666C8"/>
    <w:rsid w:val="004749E9"/>
    <w:rsid w:val="00483911"/>
    <w:rsid w:val="00484C33"/>
    <w:rsid w:val="00484E17"/>
    <w:rsid w:val="0048701C"/>
    <w:rsid w:val="0048754A"/>
    <w:rsid w:val="00487619"/>
    <w:rsid w:val="00494170"/>
    <w:rsid w:val="00495A33"/>
    <w:rsid w:val="004A1B9E"/>
    <w:rsid w:val="004A6032"/>
    <w:rsid w:val="004B3FAE"/>
    <w:rsid w:val="004B725D"/>
    <w:rsid w:val="004D146F"/>
    <w:rsid w:val="004D27C1"/>
    <w:rsid w:val="004D2B31"/>
    <w:rsid w:val="004E5691"/>
    <w:rsid w:val="004F216C"/>
    <w:rsid w:val="004F46F9"/>
    <w:rsid w:val="004F77E4"/>
    <w:rsid w:val="00503972"/>
    <w:rsid w:val="005044E6"/>
    <w:rsid w:val="00510C94"/>
    <w:rsid w:val="005112AD"/>
    <w:rsid w:val="005124E7"/>
    <w:rsid w:val="005127EA"/>
    <w:rsid w:val="00517201"/>
    <w:rsid w:val="005303CC"/>
    <w:rsid w:val="00533CB5"/>
    <w:rsid w:val="0053438A"/>
    <w:rsid w:val="005363A4"/>
    <w:rsid w:val="0055687D"/>
    <w:rsid w:val="005700EC"/>
    <w:rsid w:val="00590071"/>
    <w:rsid w:val="005B0793"/>
    <w:rsid w:val="005B55F6"/>
    <w:rsid w:val="005C0B7D"/>
    <w:rsid w:val="005D3B2C"/>
    <w:rsid w:val="005D462C"/>
    <w:rsid w:val="005E6559"/>
    <w:rsid w:val="005F1007"/>
    <w:rsid w:val="00600E33"/>
    <w:rsid w:val="00605879"/>
    <w:rsid w:val="006066F2"/>
    <w:rsid w:val="00623478"/>
    <w:rsid w:val="00624B69"/>
    <w:rsid w:val="00632A20"/>
    <w:rsid w:val="006404C7"/>
    <w:rsid w:val="00657B23"/>
    <w:rsid w:val="0066581D"/>
    <w:rsid w:val="0068086C"/>
    <w:rsid w:val="00680E05"/>
    <w:rsid w:val="00682012"/>
    <w:rsid w:val="00682871"/>
    <w:rsid w:val="00694EE1"/>
    <w:rsid w:val="0069500D"/>
    <w:rsid w:val="006A16BC"/>
    <w:rsid w:val="006A7461"/>
    <w:rsid w:val="006B26DF"/>
    <w:rsid w:val="006B7907"/>
    <w:rsid w:val="006C05DC"/>
    <w:rsid w:val="006C2439"/>
    <w:rsid w:val="006C2C2B"/>
    <w:rsid w:val="006C313E"/>
    <w:rsid w:val="006E73EF"/>
    <w:rsid w:val="006F34FE"/>
    <w:rsid w:val="0071455D"/>
    <w:rsid w:val="00724071"/>
    <w:rsid w:val="00742658"/>
    <w:rsid w:val="007427C3"/>
    <w:rsid w:val="0074392B"/>
    <w:rsid w:val="007606EE"/>
    <w:rsid w:val="00767ACB"/>
    <w:rsid w:val="00772E39"/>
    <w:rsid w:val="00777633"/>
    <w:rsid w:val="007A0F88"/>
    <w:rsid w:val="007A581F"/>
    <w:rsid w:val="007A5929"/>
    <w:rsid w:val="007B09B5"/>
    <w:rsid w:val="007C7AA8"/>
    <w:rsid w:val="007F370E"/>
    <w:rsid w:val="00801900"/>
    <w:rsid w:val="00810EB7"/>
    <w:rsid w:val="00815788"/>
    <w:rsid w:val="00815818"/>
    <w:rsid w:val="008255E1"/>
    <w:rsid w:val="00832F4A"/>
    <w:rsid w:val="0083541A"/>
    <w:rsid w:val="00842220"/>
    <w:rsid w:val="008637C5"/>
    <w:rsid w:val="008657DB"/>
    <w:rsid w:val="008712A2"/>
    <w:rsid w:val="00874A5A"/>
    <w:rsid w:val="0089269D"/>
    <w:rsid w:val="008A2553"/>
    <w:rsid w:val="008A5174"/>
    <w:rsid w:val="008B0AF4"/>
    <w:rsid w:val="008B1EF9"/>
    <w:rsid w:val="008D5A7F"/>
    <w:rsid w:val="008D75C0"/>
    <w:rsid w:val="008E3711"/>
    <w:rsid w:val="008F0DA1"/>
    <w:rsid w:val="008F464E"/>
    <w:rsid w:val="008F6454"/>
    <w:rsid w:val="00902E16"/>
    <w:rsid w:val="0091005E"/>
    <w:rsid w:val="00912BBE"/>
    <w:rsid w:val="009227CD"/>
    <w:rsid w:val="00932C7D"/>
    <w:rsid w:val="009354B8"/>
    <w:rsid w:val="00935DFC"/>
    <w:rsid w:val="00937B18"/>
    <w:rsid w:val="00955A8A"/>
    <w:rsid w:val="009A617A"/>
    <w:rsid w:val="009C48B4"/>
    <w:rsid w:val="009C760F"/>
    <w:rsid w:val="009D3C1F"/>
    <w:rsid w:val="009D530D"/>
    <w:rsid w:val="009D5FC3"/>
    <w:rsid w:val="009E09CB"/>
    <w:rsid w:val="009E0A73"/>
    <w:rsid w:val="009E34ED"/>
    <w:rsid w:val="009E68B2"/>
    <w:rsid w:val="009F224A"/>
    <w:rsid w:val="00A003E4"/>
    <w:rsid w:val="00A0200F"/>
    <w:rsid w:val="00A110A7"/>
    <w:rsid w:val="00A153A7"/>
    <w:rsid w:val="00A25308"/>
    <w:rsid w:val="00A428D6"/>
    <w:rsid w:val="00A64943"/>
    <w:rsid w:val="00A64F92"/>
    <w:rsid w:val="00A7033B"/>
    <w:rsid w:val="00A82501"/>
    <w:rsid w:val="00AB2A1C"/>
    <w:rsid w:val="00AD15DA"/>
    <w:rsid w:val="00AD2164"/>
    <w:rsid w:val="00AD4F45"/>
    <w:rsid w:val="00AE0B9F"/>
    <w:rsid w:val="00AE3F47"/>
    <w:rsid w:val="00B0065B"/>
    <w:rsid w:val="00B07470"/>
    <w:rsid w:val="00B07B55"/>
    <w:rsid w:val="00B21241"/>
    <w:rsid w:val="00B22A08"/>
    <w:rsid w:val="00B26D93"/>
    <w:rsid w:val="00B3470F"/>
    <w:rsid w:val="00B44EEA"/>
    <w:rsid w:val="00B561D0"/>
    <w:rsid w:val="00B630B4"/>
    <w:rsid w:val="00B65EC5"/>
    <w:rsid w:val="00B72277"/>
    <w:rsid w:val="00B72AE6"/>
    <w:rsid w:val="00B76664"/>
    <w:rsid w:val="00B9034C"/>
    <w:rsid w:val="00B935FC"/>
    <w:rsid w:val="00B94C49"/>
    <w:rsid w:val="00B97615"/>
    <w:rsid w:val="00BA1D3B"/>
    <w:rsid w:val="00BE5B52"/>
    <w:rsid w:val="00BF2A5F"/>
    <w:rsid w:val="00BF67A8"/>
    <w:rsid w:val="00C04B15"/>
    <w:rsid w:val="00C14394"/>
    <w:rsid w:val="00C21CBC"/>
    <w:rsid w:val="00C2542B"/>
    <w:rsid w:val="00C31A28"/>
    <w:rsid w:val="00C35EF7"/>
    <w:rsid w:val="00C41113"/>
    <w:rsid w:val="00C438D8"/>
    <w:rsid w:val="00C453F8"/>
    <w:rsid w:val="00C5544E"/>
    <w:rsid w:val="00C559F1"/>
    <w:rsid w:val="00C56EA9"/>
    <w:rsid w:val="00C63F2F"/>
    <w:rsid w:val="00C644CF"/>
    <w:rsid w:val="00C70300"/>
    <w:rsid w:val="00C86C69"/>
    <w:rsid w:val="00C93F8D"/>
    <w:rsid w:val="00CA770B"/>
    <w:rsid w:val="00CB11B0"/>
    <w:rsid w:val="00CB2D19"/>
    <w:rsid w:val="00CC731E"/>
    <w:rsid w:val="00CD4388"/>
    <w:rsid w:val="00CD60BF"/>
    <w:rsid w:val="00CE549B"/>
    <w:rsid w:val="00CE5EB9"/>
    <w:rsid w:val="00CF0720"/>
    <w:rsid w:val="00D14AA8"/>
    <w:rsid w:val="00D164F5"/>
    <w:rsid w:val="00D219BC"/>
    <w:rsid w:val="00D24A23"/>
    <w:rsid w:val="00D44E60"/>
    <w:rsid w:val="00D47817"/>
    <w:rsid w:val="00D52B60"/>
    <w:rsid w:val="00D57B91"/>
    <w:rsid w:val="00D858FE"/>
    <w:rsid w:val="00D85FF2"/>
    <w:rsid w:val="00DA0C6C"/>
    <w:rsid w:val="00DA5571"/>
    <w:rsid w:val="00DA66D0"/>
    <w:rsid w:val="00DB3360"/>
    <w:rsid w:val="00DB4731"/>
    <w:rsid w:val="00DD1BD7"/>
    <w:rsid w:val="00DD4E82"/>
    <w:rsid w:val="00DE4775"/>
    <w:rsid w:val="00DF74BC"/>
    <w:rsid w:val="00E0028D"/>
    <w:rsid w:val="00E07210"/>
    <w:rsid w:val="00E1343C"/>
    <w:rsid w:val="00E228AB"/>
    <w:rsid w:val="00E22A18"/>
    <w:rsid w:val="00E42DFF"/>
    <w:rsid w:val="00E4593F"/>
    <w:rsid w:val="00E47527"/>
    <w:rsid w:val="00E52671"/>
    <w:rsid w:val="00E5310C"/>
    <w:rsid w:val="00E72AC8"/>
    <w:rsid w:val="00E869DE"/>
    <w:rsid w:val="00E95D3D"/>
    <w:rsid w:val="00E97075"/>
    <w:rsid w:val="00EB343B"/>
    <w:rsid w:val="00EB40F9"/>
    <w:rsid w:val="00EC5120"/>
    <w:rsid w:val="00EC60D1"/>
    <w:rsid w:val="00EC7C4E"/>
    <w:rsid w:val="00ED3317"/>
    <w:rsid w:val="00EE289B"/>
    <w:rsid w:val="00EE318E"/>
    <w:rsid w:val="00EE755B"/>
    <w:rsid w:val="00EF763E"/>
    <w:rsid w:val="00F10792"/>
    <w:rsid w:val="00F12224"/>
    <w:rsid w:val="00F34717"/>
    <w:rsid w:val="00F66E7F"/>
    <w:rsid w:val="00F86168"/>
    <w:rsid w:val="00F91049"/>
    <w:rsid w:val="00F93E22"/>
    <w:rsid w:val="00F96EB9"/>
    <w:rsid w:val="00FA68F3"/>
    <w:rsid w:val="00FC0670"/>
    <w:rsid w:val="00FD13AB"/>
    <w:rsid w:val="00FD5430"/>
    <w:rsid w:val="00FD610B"/>
    <w:rsid w:val="1FB3FCF8"/>
    <w:rsid w:val="4CBB815C"/>
    <w:rsid w:val="5D9F23E9"/>
    <w:rsid w:val="5FD04749"/>
    <w:rsid w:val="69EA4F69"/>
    <w:rsid w:val="6A19F5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B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9CB"/>
    <w:rPr>
      <w:sz w:val="20"/>
    </w:rPr>
  </w:style>
  <w:style w:type="paragraph" w:styleId="Heading1">
    <w:name w:val="heading 1"/>
    <w:basedOn w:val="Normal"/>
    <w:next w:val="Normal"/>
    <w:link w:val="Heading1Char"/>
    <w:uiPriority w:val="9"/>
    <w:qFormat/>
    <w:rsid w:val="00427AFB"/>
    <w:pPr>
      <w:keepNext/>
      <w:keepLines/>
      <w:spacing w:before="240" w:after="120" w:line="216" w:lineRule="auto"/>
      <w:outlineLvl w:val="0"/>
    </w:pPr>
    <w:rPr>
      <w:rFonts w:ascii="Arial" w:eastAsiaTheme="majorEastAsia" w:hAnsi="Arial" w:cstheme="majorBidi"/>
      <w:bCs/>
      <w:sz w:val="28"/>
      <w:szCs w:val="28"/>
    </w:rPr>
  </w:style>
  <w:style w:type="paragraph" w:styleId="Heading2">
    <w:name w:val="heading 2"/>
    <w:basedOn w:val="Heading1"/>
    <w:next w:val="Normal"/>
    <w:link w:val="Heading2Char"/>
    <w:uiPriority w:val="9"/>
    <w:unhideWhenUsed/>
    <w:qFormat/>
    <w:rsid w:val="004666C8"/>
    <w:pPr>
      <w:spacing w:before="60"/>
      <w:outlineLvl w:val="1"/>
    </w:pPr>
    <w:rPr>
      <w:b/>
      <w:sz w:val="20"/>
    </w:rPr>
  </w:style>
  <w:style w:type="paragraph" w:styleId="Heading3">
    <w:name w:val="heading 3"/>
    <w:basedOn w:val="Normal"/>
    <w:next w:val="Normal"/>
    <w:link w:val="Heading3Char"/>
    <w:uiPriority w:val="9"/>
    <w:unhideWhenUsed/>
    <w:rsid w:val="00B65EC5"/>
    <w:pPr>
      <w:spacing w:before="120" w:after="60"/>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AFB"/>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4666C8"/>
    <w:rPr>
      <w:rFonts w:ascii="Arial" w:eastAsiaTheme="majorEastAsia" w:hAnsi="Arial" w:cstheme="majorBidi"/>
      <w:b/>
      <w:bCs/>
      <w:sz w:val="20"/>
      <w:szCs w:val="28"/>
    </w:rPr>
  </w:style>
  <w:style w:type="character" w:customStyle="1" w:styleId="Heading3Char">
    <w:name w:val="Heading 3 Char"/>
    <w:basedOn w:val="DefaultParagraphFont"/>
    <w:link w:val="Heading3"/>
    <w:uiPriority w:val="9"/>
    <w:rsid w:val="00B65EC5"/>
    <w:rPr>
      <w:rFonts w:ascii="Arial" w:hAnsi="Arial"/>
      <w:b/>
      <w:sz w:val="20"/>
    </w:rPr>
  </w:style>
  <w:style w:type="paragraph" w:styleId="BalloonText">
    <w:name w:val="Balloon Text"/>
    <w:basedOn w:val="Normal"/>
    <w:link w:val="BalloonTextChar"/>
    <w:uiPriority w:val="99"/>
    <w:semiHidden/>
    <w:unhideWhenUsed/>
    <w:rsid w:val="009D3C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1F"/>
    <w:rPr>
      <w:rFonts w:ascii="Tahoma" w:hAnsi="Tahoma" w:cs="Tahoma"/>
      <w:sz w:val="16"/>
      <w:szCs w:val="16"/>
    </w:rPr>
  </w:style>
  <w:style w:type="paragraph" w:customStyle="1" w:styleId="Headergraphic">
    <w:name w:val="Header graphic"/>
    <w:basedOn w:val="Normal"/>
    <w:qFormat/>
    <w:rsid w:val="00B65EC5"/>
    <w:pPr>
      <w:spacing w:after="600"/>
      <w:ind w:left="-28"/>
    </w:pPr>
    <w:rPr>
      <w:noProof/>
      <w:lang w:eastAsia="en-AU"/>
    </w:rPr>
  </w:style>
  <w:style w:type="paragraph" w:styleId="ListParagraph">
    <w:name w:val="List Paragraph"/>
    <w:aliases w:val="Bullet Point,List Paragraph1,List Paragraph11,L,Bullet points,Content descriptions"/>
    <w:basedOn w:val="Normal"/>
    <w:link w:val="ListParagraphChar"/>
    <w:qFormat/>
    <w:rsid w:val="00F91049"/>
    <w:pPr>
      <w:numPr>
        <w:numId w:val="33"/>
      </w:numPr>
      <w:ind w:left="357" w:hanging="357"/>
      <w:contextualSpacing/>
    </w:pPr>
  </w:style>
  <w:style w:type="character" w:customStyle="1" w:styleId="Strongred">
    <w:name w:val="Strong red"/>
    <w:basedOn w:val="DefaultParagraphFont"/>
    <w:uiPriority w:val="1"/>
    <w:qFormat/>
    <w:rsid w:val="00AD4F45"/>
    <w:rPr>
      <w:b/>
      <w:color w:val="FF0000"/>
    </w:rPr>
  </w:style>
  <w:style w:type="paragraph" w:styleId="Title">
    <w:name w:val="Title"/>
    <w:basedOn w:val="Normal"/>
    <w:next w:val="Normal"/>
    <w:link w:val="TitleChar"/>
    <w:uiPriority w:val="10"/>
    <w:qFormat/>
    <w:rsid w:val="00AD4F45"/>
    <w:pPr>
      <w:contextualSpacing/>
    </w:pPr>
    <w:rPr>
      <w:rFonts w:ascii="Arial" w:eastAsiaTheme="majorEastAsia" w:hAnsi="Arial" w:cstheme="majorBidi"/>
      <w:spacing w:val="5"/>
      <w:kern w:val="28"/>
      <w:sz w:val="48"/>
      <w:szCs w:val="52"/>
    </w:rPr>
  </w:style>
  <w:style w:type="character" w:customStyle="1" w:styleId="TitleChar">
    <w:name w:val="Title Char"/>
    <w:basedOn w:val="DefaultParagraphFont"/>
    <w:link w:val="Title"/>
    <w:uiPriority w:val="10"/>
    <w:rsid w:val="00AD4F45"/>
    <w:rPr>
      <w:rFonts w:ascii="Arial" w:eastAsiaTheme="majorEastAsia" w:hAnsi="Arial" w:cstheme="majorBidi"/>
      <w:spacing w:val="5"/>
      <w:kern w:val="28"/>
      <w:sz w:val="48"/>
      <w:szCs w:val="52"/>
    </w:rPr>
  </w:style>
  <w:style w:type="character" w:styleId="Strong">
    <w:name w:val="Strong"/>
    <w:basedOn w:val="DefaultParagraphFont"/>
    <w:uiPriority w:val="22"/>
    <w:qFormat/>
    <w:rsid w:val="00427AFB"/>
    <w:rPr>
      <w:b/>
      <w:bCs/>
    </w:rPr>
  </w:style>
  <w:style w:type="paragraph" w:styleId="Header">
    <w:name w:val="header"/>
    <w:basedOn w:val="Normal"/>
    <w:link w:val="HeaderChar"/>
    <w:uiPriority w:val="99"/>
    <w:unhideWhenUsed/>
    <w:rsid w:val="00427AFB"/>
    <w:pPr>
      <w:tabs>
        <w:tab w:val="center" w:pos="4513"/>
        <w:tab w:val="right" w:pos="9026"/>
      </w:tabs>
      <w:spacing w:after="0"/>
    </w:pPr>
    <w:rPr>
      <w:rFonts w:ascii="Arial" w:hAnsi="Arial"/>
    </w:rPr>
  </w:style>
  <w:style w:type="character" w:customStyle="1" w:styleId="HeaderChar">
    <w:name w:val="Header Char"/>
    <w:basedOn w:val="DefaultParagraphFont"/>
    <w:link w:val="Header"/>
    <w:uiPriority w:val="99"/>
    <w:rsid w:val="00427AFB"/>
    <w:rPr>
      <w:rFonts w:ascii="Arial" w:hAnsi="Arial"/>
      <w:sz w:val="20"/>
    </w:rPr>
  </w:style>
  <w:style w:type="paragraph" w:customStyle="1" w:styleId="Bullet">
    <w:name w:val="Bullet"/>
    <w:basedOn w:val="ListBullet"/>
    <w:rsid w:val="0031499B"/>
    <w:pPr>
      <w:numPr>
        <w:numId w:val="13"/>
      </w:numPr>
    </w:pPr>
  </w:style>
  <w:style w:type="paragraph" w:styleId="ListBullet">
    <w:name w:val="List Bullet"/>
    <w:basedOn w:val="Normal"/>
    <w:uiPriority w:val="99"/>
    <w:semiHidden/>
    <w:unhideWhenUsed/>
    <w:rsid w:val="00427AFB"/>
    <w:pPr>
      <w:ind w:left="360" w:hanging="360"/>
      <w:contextualSpacing/>
    </w:pPr>
  </w:style>
  <w:style w:type="character" w:styleId="Emphasis">
    <w:name w:val="Emphasis"/>
    <w:basedOn w:val="DefaultParagraphFont"/>
    <w:uiPriority w:val="20"/>
    <w:qFormat/>
    <w:rsid w:val="00427AFB"/>
    <w:rPr>
      <w:i/>
      <w:iCs/>
    </w:rPr>
  </w:style>
  <w:style w:type="table" w:styleId="TableGrid">
    <w:name w:val="Table Grid"/>
    <w:basedOn w:val="TableNormal"/>
    <w:uiPriority w:val="59"/>
    <w:rsid w:val="0026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69500D"/>
    <w:pPr>
      <w:spacing w:after="0"/>
    </w:pPr>
  </w:style>
  <w:style w:type="paragraph" w:styleId="Quote">
    <w:name w:val="Quote"/>
    <w:basedOn w:val="Normal"/>
    <w:next w:val="Normal"/>
    <w:link w:val="QuoteChar"/>
    <w:uiPriority w:val="29"/>
    <w:qFormat/>
    <w:rsid w:val="00427AFB"/>
    <w:rPr>
      <w:i/>
      <w:iCs/>
      <w:color w:val="000000" w:themeColor="text1"/>
    </w:rPr>
  </w:style>
  <w:style w:type="character" w:customStyle="1" w:styleId="QuoteChar">
    <w:name w:val="Quote Char"/>
    <w:basedOn w:val="DefaultParagraphFont"/>
    <w:link w:val="Quote"/>
    <w:uiPriority w:val="29"/>
    <w:rsid w:val="00427AFB"/>
    <w:rPr>
      <w:i/>
      <w:iCs/>
      <w:color w:val="000000" w:themeColor="text1"/>
    </w:rPr>
  </w:style>
  <w:style w:type="paragraph" w:customStyle="1" w:styleId="TableHeading">
    <w:name w:val="Table Heading"/>
    <w:basedOn w:val="Normal"/>
    <w:qFormat/>
    <w:rsid w:val="0069500D"/>
    <w:pPr>
      <w:jc w:val="center"/>
    </w:pPr>
    <w:rPr>
      <w:b/>
    </w:rPr>
  </w:style>
  <w:style w:type="paragraph" w:styleId="Footer">
    <w:name w:val="footer"/>
    <w:basedOn w:val="Normal"/>
    <w:link w:val="FooterChar"/>
    <w:uiPriority w:val="99"/>
    <w:unhideWhenUsed/>
    <w:rsid w:val="00C14394"/>
    <w:pPr>
      <w:tabs>
        <w:tab w:val="center" w:pos="4513"/>
        <w:tab w:val="right" w:pos="9026"/>
      </w:tabs>
      <w:spacing w:after="0"/>
    </w:pPr>
  </w:style>
  <w:style w:type="character" w:customStyle="1" w:styleId="FooterChar">
    <w:name w:val="Footer Char"/>
    <w:basedOn w:val="DefaultParagraphFont"/>
    <w:link w:val="Footer"/>
    <w:uiPriority w:val="99"/>
    <w:rsid w:val="00C14394"/>
  </w:style>
  <w:style w:type="paragraph" w:customStyle="1" w:styleId="BasicParagraph">
    <w:name w:val="[Basic Paragraph]"/>
    <w:basedOn w:val="Normal"/>
    <w:uiPriority w:val="99"/>
    <w:rsid w:val="00C63F2F"/>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US" w:eastAsia="en-AU"/>
    </w:rPr>
  </w:style>
  <w:style w:type="paragraph" w:customStyle="1" w:styleId="Intro">
    <w:name w:val="Intro"/>
    <w:basedOn w:val="Normal"/>
    <w:qFormat/>
    <w:rsid w:val="0032739B"/>
    <w:rPr>
      <w:b/>
    </w:rPr>
  </w:style>
  <w:style w:type="character" w:styleId="Hyperlink">
    <w:name w:val="Hyperlink"/>
    <w:basedOn w:val="DefaultParagraphFont"/>
    <w:uiPriority w:val="99"/>
    <w:unhideWhenUsed/>
    <w:rsid w:val="003C494D"/>
    <w:rPr>
      <w:color w:val="0000FF" w:themeColor="hyperlink"/>
      <w:u w:val="single"/>
    </w:rPr>
  </w:style>
  <w:style w:type="character" w:styleId="CommentReference">
    <w:name w:val="annotation reference"/>
    <w:basedOn w:val="DefaultParagraphFont"/>
    <w:uiPriority w:val="99"/>
    <w:semiHidden/>
    <w:unhideWhenUsed/>
    <w:rsid w:val="001E4695"/>
    <w:rPr>
      <w:sz w:val="16"/>
      <w:szCs w:val="16"/>
    </w:rPr>
  </w:style>
  <w:style w:type="paragraph" w:styleId="CommentText">
    <w:name w:val="annotation text"/>
    <w:basedOn w:val="Normal"/>
    <w:link w:val="CommentTextChar"/>
    <w:uiPriority w:val="99"/>
    <w:unhideWhenUsed/>
    <w:rsid w:val="001E4695"/>
    <w:rPr>
      <w:szCs w:val="20"/>
    </w:rPr>
  </w:style>
  <w:style w:type="character" w:customStyle="1" w:styleId="CommentTextChar">
    <w:name w:val="Comment Text Char"/>
    <w:basedOn w:val="DefaultParagraphFont"/>
    <w:link w:val="CommentText"/>
    <w:uiPriority w:val="99"/>
    <w:rsid w:val="001E4695"/>
    <w:rPr>
      <w:sz w:val="20"/>
      <w:szCs w:val="20"/>
    </w:rPr>
  </w:style>
  <w:style w:type="character" w:styleId="FollowedHyperlink">
    <w:name w:val="FollowedHyperlink"/>
    <w:basedOn w:val="DefaultParagraphFont"/>
    <w:uiPriority w:val="99"/>
    <w:semiHidden/>
    <w:unhideWhenUsed/>
    <w:rsid w:val="00B630B4"/>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E72AC8"/>
    <w:rPr>
      <w:b/>
      <w:bCs/>
    </w:rPr>
  </w:style>
  <w:style w:type="character" w:customStyle="1" w:styleId="CommentSubjectChar">
    <w:name w:val="Comment Subject Char"/>
    <w:basedOn w:val="CommentTextChar"/>
    <w:link w:val="CommentSubject"/>
    <w:uiPriority w:val="99"/>
    <w:semiHidden/>
    <w:rsid w:val="00E72AC8"/>
    <w:rPr>
      <w:b/>
      <w:bCs/>
      <w:sz w:val="20"/>
      <w:szCs w:val="20"/>
    </w:rPr>
  </w:style>
  <w:style w:type="paragraph" w:customStyle="1" w:styleId="Subdotpoint">
    <w:name w:val="Sub dot point"/>
    <w:basedOn w:val="ListParagraph"/>
    <w:qFormat/>
    <w:rsid w:val="00F91049"/>
    <w:pPr>
      <w:numPr>
        <w:numId w:val="32"/>
      </w:numPr>
      <w:ind w:left="714" w:hanging="357"/>
    </w:pPr>
  </w:style>
  <w:style w:type="paragraph" w:customStyle="1" w:styleId="FEGTitle">
    <w:name w:val="FEG Title"/>
    <w:qFormat/>
    <w:rsid w:val="007C7AA8"/>
    <w:pPr>
      <w:spacing w:after="480"/>
    </w:pPr>
    <w:rPr>
      <w:rFonts w:ascii="Arial" w:eastAsiaTheme="majorEastAsia" w:hAnsi="Arial" w:cstheme="majorBidi"/>
      <w:b/>
      <w:color w:val="78730A"/>
      <w:spacing w:val="5"/>
      <w:kern w:val="28"/>
      <w:sz w:val="48"/>
      <w:szCs w:val="52"/>
    </w:rPr>
  </w:style>
  <w:style w:type="paragraph" w:customStyle="1" w:styleId="FEGHeading1">
    <w:name w:val="FEG Heading 1"/>
    <w:qFormat/>
    <w:rsid w:val="00F91049"/>
    <w:pPr>
      <w:spacing w:before="320" w:line="240" w:lineRule="auto"/>
    </w:pPr>
    <w:rPr>
      <w:rFonts w:ascii="Arial" w:eastAsiaTheme="majorEastAsia" w:hAnsi="Arial" w:cstheme="majorBidi"/>
      <w:b/>
      <w:bCs/>
      <w:color w:val="78730A"/>
      <w:sz w:val="28"/>
      <w:szCs w:val="28"/>
    </w:rPr>
  </w:style>
  <w:style w:type="paragraph" w:customStyle="1" w:styleId="FEGHeading2">
    <w:name w:val="FEG Heading 2"/>
    <w:qFormat/>
    <w:rsid w:val="00F91049"/>
    <w:rPr>
      <w:rFonts w:ascii="Arial" w:eastAsiaTheme="majorEastAsia" w:hAnsi="Arial" w:cstheme="majorBidi"/>
      <w:b/>
      <w:bCs/>
      <w:sz w:val="20"/>
      <w:szCs w:val="28"/>
    </w:rPr>
  </w:style>
  <w:style w:type="paragraph" w:customStyle="1" w:styleId="Leadin">
    <w:name w:val="Lead in"/>
    <w:basedOn w:val="Normal"/>
    <w:qFormat/>
    <w:rsid w:val="00DD4E82"/>
    <w:pPr>
      <w:spacing w:after="0"/>
    </w:pPr>
  </w:style>
  <w:style w:type="paragraph" w:customStyle="1" w:styleId="Numbereddotpoint">
    <w:name w:val="Numbered dot point"/>
    <w:basedOn w:val="ListParagraph"/>
    <w:qFormat/>
    <w:rsid w:val="00DD4E82"/>
    <w:pPr>
      <w:numPr>
        <w:numId w:val="26"/>
      </w:numPr>
      <w:ind w:left="357" w:hanging="357"/>
    </w:pPr>
  </w:style>
  <w:style w:type="paragraph" w:customStyle="1" w:styleId="Firstbeforesubdotpoint">
    <w:name w:val="First before sub dot point"/>
    <w:basedOn w:val="ListParagraph"/>
    <w:qFormat/>
    <w:rsid w:val="00DD4E82"/>
    <w:pPr>
      <w:spacing w:after="0"/>
    </w:pPr>
  </w:style>
  <w:style w:type="paragraph" w:styleId="NormalWeb">
    <w:name w:val="Normal (Web)"/>
    <w:basedOn w:val="Normal"/>
    <w:uiPriority w:val="99"/>
    <w:unhideWhenUsed/>
    <w:rsid w:val="00E42DFF"/>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321E90"/>
    <w:pPr>
      <w:spacing w:after="0" w:line="240" w:lineRule="auto"/>
    </w:pPr>
  </w:style>
  <w:style w:type="character" w:customStyle="1" w:styleId="ListParagraphChar">
    <w:name w:val="List Paragraph Char"/>
    <w:aliases w:val="Bullet Point Char,List Paragraph1 Char,List Paragraph11 Char,L Char,Bullet points Char,Content descriptions Char"/>
    <w:basedOn w:val="DefaultParagraphFont"/>
    <w:link w:val="ListParagraph"/>
    <w:locked/>
    <w:rsid w:val="00321E90"/>
    <w:rPr>
      <w:sz w:val="20"/>
    </w:rPr>
  </w:style>
  <w:style w:type="character" w:styleId="UnresolvedMention">
    <w:name w:val="Unresolved Mention"/>
    <w:basedOn w:val="DefaultParagraphFont"/>
    <w:uiPriority w:val="99"/>
    <w:semiHidden/>
    <w:unhideWhenUsed/>
    <w:rsid w:val="00680E05"/>
    <w:rPr>
      <w:color w:val="605E5C"/>
      <w:shd w:val="clear" w:color="auto" w:fill="E1DFDD"/>
    </w:rPr>
  </w:style>
  <w:style w:type="paragraph" w:styleId="Revision">
    <w:name w:val="Revision"/>
    <w:hidden/>
    <w:uiPriority w:val="99"/>
    <w:semiHidden/>
    <w:rsid w:val="00C41113"/>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71975">
      <w:bodyDiv w:val="1"/>
      <w:marLeft w:val="0"/>
      <w:marRight w:val="0"/>
      <w:marTop w:val="0"/>
      <w:marBottom w:val="0"/>
      <w:divBdr>
        <w:top w:val="none" w:sz="0" w:space="0" w:color="auto"/>
        <w:left w:val="none" w:sz="0" w:space="0" w:color="auto"/>
        <w:bottom w:val="none" w:sz="0" w:space="0" w:color="auto"/>
        <w:right w:val="none" w:sz="0" w:space="0" w:color="auto"/>
      </w:divBdr>
    </w:div>
    <w:div w:id="187138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dewr.gov.au/fair-entitlements-guarantee/feg-related-fraud-and-illegal-phoenix-activity"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dewr.gov.au/fair-entitlements-guarantee/feg-privacy-statement" TargetMode="External"/><Relationship Id="rId2" Type="http://schemas.openxmlformats.org/officeDocument/2006/relationships/customXml" Target="../customXml/item2.xml"/><Relationship Id="rId16" Type="http://schemas.openxmlformats.org/officeDocument/2006/relationships/hyperlink" Target="https://dewr-gov-au.whispli.com/reportfraud?locale=en" TargetMode="External"/><Relationship Id="rId20" Type="http://schemas.openxmlformats.org/officeDocument/2006/relationships/hyperlink" Target="https://www.ombudsman.gov.au/complaints/public-interest-disclosure-whistleblow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FEGCompliance@dewr.gov.au"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dewr.gov.au/how-report-frau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gif"/><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B4789667D072449E55786B94EF06F6" ma:contentTypeVersion="5" ma:contentTypeDescription="Create a new document." ma:contentTypeScope="" ma:versionID="185e83cd1b05c45d36f6481c0e675f10">
  <xsd:schema xmlns:xsd="http://www.w3.org/2001/XMLSchema" xmlns:xs="http://www.w3.org/2001/XMLSchema" xmlns:p="http://schemas.microsoft.com/office/2006/metadata/properties" xmlns:ns2="7f552b86-bd38-4dcc-8ab6-feff09c5c614" xmlns:ns3="05aabd83-b77a-45e7-bcf2-6ca002bcb502" targetNamespace="http://schemas.microsoft.com/office/2006/metadata/properties" ma:root="true" ma:fieldsID="654337d09c7fef80b34beb4f56b83ec2" ns2:_="" ns3:_="">
    <xsd:import namespace="7f552b86-bd38-4dcc-8ab6-feff09c5c614"/>
    <xsd:import namespace="05aabd83-b77a-45e7-bcf2-6ca002bcb50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52b86-bd38-4dcc-8ab6-feff09c5c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aabd83-b77a-45e7-bcf2-6ca002bcb50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D3272-39F9-437C-8BCD-0E6D1A500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552b86-bd38-4dcc-8ab6-feff09c5c614"/>
    <ds:schemaRef ds:uri="05aabd83-b77a-45e7-bcf2-6ca002bcb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68787A-05CE-41A4-BC52-752870F7DA9A}">
  <ds:schemaRefs>
    <ds:schemaRef ds:uri="http://schemas.microsoft.com/sharepoint/v3/contenttype/forms"/>
  </ds:schemaRefs>
</ds:datastoreItem>
</file>

<file path=customXml/itemProps3.xml><?xml version="1.0" encoding="utf-8"?>
<ds:datastoreItem xmlns:ds="http://schemas.openxmlformats.org/officeDocument/2006/customXml" ds:itemID="{42289DD2-489A-4D86-807A-B24BB943419A}">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F490939-DE81-4E15-BB4B-69C94D52E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729</Words>
  <Characters>4160</Characters>
  <Application>Microsoft Office Word</Application>
  <DocSecurity>0</DocSecurity>
  <Lines>34</Lines>
  <Paragraphs>9</Paragraphs>
  <ScaleCrop>false</ScaleCrop>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 Entitlememts Guarantee Fact Sheet Template</dc:title>
  <dc:creator/>
  <cp:lastModifiedBy/>
  <cp:revision>1</cp:revision>
  <dcterms:created xsi:type="dcterms:W3CDTF">2023-07-27T06:03:00Z</dcterms:created>
  <dcterms:modified xsi:type="dcterms:W3CDTF">2023-07-28T01:14:00Z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0x01010006B4789667D072449E55786B94EF06F6</vt:lpwstr>
  </property>
  <property fmtid="{D5CDD505-2E9C-101B-9397-08002B2CF9AE}" pid="3" name="TemplateUrl">
    <vt:lpwstr/>
  </property>
  <property fmtid="{D5CDD505-2E9C-101B-9397-08002B2CF9AE}" pid="4" name="Order">
    <vt:r8>12600</vt:r8>
  </property>
  <property fmtid="{D5CDD505-2E9C-101B-9397-08002B2CF9AE}" pid="5" name="xd_Signature">
    <vt:bool>false</vt:bool>
  </property>
  <property fmtid="{D5CDD505-2E9C-101B-9397-08002B2CF9AE}" pid="6" name="xd_ProgID">
    <vt:lpwstr/>
  </property>
  <property fmtid="{D5CDD505-2E9C-101B-9397-08002B2CF9AE}" pid="7" name="MSIP_Label_5f877481-9e35-4b68-b667-876a73c6db41_Enabled">
    <vt:lpwstr>true</vt:lpwstr>
  </property>
  <property fmtid="{D5CDD505-2E9C-101B-9397-08002B2CF9AE}" pid="8" name="MSIP_Label_5f877481-9e35-4b68-b667-876a73c6db41_SetDate">
    <vt:lpwstr>2022-08-15T06:45:02Z</vt:lpwstr>
  </property>
  <property fmtid="{D5CDD505-2E9C-101B-9397-08002B2CF9AE}" pid="9" name="MSIP_Label_5f877481-9e35-4b68-b667-876a73c6db41_Method">
    <vt:lpwstr>Privileged</vt:lpwstr>
  </property>
  <property fmtid="{D5CDD505-2E9C-101B-9397-08002B2CF9AE}" pid="10" name="MSIP_Label_5f877481-9e35-4b68-b667-876a73c6db41_Name">
    <vt:lpwstr>5f877481-9e35-4b68-b667-876a73c6db41</vt:lpwstr>
  </property>
  <property fmtid="{D5CDD505-2E9C-101B-9397-08002B2CF9AE}" pid="11" name="MSIP_Label_5f877481-9e35-4b68-b667-876a73c6db41_SiteId">
    <vt:lpwstr>dd0cfd15-4558-4b12-8bad-ea26984fc417</vt:lpwstr>
  </property>
  <property fmtid="{D5CDD505-2E9C-101B-9397-08002B2CF9AE}" pid="12" name="MSIP_Label_5f877481-9e35-4b68-b667-876a73c6db41_ActionId">
    <vt:lpwstr>da5687e6-f822-420a-9d0b-64e0cc01870a</vt:lpwstr>
  </property>
  <property fmtid="{D5CDD505-2E9C-101B-9397-08002B2CF9AE}" pid="13" name="MSIP_Label_5f877481-9e35-4b68-b667-876a73c6db41_ContentBits">
    <vt:lpwstr>0</vt:lpwstr>
  </property>
</Properties>
</file>