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b w:val="1"/>
          <w:sz w:val="32"/>
          <w:szCs w:val="32"/>
          <w:rtl w:val="0"/>
        </w:rPr>
        <w:t xml:space="preserve"> EyeCode University ©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23240" cy="392430"/>
            <wp:effectExtent b="0" l="0" r="0" t="0"/>
            <wp:wrapSquare wrapText="bothSides" distB="0" distT="0" distL="114300" distR="114300"/>
            <wp:docPr id="20684279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240" cy="392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О нас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Добро пожаловать на  курсы Software Development разработке от EyeCode University!</w:t>
        <w:br w:type="textWrapping"/>
        <w:t xml:space="preserve">Меня зовут 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Серкан Зохрабов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автор курсов EyeCode.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  <w:t xml:space="preserve">Мы рады представить вам уникальную методику обучения, которая разработана с учетом последних тенденций и технологий в сфере веб-разработки. Данная программа предназначена как для начинающих, так и для опытных разработчиков, стремящихся углубить свои знания и навыки.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Цель методики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Основная цель наших курсов — предоставить вам все необходимые инструменты и знания для создания современных, интерактивных и эффективных веб-приложений и не только. Вы научитесь работать с передовыми технологиями, такими как:</w:t>
      </w:r>
    </w:p>
    <w:p w:rsidR="00000000" w:rsidDel="00000000" w:rsidP="00000000" w:rsidRDefault="00000000" w:rsidRPr="00000000" w14:paraId="0000000A">
      <w:pPr>
        <w:rPr>
          <w:rFonts w:ascii="Play" w:cs="Play" w:eastAsia="Play" w:hAnsi="Play"/>
          <w:b w:val="1"/>
          <w:color w:val="70ad47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color w:val="70ad47"/>
          <w:sz w:val="28"/>
          <w:szCs w:val="28"/>
          <w:rtl w:val="0"/>
        </w:rPr>
        <w:t xml:space="preserve">Основные  технологии: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HTML5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CSS3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JavaScript</w:t>
      </w:r>
    </w:p>
    <w:p w:rsidR="00000000" w:rsidDel="00000000" w:rsidP="00000000" w:rsidRDefault="00000000" w:rsidRPr="00000000" w14:paraId="0000000E">
      <w:pPr>
        <w:rPr>
          <w:rFonts w:ascii="Play" w:cs="Play" w:eastAsia="Play" w:hAnsi="Play"/>
          <w:b w:val="1"/>
          <w:color w:val="70ad47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color w:val="70ad47"/>
          <w:sz w:val="28"/>
          <w:szCs w:val="28"/>
          <w:rtl w:val="0"/>
        </w:rPr>
        <w:t xml:space="preserve">Препроцессоры: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Sass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Less</w:t>
      </w:r>
    </w:p>
    <w:p w:rsidR="00000000" w:rsidDel="00000000" w:rsidP="00000000" w:rsidRDefault="00000000" w:rsidRPr="00000000" w14:paraId="00000011">
      <w:pPr>
        <w:rPr>
          <w:rFonts w:ascii="Play" w:cs="Play" w:eastAsia="Play" w:hAnsi="Play"/>
          <w:b w:val="1"/>
          <w:color w:val="70ad47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color w:val="70ad47"/>
          <w:sz w:val="28"/>
          <w:szCs w:val="28"/>
          <w:rtl w:val="0"/>
        </w:rPr>
        <w:t xml:space="preserve">Методология: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БЭМ</w:t>
      </w:r>
    </w:p>
    <w:p w:rsidR="00000000" w:rsidDel="00000000" w:rsidP="00000000" w:rsidRDefault="00000000" w:rsidRPr="00000000" w14:paraId="00000013">
      <w:pPr>
        <w:rPr>
          <w:rFonts w:ascii="Play" w:cs="Play" w:eastAsia="Play" w:hAnsi="Play"/>
          <w:b w:val="1"/>
          <w:color w:val="70ad47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color w:val="70ad47"/>
          <w:sz w:val="28"/>
          <w:szCs w:val="28"/>
          <w:rtl w:val="0"/>
        </w:rPr>
        <w:t xml:space="preserve">Дополнительно: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контроля версий GIT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Алгоритмы и структуры данных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NPM (node package manager)</w:t>
      </w:r>
    </w:p>
    <w:p w:rsidR="00000000" w:rsidDel="00000000" w:rsidP="00000000" w:rsidRDefault="00000000" w:rsidRPr="00000000" w14:paraId="00000017">
      <w:pPr>
        <w:rPr>
          <w:rFonts w:ascii="Play" w:cs="Play" w:eastAsia="Play" w:hAnsi="Play"/>
          <w:b w:val="1"/>
          <w:color w:val="70ad4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lay" w:cs="Play" w:eastAsia="Play" w:hAnsi="Play"/>
          <w:b w:val="1"/>
          <w:color w:val="70ad4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Play" w:cs="Play" w:eastAsia="Play" w:hAnsi="Play"/>
          <w:b w:val="1"/>
          <w:color w:val="70ad4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lay" w:cs="Play" w:eastAsia="Play" w:hAnsi="Play"/>
          <w:b w:val="1"/>
          <w:color w:val="70ad47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color w:val="70ad47"/>
          <w:sz w:val="28"/>
          <w:szCs w:val="28"/>
          <w:rtl w:val="0"/>
        </w:rPr>
        <w:t xml:space="preserve">Фреймворки и библиотеки: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React Js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MUI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Play" w:cs="Play" w:eastAsia="Play" w:hAnsi="Play"/>
          <w:b w:val="1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Ant Design.</w:t>
        <w:br w:type="textWrapping"/>
      </w:r>
      <w:r w:rsidDel="00000000" w:rsidR="00000000" w:rsidRPr="00000000">
        <w:rPr>
          <w:rFonts w:ascii="Play" w:cs="Play" w:eastAsia="Play" w:hAnsi="Play"/>
          <w:b w:val="0"/>
          <w:i w:val="1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  <w:rtl w:val="0"/>
        </w:rPr>
        <w:t xml:space="preserve">А также компонентной,кроссбраузерной и адаптивной разработке.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color w:val="70ad47"/>
          <w:sz w:val="28"/>
          <w:szCs w:val="28"/>
          <w:rtl w:val="0"/>
        </w:rPr>
        <w:t xml:space="preserve">Парадигмы программирования: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Функциональное программирование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ООП.</w:t>
      </w:r>
    </w:p>
    <w:p w:rsidR="00000000" w:rsidDel="00000000" w:rsidP="00000000" w:rsidRDefault="00000000" w:rsidRPr="00000000" w14:paraId="00000021">
      <w:pPr>
        <w:rPr>
          <w:rFonts w:ascii="Play" w:cs="Play" w:eastAsia="Play" w:hAnsi="Play"/>
          <w:b w:val="1"/>
          <w:color w:val="70ad47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color w:val="70ad47"/>
          <w:sz w:val="28"/>
          <w:szCs w:val="28"/>
          <w:rtl w:val="0"/>
        </w:rPr>
        <w:t xml:space="preserve"> ИИ помощники разработчика</w:t>
      </w:r>
    </w:p>
    <w:p w:rsidR="00000000" w:rsidDel="00000000" w:rsidP="00000000" w:rsidRDefault="00000000" w:rsidRPr="00000000" w14:paraId="00000022">
      <w:pPr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       -</w:t>
      </w: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 Copilot</w:t>
      </w:r>
    </w:p>
    <w:p w:rsidR="00000000" w:rsidDel="00000000" w:rsidP="00000000" w:rsidRDefault="00000000" w:rsidRPr="00000000" w14:paraId="00000023">
      <w:pPr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       - Perplexity</w:t>
      </w:r>
    </w:p>
    <w:p w:rsidR="00000000" w:rsidDel="00000000" w:rsidP="00000000" w:rsidRDefault="00000000" w:rsidRPr="00000000" w14:paraId="00000024">
      <w:pPr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 GIGACODE</w:t>
      </w:r>
    </w:p>
    <w:p w:rsidR="00000000" w:rsidDel="00000000" w:rsidP="00000000" w:rsidRDefault="00000000" w:rsidRPr="00000000" w14:paraId="00000025">
      <w:pPr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 Black Box AI</w:t>
      </w:r>
    </w:p>
    <w:p w:rsidR="00000000" w:rsidDel="00000000" w:rsidP="00000000" w:rsidRDefault="00000000" w:rsidRPr="00000000" w14:paraId="00000026">
      <w:pPr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Три метода обучения: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8"/>
          <w:szCs w:val="28"/>
          <w:rtl w:val="0"/>
        </w:rPr>
        <w:t xml:space="preserve">GameModeDev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- Обучение через разработку простых игр.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8"/>
          <w:szCs w:val="28"/>
          <w:rtl w:val="0"/>
        </w:rPr>
        <w:t xml:space="preserve">SoftwareModeDev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- Обучение через разработку лендингов ,полноценных сайтов,веб-приложений,телеграм ботов,PWA приложений и мобильных приложений.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color w:val="cc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8"/>
          <w:szCs w:val="28"/>
          <w:rtl w:val="0"/>
        </w:rPr>
        <w:t xml:space="preserve">ClassicModeDev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-  GameModeDev(50%) и SoftwareModeDev(50%) </w:t>
      </w:r>
      <w:r w:rsidDel="00000000" w:rsidR="00000000" w:rsidRPr="00000000">
        <w:rPr>
          <w:rFonts w:ascii="Arial" w:cs="Arial" w:eastAsia="Arial" w:hAnsi="Arial"/>
          <w:b w:val="1"/>
          <w:color w:val="00ff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cc0000"/>
          <w:sz w:val="28"/>
          <w:szCs w:val="28"/>
          <w:rtl w:val="0"/>
        </w:rPr>
        <w:t xml:space="preserve">(рекомендуется)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Play" w:cs="Play" w:eastAsia="Play" w:hAnsi="Play"/>
          <w:b w:val="1"/>
          <w:sz w:val="52"/>
          <w:szCs w:val="52"/>
        </w:rPr>
      </w:pPr>
      <w:r w:rsidDel="00000000" w:rsidR="00000000" w:rsidRPr="00000000">
        <w:rPr>
          <w:rFonts w:ascii="Play" w:cs="Play" w:eastAsia="Play" w:hAnsi="Play"/>
          <w:b w:val="1"/>
          <w:sz w:val="52"/>
          <w:szCs w:val="52"/>
          <w:rtl w:val="0"/>
        </w:rPr>
        <w:t xml:space="preserve">Методика обучения</w:t>
      </w:r>
    </w:p>
    <w:p w:rsidR="00000000" w:rsidDel="00000000" w:rsidP="00000000" w:rsidRDefault="00000000" w:rsidRPr="00000000" w14:paraId="00000032">
      <w:pPr>
        <w:rPr>
          <w:rFonts w:ascii="Play" w:cs="Play" w:eastAsia="Play" w:hAnsi="Play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Play" w:cs="Play" w:eastAsia="Play" w:hAnsi="Play"/>
          <w:b w:val="1"/>
          <w:sz w:val="56"/>
          <w:szCs w:val="56"/>
        </w:rPr>
      </w:pPr>
      <w:r w:rsidDel="00000000" w:rsidR="00000000" w:rsidRPr="00000000">
        <w:rPr>
          <w:rFonts w:ascii="Play" w:cs="Play" w:eastAsia="Play" w:hAnsi="Play"/>
          <w:b w:val="1"/>
          <w:sz w:val="56"/>
          <w:szCs w:val="56"/>
        </w:rPr>
        <w:drawing>
          <wp:inline distB="114300" distT="114300" distL="114300" distR="114300">
            <wp:extent cx="5940115" cy="3327400"/>
            <wp:effectExtent b="0" l="0" r="0" t="0"/>
            <wp:docPr id="206842794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Таким образом, полное прохождение курса потребует </w:t>
      </w: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289 академических часов</w:t>
      </w: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. Эти часы включают в себя </w:t>
      </w:r>
      <w:r w:rsidDel="00000000" w:rsidR="00000000" w:rsidRPr="00000000">
        <w:rPr>
          <w:rFonts w:ascii="Play" w:cs="Play" w:eastAsia="Play" w:hAnsi="Play"/>
          <w:sz w:val="28"/>
          <w:szCs w:val="28"/>
          <w:u w:val="single"/>
          <w:rtl w:val="0"/>
        </w:rPr>
        <w:t xml:space="preserve">теоретические лекции</w:t>
      </w: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Play" w:cs="Play" w:eastAsia="Play" w:hAnsi="Play"/>
          <w:sz w:val="28"/>
          <w:szCs w:val="28"/>
          <w:u w:val="single"/>
          <w:rtl w:val="0"/>
        </w:rPr>
        <w:t xml:space="preserve">практические</w:t>
      </w: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 задания и </w:t>
      </w:r>
      <w:r w:rsidDel="00000000" w:rsidR="00000000" w:rsidRPr="00000000">
        <w:rPr>
          <w:rFonts w:ascii="Play" w:cs="Play" w:eastAsia="Play" w:hAnsi="Play"/>
          <w:sz w:val="28"/>
          <w:szCs w:val="28"/>
          <w:u w:val="single"/>
          <w:rtl w:val="0"/>
        </w:rPr>
        <w:t xml:space="preserve">проекты</w:t>
      </w: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, обеспечивая всестороннее изучение каждой технологии и темы. Этот курс рассчитан на несколько месяцев интенсивного обучения, в течение которых вы сможете овладеть всеми необходимыми навыками для успешной работы в сфере фронтэнд разработки.</w:t>
      </w:r>
    </w:p>
    <w:p w:rsidR="00000000" w:rsidDel="00000000" w:rsidP="00000000" w:rsidRDefault="00000000" w:rsidRPr="00000000" w14:paraId="00000036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>
          <w:rFonts w:ascii="Play" w:cs="Play" w:eastAsia="Play" w:hAnsi="Play"/>
          <w:b w:val="1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scadia Mono SemiBold" w:cs="Cascadia Mono SemiBold" w:eastAsia="Cascadia Mono SemiBold" w:hAnsi="Cascadia Mono SemiBold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48"/>
          <w:szCs w:val="48"/>
          <w:rtl w:val="0"/>
        </w:rPr>
        <w:t xml:space="preserve">Балльно-рейтинговая система (БРС)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Студенты получают ‘Задание недели’ в начале недели с ограниченным временем на выполнение.</w:t>
        <w:br w:type="textWrapping"/>
        <w:t xml:space="preserve">После анализа и проверки задания выводится отчет</w:t>
      </w:r>
    </w:p>
    <w:p w:rsidR="00000000" w:rsidDel="00000000" w:rsidP="00000000" w:rsidRDefault="00000000" w:rsidRPr="00000000" w14:paraId="00000040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по ссылке: </w:t>
      </w:r>
      <w:hyperlink r:id="rId9">
        <w:r w:rsidDel="00000000" w:rsidR="00000000" w:rsidRPr="00000000">
          <w:rPr>
            <w:rFonts w:ascii="Play" w:cs="Play" w:eastAsia="Play" w:hAnsi="Play"/>
            <w:color w:val="1155cc"/>
            <w:sz w:val="28"/>
            <w:szCs w:val="28"/>
            <w:u w:val="single"/>
            <w:rtl w:val="0"/>
          </w:rPr>
          <w:t xml:space="preserve">https://eyecodeuniversitystats.vercel.app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Анализ включает в себя:</w:t>
      </w:r>
    </w:p>
    <w:p w:rsidR="00000000" w:rsidDel="00000000" w:rsidP="00000000" w:rsidRDefault="00000000" w:rsidRPr="00000000" w14:paraId="00000042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- Анализ качества кода *</w:t>
      </w:r>
    </w:p>
    <w:p w:rsidR="00000000" w:rsidDel="00000000" w:rsidP="00000000" w:rsidRDefault="00000000" w:rsidRPr="00000000" w14:paraId="00000043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- Условие задания *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- Креативность</w:t>
      </w:r>
      <w:r w:rsidDel="00000000" w:rsidR="00000000" w:rsidRPr="00000000">
        <w:rPr>
          <w:sz w:val="28"/>
          <w:szCs w:val="28"/>
          <w:rtl w:val="0"/>
        </w:rPr>
        <w:t xml:space="preserve"> *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Play" w:cs="Play" w:eastAsia="Play" w:hAnsi="Play"/>
          <w:sz w:val="30"/>
          <w:szCs w:val="30"/>
          <w:rtl w:val="0"/>
        </w:rPr>
        <w:t xml:space="preserve">Английский язык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rFonts w:ascii="Cascadia Mono SemiBold" w:cs="Cascadia Mono SemiBold" w:eastAsia="Cascadia Mono SemiBold" w:hAnsi="Cascadia Mono SemiBo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Анализ качества кода</w:t>
      </w:r>
      <w:r w:rsidDel="00000000" w:rsidR="00000000" w:rsidRPr="00000000">
        <w:rPr>
          <w:rFonts w:ascii="Cascadia Mono SemiBold" w:cs="Cascadia Mono SemiBold" w:eastAsia="Cascadia Mono SemiBold" w:hAnsi="Cascadia Mono SemiBold"/>
          <w:b w:val="1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качество кода (code quality) — это совокупность характеристик, которые определяют, насколько хорошо и эффективно написан код. Качество кода зависит от многих факторов.(</w:t>
      </w:r>
      <w:r w:rsidDel="00000000" w:rsidR="00000000" w:rsidRPr="00000000">
        <w:rPr>
          <w:rFonts w:ascii="Quattrocento Sans" w:cs="Quattrocento Sans" w:eastAsia="Quattrocento Sans" w:hAnsi="Quattrocento Sans"/>
          <w:color w:val="13343b"/>
          <w:shd w:fill="fcfcf9" w:val="clear"/>
          <w:rtl w:val="0"/>
        </w:rPr>
        <w:t xml:space="preserve"> </w:t>
      </w: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Читаемость,</w:t>
      </w:r>
      <w:r w:rsidDel="00000000" w:rsidR="00000000" w:rsidRPr="00000000">
        <w:rPr>
          <w:rFonts w:ascii="Quattrocento Sans" w:cs="Quattrocento Sans" w:eastAsia="Quattrocento Sans" w:hAnsi="Quattrocento Sans"/>
          <w:color w:val="13343b"/>
          <w:shd w:fill="fcfcf9" w:val="clear"/>
          <w:rtl w:val="0"/>
        </w:rPr>
        <w:t xml:space="preserve"> </w:t>
      </w: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Соответствие правилам,</w:t>
      </w:r>
      <w:r w:rsidDel="00000000" w:rsidR="00000000" w:rsidRPr="00000000">
        <w:rPr>
          <w:rFonts w:ascii="Quattrocento Sans" w:cs="Quattrocento Sans" w:eastAsia="Quattrocento Sans" w:hAnsi="Quattrocento Sans"/>
          <w:color w:val="13343b"/>
          <w:shd w:fill="fcfcf9" w:val="clear"/>
          <w:rtl w:val="0"/>
        </w:rPr>
        <w:t xml:space="preserve"> </w:t>
      </w: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Дубликаты</w:t>
      </w:r>
      <w:r w:rsidDel="00000000" w:rsidR="00000000" w:rsidRPr="00000000">
        <w:rPr>
          <w:rFonts w:ascii="Quattrocento Sans" w:cs="Quattrocento Sans" w:eastAsia="Quattrocento Sans" w:hAnsi="Quattrocento Sans"/>
          <w:color w:val="13343b"/>
          <w:shd w:fill="fcfcf9" w:val="clear"/>
          <w:rtl w:val="0"/>
        </w:rPr>
        <w:t xml:space="preserve">,</w:t>
      </w: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Комментирование)</w:t>
      </w:r>
    </w:p>
    <w:p w:rsidR="00000000" w:rsidDel="00000000" w:rsidP="00000000" w:rsidRDefault="00000000" w:rsidRPr="00000000" w14:paraId="00000048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Условие задания - </w:t>
      </w: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процентное соотношение (%) ожидаемого результата и выполненной работы.</w:t>
      </w:r>
    </w:p>
    <w:p w:rsidR="00000000" w:rsidDel="00000000" w:rsidP="00000000" w:rsidRDefault="00000000" w:rsidRPr="00000000" w14:paraId="00000049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Креативность</w:t>
      </w:r>
      <w:r w:rsidDel="00000000" w:rsidR="00000000" w:rsidRPr="00000000">
        <w:rPr>
          <w:b w:val="1"/>
          <w:sz w:val="28"/>
          <w:szCs w:val="28"/>
          <w:rtl w:val="0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креативность в разработке айти (IT) — это умение разработчика отступать от стандартных идей, правил и шаблонов, чтобы найти нестандартные и эффективные решения.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В итоге</w:t>
      </w: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 вы получаете оценку среднюю арифметическую всех ваших показателей.</w:t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</w:rPr>
        <w:drawing>
          <wp:inline distB="114300" distT="114300" distL="114300" distR="114300">
            <wp:extent cx="5515927" cy="2236426"/>
            <wp:effectExtent b="0" l="0" r="0" t="0"/>
            <wp:docPr id="206842794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5927" cy="2236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>
          <w:rFonts w:ascii="Play" w:cs="Play" w:eastAsia="Play" w:hAnsi="Play"/>
          <w:b w:val="1"/>
          <w:color w:val="000000"/>
          <w:sz w:val="48"/>
          <w:szCs w:val="48"/>
        </w:rPr>
      </w:pPr>
      <w:r w:rsidDel="00000000" w:rsidR="00000000" w:rsidRPr="00000000">
        <w:rPr>
          <w:rFonts w:ascii="Play" w:cs="Play" w:eastAsia="Play" w:hAnsi="Play"/>
          <w:b w:val="1"/>
          <w:color w:val="000000"/>
          <w:sz w:val="48"/>
          <w:szCs w:val="48"/>
          <w:rtl w:val="0"/>
        </w:rPr>
        <w:t xml:space="preserve">По завершению обучения:</w:t>
      </w:r>
    </w:p>
    <w:p w:rsidR="00000000" w:rsidDel="00000000" w:rsidP="00000000" w:rsidRDefault="00000000" w:rsidRPr="00000000" w14:paraId="0000004D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1)Сертификат от </w:t>
      </w:r>
      <w:r w:rsidDel="00000000" w:rsidR="00000000" w:rsidRPr="00000000">
        <w:rPr>
          <w:rFonts w:ascii="Play" w:cs="Play" w:eastAsia="Play" w:hAnsi="Play"/>
          <w:color w:val="1f3864"/>
          <w:sz w:val="28"/>
          <w:szCs w:val="28"/>
          <w:rtl w:val="0"/>
        </w:rPr>
        <w:t xml:space="preserve">Eye Code University©</w:t>
      </w: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 про успешное окончание данных курсов.    </w:t>
      </w:r>
    </w:p>
    <w:p w:rsidR="00000000" w:rsidDel="00000000" w:rsidP="00000000" w:rsidRDefault="00000000" w:rsidRPr="00000000" w14:paraId="0000004F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51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2) Грамотно составленное резюме на позицию Junior React разработчик. Подробнее можно узнать на </w:t>
      </w:r>
      <w:hyperlink r:id="rId11">
        <w:r w:rsidDel="00000000" w:rsidR="00000000" w:rsidRPr="00000000">
          <w:rPr>
            <w:rFonts w:ascii="Play" w:cs="Play" w:eastAsia="Play" w:hAnsi="Play"/>
            <w:color w:val="0563c1"/>
            <w:sz w:val="28"/>
            <w:szCs w:val="28"/>
            <w:u w:val="none"/>
            <w:rtl w:val="0"/>
          </w:rPr>
          <w:t xml:space="preserve">hh.ru</w:t>
        </w:r>
      </w:hyperlink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.            </w:t>
      </w:r>
    </w:p>
    <w:p w:rsidR="00000000" w:rsidDel="00000000" w:rsidP="00000000" w:rsidRDefault="00000000" w:rsidRPr="00000000" w14:paraId="00000052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053">
      <w:pPr>
        <w:rPr>
          <w:rFonts w:ascii="Play" w:cs="Play" w:eastAsia="Play" w:hAnsi="Play"/>
          <w:sz w:val="28"/>
          <w:szCs w:val="28"/>
          <w:shd w:fill="b7b7b7" w:val="clear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3) Универсальный мерч от EyeCode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 w14:paraId="00000055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4)10 работ в портфолио на GitHub.       </w:t>
      </w:r>
    </w:p>
    <w:p w:rsidR="00000000" w:rsidDel="00000000" w:rsidP="00000000" w:rsidRDefault="00000000" w:rsidRPr="00000000" w14:paraId="00000056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5) И конечно же колоссальный опыт в разработке и создании современных и интерактивных приложений.</w:t>
      </w:r>
    </w:p>
    <w:p w:rsidR="00000000" w:rsidDel="00000000" w:rsidP="00000000" w:rsidRDefault="00000000" w:rsidRPr="00000000" w14:paraId="00000058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Play" w:cs="Play" w:eastAsia="Play" w:hAnsi="Play"/>
          <w:b w:val="1"/>
          <w:sz w:val="48"/>
          <w:szCs w:val="48"/>
        </w:rPr>
      </w:pPr>
      <w:r w:rsidDel="00000000" w:rsidR="00000000" w:rsidRPr="00000000">
        <w:rPr>
          <w:rFonts w:ascii="Play" w:cs="Play" w:eastAsia="Play" w:hAnsi="Play"/>
          <w:b w:val="1"/>
          <w:sz w:val="48"/>
          <w:szCs w:val="48"/>
          <w:rtl w:val="0"/>
        </w:rPr>
        <w:t xml:space="preserve">Методы и технологии обучения</w:t>
      </w:r>
    </w:p>
    <w:p w:rsidR="00000000" w:rsidDel="00000000" w:rsidP="00000000" w:rsidRDefault="00000000" w:rsidRPr="00000000" w14:paraId="0000005A">
      <w:pPr>
        <w:rPr>
          <w:rFonts w:ascii="Play" w:cs="Play" w:eastAsia="Play" w:hAnsi="Play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Play" w:cs="Play" w:eastAsia="Play" w:hAnsi="Play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sz w:val="32"/>
          <w:szCs w:val="32"/>
          <w:rtl w:val="0"/>
        </w:rPr>
        <w:t xml:space="preserve">Занятия проходят в онлайн формате через платформу zoom(</w:t>
      </w:r>
      <w:hyperlink r:id="rId12">
        <w:r w:rsidDel="00000000" w:rsidR="00000000" w:rsidRPr="00000000">
          <w:rPr>
            <w:rFonts w:ascii="Play" w:cs="Play" w:eastAsia="Play" w:hAnsi="Play"/>
            <w:color w:val="0563c1"/>
            <w:sz w:val="32"/>
            <w:szCs w:val="32"/>
            <w:u w:val="single"/>
            <w:rtl w:val="0"/>
          </w:rPr>
          <w:t xml:space="preserve">https://zoom.us/</w:t>
        </w:r>
      </w:hyperlink>
      <w:r w:rsidDel="00000000" w:rsidR="00000000" w:rsidRPr="00000000">
        <w:rPr>
          <w:rFonts w:ascii="Play" w:cs="Play" w:eastAsia="Play" w:hAnsi="Play"/>
          <w:sz w:val="32"/>
          <w:szCs w:val="32"/>
          <w:rtl w:val="0"/>
        </w:rPr>
        <w:t xml:space="preserve">).</w:t>
      </w:r>
    </w:p>
    <w:p w:rsidR="00000000" w:rsidDel="00000000" w:rsidP="00000000" w:rsidRDefault="00000000" w:rsidRPr="00000000" w14:paraId="0000005C">
      <w:pPr>
        <w:rPr>
          <w:rFonts w:ascii="Play" w:cs="Play" w:eastAsia="Play" w:hAnsi="Play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Play" w:cs="Play" w:eastAsia="Play" w:hAnsi="Play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sz w:val="32"/>
          <w:szCs w:val="32"/>
          <w:rtl w:val="0"/>
        </w:rPr>
        <w:t xml:space="preserve">Учебная нагрузка в неделю: 2 раза по 2 академических часа.</w:t>
      </w:r>
    </w:p>
    <w:p w:rsidR="00000000" w:rsidDel="00000000" w:rsidP="00000000" w:rsidRDefault="00000000" w:rsidRPr="00000000" w14:paraId="0000005E">
      <w:pPr>
        <w:rPr>
          <w:rFonts w:ascii="Play" w:cs="Play" w:eastAsia="Play" w:hAnsi="Play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sz w:val="32"/>
          <w:szCs w:val="32"/>
          <w:rtl w:val="0"/>
        </w:rPr>
        <w:t xml:space="preserve">Общее количество академических часов в неделю: 4 .</w:t>
      </w:r>
    </w:p>
    <w:p w:rsidR="00000000" w:rsidDel="00000000" w:rsidP="00000000" w:rsidRDefault="00000000" w:rsidRPr="00000000" w14:paraId="0000005F">
      <w:pPr>
        <w:rPr>
          <w:rFonts w:ascii="Play" w:cs="Play" w:eastAsia="Play" w:hAnsi="Play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Play" w:cs="Play" w:eastAsia="Play" w:hAnsi="Play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sz w:val="32"/>
          <w:szCs w:val="32"/>
          <w:rtl w:val="0"/>
        </w:rPr>
        <w:t xml:space="preserve">Приглашение на подключение к уроку за 10 минут отправляется в WhatsApp группу.</w:t>
      </w:r>
    </w:p>
    <w:p w:rsidR="00000000" w:rsidDel="00000000" w:rsidP="00000000" w:rsidRDefault="00000000" w:rsidRPr="00000000" w14:paraId="00000061">
      <w:pPr>
        <w:rPr>
          <w:rFonts w:ascii="Play" w:cs="Play" w:eastAsia="Play" w:hAnsi="Play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sz w:val="32"/>
          <w:szCs w:val="32"/>
          <w:rtl w:val="0"/>
        </w:rPr>
        <w:t xml:space="preserve">Занятие начинается ровно в указанное время согласно договоренности.</w:t>
      </w:r>
    </w:p>
    <w:p w:rsidR="00000000" w:rsidDel="00000000" w:rsidP="00000000" w:rsidRDefault="00000000" w:rsidRPr="00000000" w14:paraId="00000062">
      <w:pPr>
        <w:rPr>
          <w:rFonts w:ascii="Play" w:cs="Play" w:eastAsia="Play" w:hAnsi="Play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Play" w:cs="Play" w:eastAsia="Play" w:hAnsi="Play"/>
          <w:b w:val="1"/>
          <w:sz w:val="44"/>
          <w:szCs w:val="44"/>
        </w:rPr>
      </w:pPr>
      <w:r w:rsidDel="00000000" w:rsidR="00000000" w:rsidRPr="00000000">
        <w:rPr>
          <w:rFonts w:ascii="Play" w:cs="Play" w:eastAsia="Play" w:hAnsi="Play"/>
          <w:b w:val="1"/>
          <w:sz w:val="44"/>
          <w:szCs w:val="44"/>
          <w:rtl w:val="0"/>
        </w:rPr>
        <w:t xml:space="preserve">Контактные данные</w:t>
      </w:r>
    </w:p>
    <w:p w:rsidR="00000000" w:rsidDel="00000000" w:rsidP="00000000" w:rsidRDefault="00000000" w:rsidRPr="00000000" w14:paraId="00000064">
      <w:pPr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sz w:val="32"/>
          <w:szCs w:val="32"/>
          <w:rtl w:val="0"/>
        </w:rPr>
        <w:t xml:space="preserve">Серкан Зохрабов Ильгарович </w:t>
      </w:r>
      <w:r w:rsidDel="00000000" w:rsidR="00000000" w:rsidRPr="00000000">
        <w:rPr>
          <w:rFonts w:ascii="Play" w:cs="Play" w:eastAsia="Play" w:hAnsi="Play"/>
          <w:b w:val="1"/>
          <w:sz w:val="32"/>
          <w:szCs w:val="32"/>
          <w:rtl w:val="0"/>
        </w:rPr>
        <w:t xml:space="preserve"> 8(928) 352-65-84</w:t>
      </w:r>
    </w:p>
    <w:p w:rsidR="00000000" w:rsidDel="00000000" w:rsidP="00000000" w:rsidRDefault="00000000" w:rsidRPr="00000000" w14:paraId="00000065">
      <w:pPr>
        <w:rPr>
          <w:rFonts w:ascii="Play" w:cs="Play" w:eastAsia="Play" w:hAnsi="Play"/>
          <w:sz w:val="32"/>
          <w:szCs w:val="32"/>
          <w:u w:val="single"/>
        </w:rPr>
      </w:pPr>
      <w:hyperlink r:id="rId13">
        <w:r w:rsidDel="00000000" w:rsidR="00000000" w:rsidRPr="00000000">
          <w:rPr>
            <w:rFonts w:ascii="Play" w:cs="Play" w:eastAsia="Play" w:hAnsi="Play"/>
            <w:color w:val="0563c1"/>
            <w:sz w:val="32"/>
            <w:szCs w:val="32"/>
            <w:u w:val="single"/>
            <w:rtl w:val="0"/>
          </w:rPr>
          <w:t xml:space="preserve">serkhan.dev@gmail.com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Play" w:cs="Play" w:eastAsia="Play" w:hAnsi="Play"/>
          <w:sz w:val="32"/>
          <w:szCs w:val="32"/>
          <w:u w:val="single"/>
        </w:rPr>
      </w:pPr>
      <w:hyperlink r:id="rId14">
        <w:r w:rsidDel="00000000" w:rsidR="00000000" w:rsidRPr="00000000">
          <w:rPr>
            <w:rFonts w:ascii="Play" w:cs="Play" w:eastAsia="Play" w:hAnsi="Play"/>
            <w:color w:val="0563c1"/>
            <w:sz w:val="32"/>
            <w:szCs w:val="32"/>
            <w:u w:val="single"/>
            <w:rtl w:val="0"/>
          </w:rPr>
          <w:t xml:space="preserve">eyecode.academy@gmail.com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Play" w:cs="Play" w:eastAsia="Play" w:hAnsi="Play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Play" w:cs="Play" w:eastAsia="Play" w:hAnsi="Play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Play" w:cs="Play" w:eastAsia="Play" w:hAnsi="Play"/>
          <w:b w:val="1"/>
          <w:color w:val="ff0000"/>
          <w:sz w:val="36"/>
          <w:szCs w:val="36"/>
        </w:rPr>
      </w:pPr>
      <w:r w:rsidDel="00000000" w:rsidR="00000000" w:rsidRPr="00000000">
        <w:rPr>
          <w:rFonts w:ascii="Play" w:cs="Play" w:eastAsia="Play" w:hAnsi="Play"/>
          <w:b w:val="1"/>
          <w:color w:val="ff0000"/>
          <w:sz w:val="36"/>
          <w:szCs w:val="36"/>
          <w:rtl w:val="0"/>
        </w:rPr>
        <w:t xml:space="preserve">Внимание !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Ученик который нарушил договоренность и не посетил занятие в указанное время обязан отработать пропущенное занятие в индивидуальном формате либо в составе другой группы.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Если количество НЕотработанных занятий превышает : 2 (4 академических часа) ученик выбывает из потока* и обязан отработать пропущенные академические часы чтобы продолжить обучение в потоке.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Поток* - В образовательных курсах по айти, поток (stream) — это организационная форма обучения, при которой курс имеет ограниченный срок действия и ограниченное количество мест.</w:t>
        <w:br w:type="textWrapping"/>
      </w:r>
    </w:p>
    <w:p w:rsidR="00000000" w:rsidDel="00000000" w:rsidP="00000000" w:rsidRDefault="00000000" w:rsidRPr="00000000" w14:paraId="00000074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Любое использование материалов с данного курса, допускается не иначе как с письменного разрешения его правообладателя – Серкан Зохрабов Ильгарович . В случае Использования материалов  и нарушение авторских и смежных прав, правообладателя наказывается в соответствии со ст 146 УК РФ. Вся информация предоставленная на данном курсе EyeCode©  ни при каких условиях не является публичной офертой, определяемой положениями Статьи 437 (2) Гражданского кодекса РФ.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  <w:font w:name="Cascadia Mono Semi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Play" w:cs="Play" w:eastAsia="Play" w:hAnsi="Play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3671EB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406860"/>
    <w:pPr>
      <w:spacing w:after="0" w:line="240" w:lineRule="auto"/>
    </w:pPr>
  </w:style>
  <w:style w:type="paragraph" w:styleId="a4">
    <w:name w:val="List Paragraph"/>
    <w:basedOn w:val="a"/>
    <w:uiPriority w:val="34"/>
    <w:qFormat w:val="1"/>
    <w:rsid w:val="00D125CB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151DD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 w:val="1"/>
    <w:unhideWhenUsed w:val="1"/>
    <w:rsid w:val="00151DDB"/>
    <w:rPr>
      <w:color w:val="605e5c"/>
      <w:shd w:color="auto" w:fill="e1dfdd" w:val="clear"/>
    </w:rPr>
  </w:style>
  <w:style w:type="character" w:styleId="a7">
    <w:name w:val="FollowedHyperlink"/>
    <w:basedOn w:val="a0"/>
    <w:uiPriority w:val="99"/>
    <w:semiHidden w:val="1"/>
    <w:unhideWhenUsed w:val="1"/>
    <w:rsid w:val="00151DDB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00407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20" w:customStyle="1">
    <w:name w:val="Заголовок 2 Знак"/>
    <w:basedOn w:val="a0"/>
    <w:link w:val="2"/>
    <w:uiPriority w:val="9"/>
    <w:rsid w:val="003671EB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yatigorsk.hh.ru/search/vacancy?text=React+junior+developer&amp;from=suggest_post&amp;area=2&amp;hhtmFrom=main&amp;hhtmFromLabel=vacancy_search_line" TargetMode="External"/><Relationship Id="rId10" Type="http://schemas.openxmlformats.org/officeDocument/2006/relationships/image" Target="media/image2.png"/><Relationship Id="rId13" Type="http://schemas.openxmlformats.org/officeDocument/2006/relationships/hyperlink" Target="mailto:serkhan.dev@gmail.com" TargetMode="External"/><Relationship Id="rId12" Type="http://schemas.openxmlformats.org/officeDocument/2006/relationships/hyperlink" Target="https://zoom.u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yecodeuniversitystats.vercel.app/" TargetMode="External"/><Relationship Id="rId14" Type="http://schemas.openxmlformats.org/officeDocument/2006/relationships/hyperlink" Target="mailto:eyecode.academy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KUAO2TFDfJkiyAZIJ2d7pyg49w==">CgMxLjA4AHIhMWltZ3BLSnZXWWFIOXUtOVVoaE9OZTdpWkJfWDRNZ1RM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2024-06-10T18:05:00Z</dcterms:created>
  <dc:creator>Серкан Зохрабов</dc:creator>
</cp:coreProperties>
</file>