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High Flow</w:t>
      </w:r>
    </w:p>
    <w:p>
      <w:pPr>
        <w:pStyle w:val="Author"/>
      </w:pPr>
      <w:r>
        <w:t xml:space="preserve">Richard Blackwell</w:t>
      </w:r>
    </w:p>
    <w:bookmarkStart w:id="20" w:name="headlines"/>
    <w:p>
      <w:pPr>
        <w:pStyle w:val="Titre2"/>
      </w:pPr>
      <w:r>
        <w:t xml:space="preserve">Headlines</w:t>
      </w:r>
    </w:p>
    <w:tbl xmlns:w14="http://schemas.microsoft.com/office/word/2010/wordml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Aug-24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YTD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 Clients Supported in Period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Clients Supported in Period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 12 Month ED Attendances for Clients Supported in Period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 12 Month Emergency Admissions for Clients Supported in Period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 12 Month Ambulance Conveyances for Clients Supported in Period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 3 Month ED Attendances for Clients Supported in Period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 3 Month Emergency Admissions for Clients Supported in Period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 3 Month Ambulance Conveyances for Clients Supported in Period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sectPr w:officer="true">
          <w:pgSz w:h="16838" w:w="11906" w:orient="portrait"/>
          <w:cols/>
          <w:pgMar w:bottom="1417" w:footer="720" w:gutter="0" w:header="720" w:left="1417" w:right="1417" w:top="1417"/>
        </w:sectPr>
      </w:pPr>
    </w:p>
    <w:bookmarkEnd w:id="20"/>
    <w:bookmarkStart w:id="21" w:name="changes-in-activity"/>
    <w:p>
      <w:pPr>
        <w:pStyle w:val="Titre2"/>
      </w:pPr>
      <w:r>
        <w:t xml:space="preserve">Changes in Activity</w:t>
      </w:r>
    </w:p>
    <w:tbl xmlns:w14="http://schemas.microsoft.com/office/word/2010/wordml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Aug-24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YTD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 Clients Supported in Period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Reduction in ED attendances starting 3 months from intervention beginning (NHSE Target 40%)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Reduction in non elective admissions 3 months from intervention beginning (NHSE Target 40%)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Reduction in ambulance conveyances 3 months from intervention beginning (No NHSE Target)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Reduction in ED attendances 12 month prior to 12 months post (OND Target 40%)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Reduction in Non elective admissions 12 months prior to 12 months post. (OND Target 40%)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Reduction in ambulance conveyances 12 months from intervention beginning (No NHSE Target)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Reduction in people experiencing loneliness at the end of support (NHSE Target 66%)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Clients Ending Support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Clients ending Support and Experiencing Improved Wellbeing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 report a positive experience from our support (NHSE Target 80%)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 progress at least one goal (OND Target 90%)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sectPr w:officer="true">
          <w:pgSz w:h="16838" w:w="11906" w:orient="portrait"/>
          <w:cols/>
          <w:pgMar w:bottom="1417" w:footer="720" w:gutter="0" w:header="720" w:left="1417" w:right="1417" w:top="1417"/>
        </w:sectPr>
      </w:pPr>
    </w:p>
    <w:bookmarkEnd w:id="21"/>
    <w:bookmarkStart w:id="22" w:name="process-kpis"/>
    <w:p>
      <w:pPr>
        <w:pStyle w:val="Titre2"/>
      </w:pPr>
      <w:r>
        <w:t xml:space="preserve">Process KPIs</w:t>
      </w:r>
    </w:p>
    <w:tbl xmlns:w14="http://schemas.microsoft.com/office/word/2010/wordml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Aug-24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YTD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80% of new clients has a wemwebs baseline score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NaN% (0/0)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NaN% (0/0)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 (0/1)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 (1/1)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NaN% (0/0)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50.0% (1/2)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80% exited client has a wemwbs exit score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NaN% (0/0)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NaN% (0/0)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NaN% (0/0)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NaN% (0/0)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NaN% (0/0)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NaN% (0/0)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80% of clients have a Y/N loneliness question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NaN% (0/0)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NaN% (0/0)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 (0/1)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 (0/1)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NaN% (0/0)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 (0/2)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80% client has a loneliness exit score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NA% (NA/0)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NA% (NA/0)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NA% (NA/0)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NA% (NA/0)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NA% (NA/0)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NA% (NA/0)</w:t>
            </w:r>
          </w:p>
        </w:tc>
      </w:tr>
    </w:tbl>
    <w:p>
      <w:pPr>
        <w:sectPr w:officer="true">
          <w:pgSz w:h="16838" w:w="11906" w:orient="portrait"/>
          <w:cols/>
          <w:pgMar w:bottom="1417" w:footer="720" w:gutter="0" w:header="720" w:left="1417" w:right="1417" w:top="1417"/>
        </w:sectPr>
      </w:pPr>
    </w:p>
    <w:bookmarkEnd w:id="22"/>
    <w:bookmarkStart w:id="23" w:name="data-points"/>
    <w:p>
      <w:pPr>
        <w:pStyle w:val="Titre2"/>
      </w:pPr>
      <w:r>
        <w:t xml:space="preserve">Data Points</w:t>
      </w:r>
    </w:p>
    <w:tbl xmlns:w14="http://schemas.microsoft.com/office/word/2010/wordml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Aug-24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YTD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wider beneficiaries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Clients who declined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concluded successfully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 cases due to disengagement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 cases due to death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 cases (other reasons, ie moving out of area)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contacts/interventions with clients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caseload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pPr>
        <w:sectPr w:officer="true">
          <w:pgSz w:h="16838" w:w="11906" w:orient="portrait"/>
          <w:cols/>
          <w:pgMar w:bottom="1417" w:footer="720" w:gutter="0" w:header="720" w:left="1417" w:right="1417" w:top="1417"/>
        </w:sectPr>
      </w:pPr>
    </w:p>
    <w:bookmarkEnd w:id="23"/>
    <w:bookmarkStart w:id="24" w:name="support-provided"/>
    <w:p>
      <w:pPr>
        <w:pStyle w:val="Titre2"/>
      </w:pPr>
      <w:r>
        <w:t xml:space="preserve">Support Provided</w:t>
      </w:r>
    </w:p>
    <w:tbl xmlns:w14="http://schemas.microsoft.com/office/word/2010/wordml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Aug-24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YTD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Team Around the Person meeting conducted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 meeting with FC &amp; Lead Professional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One-to-one work with clients (per client) number of individual one to one interactions with client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Continued ongoing contacts with professionals (total number of seperate contacts)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Caseworker research undertaken to find solutions for clients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Caseworker support to access Personal Health Budget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Caseworker support with Form filling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Caseworker support with IT incl. virtual meetings, emails etc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Caseworker support to meet aspirations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Client involved in coproduction work (total number of seperate contacts)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End w:id="24"/>
    <w:bookmarkStart w:id="25" w:name="outputs-sections---previous-3-months"/>
    <w:p>
      <w:pPr>
        <w:pStyle w:val="Titre2"/>
      </w:pPr>
      <w:r>
        <w:t xml:space="preserve">Outputs: Sections - Previous 3 months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512064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 w:officer="true">
          <w:pgSz w:h="11906" w:w="16838" w:orient="landscape"/>
          <w:cols/>
          <w:pgMar w:bottom="1417" w:footer="720" w:gutter="0" w:header="720" w:left="1417" w:right="1417" w:top="1417"/>
        </w:sectPr>
      </w:pPr>
    </w:p>
    <w:bookmarkEnd w:id="25"/>
    <w:bookmarkStart w:id="26" w:name="outputs-sections---year-to-date"/>
    <w:p>
      <w:pPr>
        <w:pStyle w:val="Titre2"/>
      </w:pPr>
      <w:r>
        <w:t xml:space="preserve">Outputs: Sections - Year to Date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512064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 w:officer="true">
          <w:pgSz w:h="11906" w:w="16838" w:orient="landscape"/>
          <w:cols/>
          <w:pgMar w:bottom="1417" w:footer="720" w:gutter="0" w:header="720" w:left="1417" w:right="1417" w:top="1417"/>
        </w:sectPr>
      </w:pPr>
    </w:p>
    <w:bookmarkEnd w:id="26"/>
    <w:bookmarkStart w:id="27" w:name="Xd083a2889c05e52a72efad9e05ec2fb3491bb33"/>
    <w:p>
      <w:pPr>
        <w:pStyle w:val="Titre2"/>
      </w:pPr>
      <w:r>
        <w:t xml:space="preserve">Outputs: Sections and Outputs - Previous 3 months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512064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 w:officer="true">
          <w:pgSz w:h="11906" w:w="16838" w:orient="landscape"/>
          <w:cols/>
          <w:pgMar w:bottom="1417" w:footer="720" w:gutter="0" w:header="720" w:left="1417" w:right="1417" w:top="1417"/>
        </w:sectPr>
      </w:pPr>
    </w:p>
    <w:bookmarkEnd w:id="27"/>
    <w:bookmarkStart w:id="28" w:name="Xbdc1763f7952a9ec6c6e957f65b8ebe340dd1bb"/>
    <w:p>
      <w:pPr>
        <w:pStyle w:val="Titre2"/>
      </w:pPr>
      <w:r>
        <w:t xml:space="preserve">Outputs: Sections and Outputs - Year to Date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512064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 w:officer="true">
          <w:pgSz w:h="11906" w:w="16838" w:orient="landscape"/>
          <w:cols/>
          <w:pgMar w:bottom="1417" w:footer="720" w:gutter="0" w:header="720" w:left="1417" w:right="1417" w:top="1417"/>
        </w:sectPr>
      </w:pPr>
    </w:p>
    <w:bookmarkEnd w:id="28"/>
    <w:bookmarkStart w:id="29" w:name="outcomes-sections---previous-3-months"/>
    <w:p>
      <w:pPr>
        <w:pStyle w:val="Titre2"/>
      </w:pPr>
      <w:r>
        <w:t xml:space="preserve">Outcomes: Sections - Previous 3 months</w:t>
      </w:r>
    </w:p>
    <w:p>
      <w:pPr>
        <w:pStyle w:val="SourceCode"/>
      </w:pPr>
      <w:r>
        <w:rPr>
          <w:rStyle w:val="VerbatimChar"/>
        </w:rPr>
        <w:t xml:space="preserve">## Warning: No shared levels found between `names(values)` of the manual scale and the</w:t>
      </w:r>
      <w:r>
        <w:br/>
      </w:r>
      <w:r>
        <w:rPr>
          <w:rStyle w:val="VerbatimChar"/>
        </w:rPr>
        <w:t xml:space="preserve">## data's fill values.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512064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 w:officer="true">
          <w:pgSz w:h="11906" w:w="16838" w:orient="landscape"/>
          <w:cols/>
          <w:pgMar w:bottom="1417" w:footer="720" w:gutter="0" w:header="720" w:left="1417" w:right="1417" w:top="1417"/>
        </w:sectPr>
      </w:pPr>
    </w:p>
    <w:bookmarkEnd w:id="29"/>
    <w:bookmarkStart w:id="30" w:name="outcomes-sections---year-to-date"/>
    <w:p>
      <w:pPr>
        <w:pStyle w:val="Titre2"/>
      </w:pPr>
      <w:r>
        <w:t xml:space="preserve">Outcomes: Sections - Year to Date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5120640"/>
            <wp:docPr id="1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 w:officer="true">
          <w:pgSz w:h="11906" w:w="16838" w:orient="landscape"/>
          <w:cols/>
          <w:pgMar w:bottom="1417" w:footer="720" w:gutter="0" w:header="720" w:left="1417" w:right="1417" w:top="1417"/>
        </w:sectPr>
      </w:pPr>
    </w:p>
    <w:bookmarkEnd w:id="30"/>
    <w:bookmarkStart w:id="31" w:name="X837d3974c418c6ac46d565edcdf3e16d8cb4827"/>
    <w:p>
      <w:pPr>
        <w:pStyle w:val="Titre2"/>
      </w:pPr>
      <w:r>
        <w:t xml:space="preserve">Outcomes: Sections and Outcomes - Previous 3 months</w:t>
      </w:r>
    </w:p>
    <w:p>
      <w:pPr>
        <w:pStyle w:val="SourceCode"/>
      </w:pPr>
      <w:r>
        <w:rPr>
          <w:rStyle w:val="VerbatimChar"/>
        </w:rPr>
        <w:t xml:space="preserve">## Warning: No shared levels found between `names(values)` of the manual scale and the</w:t>
      </w:r>
      <w:r>
        <w:br/>
      </w:r>
      <w:r>
        <w:rPr>
          <w:rStyle w:val="VerbatimChar"/>
        </w:rPr>
        <w:t xml:space="preserve">## data's fill values.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5120640"/>
            <wp:docPr id="1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 w:officer="true">
          <w:pgSz w:h="11906" w:w="16838" w:orient="landscape"/>
          <w:cols/>
          <w:pgMar w:bottom="1417" w:footer="720" w:gutter="0" w:header="720" w:left="1417" w:right="1417" w:top="1417"/>
        </w:sectPr>
      </w:pPr>
    </w:p>
    <w:bookmarkEnd w:id="31"/>
    <w:bookmarkStart w:id="32" w:name="X0c211b3f914805008a5b0a0a6ec5ac842647063"/>
    <w:p>
      <w:pPr>
        <w:pStyle w:val="Titre2"/>
      </w:pPr>
      <w:r>
        <w:t xml:space="preserve">Outcomes: Sections and Outcomes - Year to Date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5120640"/>
            <wp:docPr id="1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 w:officer="true">
          <w:pgSz w:h="11906" w:w="16838" w:orient="landscape"/>
          <w:cols/>
          <w:pgMar w:bottom="1417" w:footer="720" w:gutter="0" w:header="720" w:left="1417" w:right="1417" w:top="1417"/>
        </w:sectPr>
      </w:pPr>
    </w:p>
    <w:bookmarkEnd w:id="32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d3103b15149666efc4ddb54dd975917f8796bd68.png"/>
<Relationship Id="rId12" Type="http://schemas.openxmlformats.org/officeDocument/2006/relationships/image" Target="media/80287f699ee9f512e207db4651c285a29a7c97e4.png"/>
<Relationship Id="rId13" Type="http://schemas.openxmlformats.org/officeDocument/2006/relationships/image" Target="media/dd733ba665e2bf6c73fc34da9b7af23c2643aa50.png"/>
<Relationship Id="rId14" Type="http://schemas.openxmlformats.org/officeDocument/2006/relationships/image" Target="media/78a76522a058d67aa015950d1c6f52bf1dc5cc99.png"/>
<Relationship Id="rId15" Type="http://schemas.openxmlformats.org/officeDocument/2006/relationships/image" Target="media/06c71b372c36f5ff90a3a093b02c9879bae6cbc7.png"/>
<Relationship Id="rId16" Type="http://schemas.openxmlformats.org/officeDocument/2006/relationships/image" Target="media/e9c4b7933fe7394038adea3d4e1f298f3b190cef.png"/>
<Relationship Id="rId17" Type="http://schemas.openxmlformats.org/officeDocument/2006/relationships/image" Target="media/fae4f4f33e50a31625d1b9bf0688af00fe6aff36.png"/>
<Relationship Id="rId18" Type="http://schemas.openxmlformats.org/officeDocument/2006/relationships/image" Target="media/b1dfeed14d5cc5e386a0a0c37dc91067c29bea49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High Flow</dc:title>
  <dc:creator>Richard Blackwell</dc:creator>
  <cp:keywords/>
  <dcterms:created xsi:type="dcterms:W3CDTF">2024-09-09T13:54:07Z</dcterms:created>
  <dcterms:modified xsi:type="dcterms:W3CDTF">2024-09-09T14:54:07Z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officedown::rdocx_document</vt:lpwstr>
  </property>
  <property fmtid="{D5CDD505-2E9C-101B-9397-08002B2CF9AE}" pid="3" name="params">
    <vt:lpwstr/>
  </property>
</Properties>
</file>