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60"/>
        <w:jc w:val="left"/>
      </w:pPr>
      <w:r>
        <w:rPr>
          <w:rFonts w:ascii="Calibri" w:cs="Calibri" w:eastAsia="Calibri" w:hAnsi="Calibri"/>
          <w:b/>
          <w:bCs/>
          <w:color w:val="111827"/>
          <w:sz w:val="32"/>
          <w:szCs w:val="32"/>
        </w:rPr>
        <w:t xml:space="preserve">Preetham Rao</w:t>
      </w:r>
    </w:p>
    <w:p>
      <w:pPr>
        <w:spacing w:after="200" w:before="60"/>
        <w:jc w:val="left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preethamrao.dev@gmail.com  ·  +91 97148 20563  ·  Bengaluru  ·  github.com/preethamrao  ·  leetcode.com/preethamrao</w:t>
      </w:r>
    </w:p>
    <w:p>
      <w:pPr>
        <w:pBdr>
          <w:top w:val="single" w:color="D1D5DB" w:sz="4" w:space="6"/>
        </w:pBdr>
        <w:spacing w:after="60" w:before="240"/>
        <w:jc w:val="left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SKILLS</w:t>
      </w:r>
    </w:p>
    <w:p>
      <w:pPr>
        <w:spacing w:after="28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Languages:  Python, Go (learning), SQL, Bash</w:t>
      </w:r>
    </w:p>
    <w:p>
      <w:pPr>
        <w:spacing w:after="28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Frameworks &amp; Libraries:  FastAPI, SQLAlchemy, Celery, Pydantic</w:t>
      </w:r>
    </w:p>
    <w:p>
      <w:pPr>
        <w:spacing w:after="28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Databases:  PostgreSQL (advanced), Redis, DynamoDB (working knowledge)</w:t>
      </w:r>
    </w:p>
    <w:p>
      <w:pPr>
        <w:spacing w:after="28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Infrastructure:  Docker, Kubernetes (EKS), AWS (EC2, S3, RDS, Lambda, SQS, CloudWatch), Terraform (basic)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Practices:  REST API design, microservices, event-driven architecture, CI/CD (GitHub Actions, Jenkins), on-call incident management</w:t>
      </w:r>
    </w:p>
    <w:p>
      <w:pPr>
        <w:pBdr>
          <w:top w:val="single" w:color="D1D5DB" w:sz="4" w:space="6"/>
        </w:pBdr>
        <w:spacing w:after="60" w:before="240"/>
        <w:jc w:val="left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EXPERIENCE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 (Backend)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—  </w:t>
      </w:r>
      <w:r>
        <w:rPr>
          <w:rFonts w:ascii="Calibri" w:cs="Calibri" w:eastAsia="Calibri" w:hAnsi="Calibri"/>
          <w:sz w:val="22"/>
          <w:szCs w:val="22"/>
        </w:rPr>
        <w:t xml:space="preserve">Cartexa India Pvt. Ltd. (E-commerce, 3,200 employees), Bengaluru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(Jan 2022 – Present)</w:t>
      </w:r>
    </w:p>
    <w:p>
      <w:pPr>
        <w:spacing w:after="26" w:before="26"/>
        <w:ind w:left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-  Part of the 12-engineer Order Management Platform (OMP) team — responsible for the core order lifecycle, fulfilment orchestration, and merchant notification services</w:t>
      </w:r>
    </w:p>
    <w:p>
      <w:pPr>
        <w:spacing w:after="26" w:before="26"/>
        <w:ind w:left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-  Redesigned the OMP's PostgreSQL indexing strategy after identifying query degradation at scale — average query time reduced by 40% across the most-hit tables; change deployed with zero downtime via rolling migration</w:t>
      </w:r>
    </w:p>
    <w:p>
      <w:pPr>
        <w:spacing w:after="26" w:before="26"/>
        <w:ind w:left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-  Owns the API gateway service handling authentication, rate limiting, and request routing across 8 internal services — 99.95% uptime over 18 months</w:t>
      </w:r>
    </w:p>
    <w:p>
      <w:pPr>
        <w:spacing w:after="26" w:before="26"/>
        <w:ind w:left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-  Led the migration of 3 legacy batch jobs to an event-driven Celery pipeline — processing lag reduced from 4 hours to under 8 minutes</w:t>
      </w:r>
    </w:p>
    <w:p>
      <w:pPr>
        <w:spacing w:after="26" w:before="26"/>
        <w:ind w:left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-  Mentored 2 junior engineers; ran fortnightly 1:1s and code review sessions</w:t>
      </w:r>
    </w:p>
    <w:p>
      <w:pPr>
        <w:spacing w:after="26" w:before="26"/>
        <w:ind w:left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-  Part of the P1 on-call rotation — average time-to-resolve for P1 incidents: 22 minutes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(Backend)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—  </w:t>
      </w:r>
      <w:r>
        <w:rPr>
          <w:rFonts w:ascii="Calibri" w:cs="Calibri" w:eastAsia="Calibri" w:hAnsi="Calibri"/>
          <w:sz w:val="22"/>
          <w:szCs w:val="22"/>
        </w:rPr>
        <w:t xml:space="preserve">Cartexa India Pvt. Ltd., Bengaluru</w:t>
      </w: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   (Jul 2019 – Dec 2021)</w:t>
      </w:r>
    </w:p>
    <w:p>
      <w:pPr>
        <w:spacing w:after="26" w:before="26"/>
        <w:ind w:left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-  Backend development on order creation, payment reconciliation, and returns workflows — services processing 2M+ daily events at peak</w:t>
      </w:r>
    </w:p>
    <w:p>
      <w:pPr>
        <w:spacing w:after="26" w:before="26"/>
        <w:ind w:left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-  Built an internal monitoring dashboard for order exception rates — surfaced a systemic coupon validation bug affecting 0.3% of orders, which was losing ₹12L/month; patched and deployed within 48 hours of identification</w:t>
      </w:r>
    </w:p>
    <w:p>
      <w:pPr>
        <w:spacing w:after="26" w:before="26"/>
        <w:ind w:left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-  Developed automated regression test suite for the payment integration layer — reduced QA cycle time by 30%</w:t>
      </w:r>
    </w:p>
    <w:p>
      <w:pPr>
        <w:spacing w:after="26" w:before="26"/>
        <w:ind w:left="2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-  Integrated with 3 third-party logistics providers (Delhivery, Bluedart, Ecom Express) via REST and SFTP APIs — shipping option routing, tracking webhook ingestion, and NDR management</w:t>
      </w:r>
    </w:p>
    <w:p>
      <w:pPr>
        <w:pBdr>
          <w:top w:val="single" w:color="D1D5DB" w:sz="4" w:space="6"/>
        </w:pBdr>
        <w:spacing w:after="60" w:before="240"/>
        <w:jc w:val="left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EDUCATION</w:t>
      </w:r>
    </w:p>
    <w:p>
      <w:pPr>
        <w:spacing w:after="4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B.E., Computer Science   ·   RV College of Engineering (VTU), Bengaluru   ·   2015–2019   ·   CGPA 8.4/10</w:t>
      </w:r>
    </w:p>
    <w:p>
      <w:pPr>
        <w:pBdr>
          <w:top w:val="single" w:color="D1D5DB" w:sz="4" w:space="6"/>
        </w:pBdr>
        <w:spacing w:after="60" w:before="240"/>
        <w:jc w:val="left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CERTIFICATIONS &amp; OTHER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AWS Developer – Associate (2022)  ·  PostgreSQL Performance Tuning — Udemy (2021)  ·  Open source: 3 merged PRs to the FastAPI project (input validation edge cases, 2023)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2026-09-26T06:27:45.490Z</dcterms:created>
  <dcterms:modified xsi:type="dcterms:W3CDTF">2026-09-26T06:27:45.490Z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