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21" w:rsidRPr="00CE3A21" w:rsidRDefault="00CE3A21" w:rsidP="00CE3A21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Once you know how to declare a function, a whole new set of possibilities will open up to you.</w:t>
      </w:r>
    </w:p>
    <w:p w:rsidR="00CE3A21" w:rsidRPr="00CE3A21" w:rsidRDefault="00CE3A21" w:rsidP="00CE3A21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For instance, remember how you can store anything you want in a variable? Well, in JavaScript, you can also store functions in variables. When a function is stored </w:t>
      </w:r>
      <w:r w:rsidRPr="00CE3A21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inside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 a variable it's called a </w:t>
      </w:r>
      <w:r w:rsidRPr="00CE3A21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function expression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catSays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(max) {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CE3A21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CE3A21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 i &lt; max; i++) {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CE3A21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"meow "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CE3A21" w:rsidRPr="00CE3A21" w:rsidRDefault="00CE3A21" w:rsidP="00CE3A21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Notice how the </w:t>
      </w:r>
      <w:r w:rsidRPr="00CE3A21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function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 keyword no longer has a name.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catSays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(max) { 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CE3A21">
        <w:rPr>
          <w:rFonts w:ascii="inherit" w:eastAsia="Times New Roman" w:hAnsi="inherit" w:cs="Consolas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code here 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CE3A21" w:rsidRPr="00CE3A21" w:rsidRDefault="00CE3A21" w:rsidP="00CE3A21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It's an </w:t>
      </w:r>
      <w:r w:rsidRPr="00CE3A21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anonymous function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, a function with no name, and you've stored it in a variable called </w:t>
      </w:r>
      <w:proofErr w:type="spellStart"/>
      <w:r w:rsidRPr="00CE3A21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catSays</w:t>
      </w:r>
      <w:proofErr w:type="spellEnd"/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:rsidR="00CE3A21" w:rsidRPr="00CE3A21" w:rsidRDefault="00CE3A21" w:rsidP="00CE3A21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And, if you try accessing the value of the variable </w:t>
      </w:r>
      <w:proofErr w:type="spellStart"/>
      <w:r w:rsidRPr="00CE3A21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catSays</w:t>
      </w:r>
      <w:proofErr w:type="spellEnd"/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, you'll even see the function returned back to you.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catSays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Returns: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max) {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CE3A21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for</w:t>
      </w:r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i = </w:t>
      </w:r>
      <w:r w:rsidRPr="00CE3A21">
        <w:rPr>
          <w:rFonts w:ascii="Consolas" w:eastAsia="Times New Roman" w:hAnsi="Consolas" w:cs="Consolas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 i &lt; max; i++) {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</w:t>
      </w:r>
      <w:r w:rsidRPr="00CE3A21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"meow "</w:t>
      </w: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E3A21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catMessage</w:t>
      </w:r>
      <w:proofErr w:type="spellEnd"/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E3A21" w:rsidRPr="00CE3A21" w:rsidRDefault="00CE3A21" w:rsidP="00CE3A21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E3A21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E3A21" w:rsidRPr="00CE3A21" w:rsidRDefault="00CE3A21" w:rsidP="00CE3A21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CE3A21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Function expressions and hoisting</w:t>
      </w:r>
    </w:p>
    <w:p w:rsidR="00CE3A21" w:rsidRPr="00CE3A21" w:rsidRDefault="00CE3A21" w:rsidP="00CE3A21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 xml:space="preserve">Deciding when to use a function expression and when to use a function declaration can depend on a few </w:t>
      </w:r>
      <w:proofErr w:type="gramStart"/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things,</w:t>
      </w:r>
      <w:proofErr w:type="gramEnd"/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 xml:space="preserve"> and you will see some ways to use them in the next section. But, one thing you'll want to be careful of is hoisting.</w:t>
      </w:r>
    </w:p>
    <w:p w:rsidR="00CE3A21" w:rsidRPr="00CE3A21" w:rsidRDefault="00CE3A21" w:rsidP="00CE3A21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All </w:t>
      </w:r>
      <w:r w:rsidRPr="00CE3A21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function declarations are hoisted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 and loaded before the script is actually run. </w:t>
      </w:r>
      <w:r w:rsidRPr="00CE3A21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</w:rPr>
        <w:t>Function expressions are not hoisted</w:t>
      </w:r>
      <w:r w:rsidRPr="00CE3A21">
        <w:rPr>
          <w:rFonts w:ascii="inherit" w:eastAsia="Times New Roman" w:hAnsi="inherit" w:cs="Helvetica"/>
          <w:color w:val="4F4F4F"/>
          <w:sz w:val="23"/>
          <w:szCs w:val="23"/>
        </w:rPr>
        <w:t>, since they involve variable assignment, and only variable declarations are hoisted. The function expression will not be loaded until the interpreter reaches it in the script.</w:t>
      </w:r>
    </w:p>
    <w:p w:rsidR="00F82607" w:rsidRDefault="00F82607">
      <w:bookmarkStart w:id="0" w:name="_GoBack"/>
      <w:bookmarkEnd w:id="0"/>
    </w:p>
    <w:sectPr w:rsidR="00F8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2B"/>
    <w:rsid w:val="00CE3A21"/>
    <w:rsid w:val="00D9522B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A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A21"/>
    <w:rPr>
      <w:i/>
      <w:iCs/>
    </w:rPr>
  </w:style>
  <w:style w:type="character" w:styleId="Strong">
    <w:name w:val="Strong"/>
    <w:basedOn w:val="DefaultParagraphFont"/>
    <w:uiPriority w:val="22"/>
    <w:qFormat/>
    <w:rsid w:val="00CE3A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A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3A21"/>
  </w:style>
  <w:style w:type="character" w:customStyle="1" w:styleId="hljs-function">
    <w:name w:val="hljs-function"/>
    <w:basedOn w:val="DefaultParagraphFont"/>
    <w:rsid w:val="00CE3A21"/>
  </w:style>
  <w:style w:type="character" w:customStyle="1" w:styleId="hljs-params">
    <w:name w:val="hljs-params"/>
    <w:basedOn w:val="DefaultParagraphFont"/>
    <w:rsid w:val="00CE3A21"/>
  </w:style>
  <w:style w:type="character" w:customStyle="1" w:styleId="hljs-string">
    <w:name w:val="hljs-string"/>
    <w:basedOn w:val="DefaultParagraphFont"/>
    <w:rsid w:val="00CE3A21"/>
  </w:style>
  <w:style w:type="character" w:customStyle="1" w:styleId="hljs-number">
    <w:name w:val="hljs-number"/>
    <w:basedOn w:val="DefaultParagraphFont"/>
    <w:rsid w:val="00CE3A21"/>
  </w:style>
  <w:style w:type="character" w:customStyle="1" w:styleId="hljs-comment">
    <w:name w:val="hljs-comment"/>
    <w:basedOn w:val="DefaultParagraphFont"/>
    <w:rsid w:val="00CE3A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A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A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3A21"/>
    <w:rPr>
      <w:i/>
      <w:iCs/>
    </w:rPr>
  </w:style>
  <w:style w:type="character" w:styleId="Strong">
    <w:name w:val="Strong"/>
    <w:basedOn w:val="DefaultParagraphFont"/>
    <w:uiPriority w:val="22"/>
    <w:qFormat/>
    <w:rsid w:val="00CE3A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A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A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3A21"/>
  </w:style>
  <w:style w:type="character" w:customStyle="1" w:styleId="hljs-function">
    <w:name w:val="hljs-function"/>
    <w:basedOn w:val="DefaultParagraphFont"/>
    <w:rsid w:val="00CE3A21"/>
  </w:style>
  <w:style w:type="character" w:customStyle="1" w:styleId="hljs-params">
    <w:name w:val="hljs-params"/>
    <w:basedOn w:val="DefaultParagraphFont"/>
    <w:rsid w:val="00CE3A21"/>
  </w:style>
  <w:style w:type="character" w:customStyle="1" w:styleId="hljs-string">
    <w:name w:val="hljs-string"/>
    <w:basedOn w:val="DefaultParagraphFont"/>
    <w:rsid w:val="00CE3A21"/>
  </w:style>
  <w:style w:type="character" w:customStyle="1" w:styleId="hljs-number">
    <w:name w:val="hljs-number"/>
    <w:basedOn w:val="DefaultParagraphFont"/>
    <w:rsid w:val="00CE3A21"/>
  </w:style>
  <w:style w:type="character" w:customStyle="1" w:styleId="hljs-comment">
    <w:name w:val="hljs-comment"/>
    <w:basedOn w:val="DefaultParagraphFont"/>
    <w:rsid w:val="00CE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5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436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2020-05-05T16:16:00Z</dcterms:created>
  <dcterms:modified xsi:type="dcterms:W3CDTF">2020-05-05T16:17:00Z</dcterms:modified>
</cp:coreProperties>
</file>