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Contrato de Prestação de Serviços</w:t>
      </w:r>
    </w:p>
    <w:p>
      <w:pPr>
        <w:pStyle w:val="Heading1"/>
        <w:jc w:val="center"/>
      </w:pPr>
      <w:r>
        <w:t>Identificação das partes contratantes</w:t>
      </w:r>
    </w:p>
    <w:p/>
    <w:p>
      <w:r>
        <w:rPr>
          <w:b/>
        </w:rPr>
        <w:t xml:space="preserve">Contratante: </w:t>
      </w:r>
      <w:r>
        <w:t>Nome, com sede em Rua (Cidade), inscrito sob o nº Número.</w:t>
      </w:r>
    </w:p>
    <w:p/>
    <w:p>
      <w:r>
        <w:rPr>
          <w:b/>
        </w:rPr>
        <w:t xml:space="preserve">Contratado: </w:t>
      </w:r>
      <w:r>
        <w:t>Nome, com sede em Rua (Cidade), inscrito sob o nº Número.</w:t>
      </w:r>
    </w:p>
    <w:p>
      <w:r>
        <w:t>2. CLÁUSULA SEGUNDA - DO REGIME DE EXECUÇÃO        2.1. O serviço contratado será realizado por execução indireta, sob o regime de empreitada        por menor preço global.        3. CLÁUSULA TERCEIRA – DA FORMA DE PRESTAÇÃO DO SERVIÇO        3.1. Será considerada como unidade de pagamento a lauda completa com 1.000 (mil)        caracteres, eletronicamente contados pelo processador de textos no texto final, descontados        os espaços em branco, para a quantificação dos trabalhos.        3.2. O cálculo estimativo do número de laudas dar-se-á pelo uso do menu “ferramentas” e do.        3.3.3. “REGIME URGENTÍSSIMO” - produção acima de 20,01 (vinte vírgula zero um) laudas.</w:t>
      </w:r>
    </w:p>
    <w:p/>
    <w:p/>
    <w:p/>
    <w:p/>
    <w:p/>
    <w:p>
      <w:pPr>
        <w:jc w:val="center"/>
      </w:pPr>
      <w:r>
        <w:rPr>
          <w:b/>
        </w:rPr>
        <w:t xml:space="preserve">Assinatura contratante: </w:t>
      </w:r>
      <w:r>
        <w:t>_________________________________________________</w:t>
      </w:r>
    </w:p>
    <w:p/>
    <w:p>
      <w:pPr>
        <w:jc w:val="center"/>
      </w:pPr>
      <w:r>
        <w:rPr>
          <w:b/>
        </w:rPr>
        <w:t xml:space="preserve">Assinatura contratado: </w:t>
      </w:r>
      <w:r>
        <w:t>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