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 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FByvQDq1gGZpmJusa7zn/jshSA==">AMUW2mWHS0N8evrBDb/oj8HKfXGI1rgB0b1fjPpIPxj7uCFEjuFLj2mNMRJ70R79qustOopyJkInbwdM8MFyE/CGPE9p/NnRNr7NU2ivnWvPBT9ogs3Yd8A=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