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04037">
      <w:pPr>
        <w:pStyle w:val="2"/>
        <w:ind w:left="708" w:leftChars="0" w:firstLine="708" w:firstLineChars="0"/>
        <w:jc w:val="center"/>
        <w:rPr>
          <w:rFonts w:hint="default"/>
          <w:lang w:val="pt-BR"/>
        </w:rPr>
      </w:pPr>
      <w:r>
        <w:t>CONFIGURAÇÃO DE E-MAIL</w:t>
      </w:r>
    </w:p>
    <w:p w14:paraId="048BFF2A">
      <w:pPr>
        <w:rPr>
          <w:color w:val="2A2A2A"/>
        </w:rPr>
      </w:pPr>
      <w:r>
        <w:t>Obs: Nos parâmetros</w:t>
      </w:r>
      <w:r>
        <w:rPr>
          <w:rFonts w:hint="default"/>
          <w:lang w:val="pt-BR"/>
        </w:rPr>
        <w:t xml:space="preserve"> do configurador </w:t>
      </w:r>
      <w:r>
        <w:t xml:space="preserve"> </w:t>
      </w:r>
      <w:r>
        <w:rPr>
          <w:rFonts w:hint="default"/>
        </w:rPr>
        <w:t>G_USAEMAILPHP</w:t>
      </w:r>
      <w:r>
        <w:br w:type="textWrapping"/>
      </w:r>
      <w:r>
        <w:t xml:space="preserve">marcar como sim - utilizar novo modelo de e-mail </w:t>
      </w:r>
      <w:r>
        <w:br w:type="textWrapping"/>
      </w:r>
      <w:r>
        <w:br w:type="textWrapping"/>
      </w:r>
      <w:r>
        <w:rPr>
          <w:b/>
          <w:color w:val="2A2A2A"/>
        </w:rPr>
        <w:t>HOTMAIL</w:t>
      </w:r>
      <w:r>
        <w:rPr>
          <w:b/>
          <w:color w:val="2A2A2A"/>
        </w:rPr>
        <w:br w:type="textWrapping"/>
      </w:r>
      <w:r>
        <w:rPr>
          <w:color w:val="2A2A2A"/>
        </w:rPr>
        <w:t xml:space="preserve">smtp.live.com </w:t>
      </w:r>
      <w:r>
        <w:rPr>
          <w:color w:val="2A2A2A"/>
        </w:rPr>
        <w:br w:type="textWrapping"/>
      </w:r>
      <w:r>
        <w:rPr>
          <w:color w:val="2A2A2A"/>
        </w:rPr>
        <w:t xml:space="preserve">porta 587 </w:t>
      </w:r>
      <w:r>
        <w:rPr>
          <w:color w:val="2A2A2A"/>
        </w:rPr>
        <w:br w:type="textWrapping"/>
      </w:r>
      <w:r>
        <w:rPr>
          <w:color w:val="2A2A2A"/>
        </w:rPr>
        <w:t xml:space="preserve">TSL = sim </w:t>
      </w:r>
      <w:r>
        <w:rPr>
          <w:color w:val="2A2A2A"/>
        </w:rPr>
        <w:br w:type="textWrapping"/>
      </w:r>
      <w:r>
        <w:rPr>
          <w:color w:val="2A2A2A"/>
        </w:rPr>
        <w:t>SSL = não</w:t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b/>
          <w:color w:val="2A2A2A"/>
        </w:rPr>
        <w:t>GMAIL</w:t>
      </w:r>
      <w:r>
        <w:rPr>
          <w:b/>
          <w:color w:val="2A2A2A"/>
        </w:rPr>
        <w:br w:type="textWrapping"/>
      </w:r>
      <w:r>
        <w:rPr>
          <w:color w:val="2A2A2A"/>
        </w:rPr>
        <w:t>smtp.gmail.com</w:t>
      </w:r>
      <w:r>
        <w:rPr>
          <w:color w:val="2A2A2A"/>
        </w:rPr>
        <w:br w:type="textWrapping"/>
      </w:r>
      <w:r>
        <w:rPr>
          <w:color w:val="2A2A2A"/>
        </w:rPr>
        <w:t>Porta: 587</w:t>
      </w:r>
      <w:r>
        <w:rPr>
          <w:color w:val="2A2A2A"/>
        </w:rPr>
        <w:br w:type="textWrapping"/>
      </w:r>
      <w:r>
        <w:rPr>
          <w:color w:val="2A2A2A"/>
        </w:rPr>
        <w:t>Autenticação = sim</w:t>
      </w:r>
      <w:r>
        <w:rPr>
          <w:color w:val="2A2A2A"/>
        </w:rPr>
        <w:br w:type="textWrapping"/>
      </w:r>
      <w:r>
        <w:rPr>
          <w:color w:val="2A2A2A"/>
        </w:rPr>
        <w:t>SSL = nao</w:t>
      </w:r>
      <w:r>
        <w:rPr>
          <w:color w:val="2A2A2A"/>
        </w:rPr>
        <w:br w:type="textWrapping"/>
      </w:r>
      <w:r>
        <w:rPr>
          <w:color w:val="2A2A2A"/>
        </w:rPr>
        <w:t>TLS = sim</w:t>
      </w:r>
    </w:p>
    <w:p w14:paraId="3DB9ADAC">
      <w:pPr>
        <w:rPr>
          <w:rFonts w:hint="default"/>
          <w:color w:val="2A2A2A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3108325</wp:posOffset>
                </wp:positionH>
                <wp:positionV relativeFrom="paragraph">
                  <wp:posOffset>2658745</wp:posOffset>
                </wp:positionV>
                <wp:extent cx="3369945" cy="1927860"/>
                <wp:effectExtent l="12700" t="12700" r="27305" b="2159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7625" y="6725920"/>
                          <a:ext cx="3369945" cy="192786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75pt;margin-top:209.35pt;height:151.8pt;width:265.35pt;z-index:-251657216;v-text-anchor:middle;mso-width-relative:page;mso-height-relative:page;" fillcolor="#00B0F0" filled="t" stroked="t" coordsize="21600,21600" arcsize="0.166666666666667" o:gfxdata="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GUoNDfAAAADAEAAA8AAAAAAAAA&#10;AQAgAAAAIgAAAGRycy9kb3ducmV2LnhtbFBLAQIUABQAAAAIAIdO4kC8KDEyfAIAAP8EAAAOAAAA&#10;AAAAAAEAIAAAAC4BAABkcnMvZTJvRG9jLnhtbFBLBQYAAAAABgAGAFkBAAAcBgAAAAA=&#10;">
                <v:fill on="t" focussize="0,0"/>
                <v:stroke weight="2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color w:val="2A2A2A"/>
        </w:rPr>
        <w:t>SE NÃO DER CERTO TENTA ASSIM:</w:t>
      </w:r>
      <w:r>
        <w:rPr>
          <w:b/>
          <w:color w:val="2A2A2A"/>
        </w:rPr>
        <w:br w:type="textWrapping"/>
      </w:r>
      <w:r>
        <w:rPr>
          <w:color w:val="2A2A2A"/>
        </w:rPr>
        <w:t>smtp.gmail.com</w:t>
      </w:r>
      <w:r>
        <w:rPr>
          <w:color w:val="2A2A2A"/>
        </w:rPr>
        <w:br w:type="textWrapping"/>
      </w:r>
      <w:r>
        <w:rPr>
          <w:color w:val="2A2A2A"/>
        </w:rPr>
        <w:t>Porta: 465</w:t>
      </w:r>
      <w:r>
        <w:rPr>
          <w:color w:val="2A2A2A"/>
        </w:rPr>
        <w:br w:type="textWrapping"/>
      </w:r>
      <w:r>
        <w:rPr>
          <w:color w:val="2A2A2A"/>
        </w:rPr>
        <w:t>Autenticação = sim</w:t>
      </w:r>
      <w:r>
        <w:rPr>
          <w:color w:val="2A2A2A"/>
        </w:rPr>
        <w:br w:type="textWrapping"/>
      </w:r>
      <w:r>
        <w:rPr>
          <w:color w:val="2A2A2A"/>
        </w:rPr>
        <w:t>SSL = NAO</w:t>
      </w:r>
      <w:r>
        <w:rPr>
          <w:color w:val="2A2A2A"/>
        </w:rPr>
        <w:br w:type="textWrapping"/>
      </w:r>
      <w:r>
        <w:rPr>
          <w:color w:val="2A2A2A"/>
        </w:rPr>
        <w:t>TLS = NAO</w:t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rFonts w:hint="default"/>
          <w:b/>
          <w:bCs/>
          <w:color w:val="2A2A2A"/>
          <w:lang w:val="pt-BR"/>
        </w:rPr>
        <w:t>OFFICE365</w:t>
      </w:r>
      <w:r>
        <w:rPr>
          <w:color w:val="2A2A2A"/>
        </w:rPr>
        <w:br w:type="textWrapping"/>
      </w:r>
      <w:r>
        <w:rPr>
          <w:rFonts w:hint="default"/>
          <w:color w:val="2A2A2A"/>
        </w:rPr>
        <w:t>smtp.office365.co</w:t>
      </w:r>
      <w:r>
        <w:rPr>
          <w:rFonts w:hint="default"/>
          <w:color w:val="2A2A2A"/>
          <w:lang w:val="pt-BR"/>
        </w:rPr>
        <w:t>m</w:t>
      </w:r>
      <w:r>
        <w:rPr>
          <w:rFonts w:hint="default"/>
          <w:color w:val="2A2A2A"/>
          <w:lang w:val="pt-BR"/>
        </w:rPr>
        <w:br w:type="textWrapping"/>
      </w:r>
      <w:r>
        <w:rPr>
          <w:rFonts w:hint="default"/>
          <w:color w:val="2A2A2A"/>
          <w:lang w:val="pt-BR"/>
        </w:rPr>
        <w:t>Porta: 587</w:t>
      </w:r>
      <w:r>
        <w:rPr>
          <w:rFonts w:hint="default"/>
          <w:color w:val="2A2A2A"/>
          <w:lang w:val="pt-BR"/>
        </w:rPr>
        <w:br w:type="textWrapping"/>
      </w:r>
      <w:r>
        <w:rPr>
          <w:rFonts w:hint="default"/>
          <w:color w:val="2A2A2A"/>
          <w:lang w:val="pt-BR"/>
        </w:rPr>
        <w:t>Autenticação: sim</w:t>
      </w:r>
      <w:r>
        <w:rPr>
          <w:rFonts w:hint="default"/>
          <w:color w:val="2A2A2A"/>
          <w:lang w:val="pt-BR"/>
        </w:rPr>
        <w:br w:type="textWrapping"/>
      </w:r>
      <w:r>
        <w:rPr>
          <w:rFonts w:hint="default"/>
          <w:color w:val="2A2A2A"/>
          <w:lang w:val="pt-BR"/>
        </w:rPr>
        <w:t>SSL:não</w:t>
      </w:r>
      <w:r>
        <w:rPr>
          <w:rFonts w:hint="default"/>
          <w:color w:val="2A2A2A"/>
          <w:lang w:val="pt-BR"/>
        </w:rPr>
        <w:br w:type="textWrapping"/>
      </w:r>
      <w:r>
        <w:rPr>
          <w:rFonts w:hint="default"/>
          <w:color w:val="2A2A2A"/>
          <w:lang w:val="pt-BR"/>
        </w:rPr>
        <w:t>TSL: sim</w:t>
      </w:r>
    </w:p>
    <w:p w14:paraId="70D5312C">
      <w:pPr>
        <w:rPr>
          <w:rStyle w:val="10"/>
          <w:b/>
        </w:rPr>
      </w:pPr>
      <w:r>
        <w:rPr>
          <w:rFonts w:hint="default"/>
          <w:b/>
          <w:bCs/>
          <w:color w:val="2A2A2A"/>
          <w:lang w:val="pt-BR"/>
        </w:rPr>
        <w:t>OUTLOOK</w:t>
      </w:r>
      <w:r>
        <w:rPr>
          <w:color w:val="2A2A2A"/>
        </w:rPr>
        <w:br w:type="textWrapping"/>
      </w:r>
      <w:r>
        <w:rPr>
          <w:rFonts w:hint="default"/>
          <w:color w:val="2A2A2A"/>
        </w:rPr>
        <w:t>smtp-mail.outlook.com</w:t>
      </w:r>
      <w:r>
        <w:rPr>
          <w:rFonts w:hint="default"/>
          <w:color w:val="2A2A2A"/>
          <w:lang w:val="pt-BR"/>
        </w:rPr>
        <w:br w:type="textWrapping"/>
      </w:r>
      <w:r>
        <w:rPr>
          <w:rFonts w:hint="default"/>
          <w:color w:val="2A2A2A"/>
          <w:lang w:val="pt-BR"/>
        </w:rPr>
        <w:t>Porta: 587</w:t>
      </w:r>
      <w:r>
        <w:rPr>
          <w:rFonts w:hint="default"/>
          <w:color w:val="2A2A2A"/>
          <w:lang w:val="pt-BR"/>
        </w:rPr>
        <w:br w:type="textWrapping"/>
      </w:r>
      <w:r>
        <w:rPr>
          <w:rFonts w:hint="default"/>
          <w:color w:val="2A2A2A"/>
          <w:lang w:val="pt-BR"/>
        </w:rPr>
        <w:t>Autenticação: sim</w:t>
      </w:r>
      <w:r>
        <w:rPr>
          <w:rFonts w:hint="default"/>
          <w:color w:val="2A2A2A"/>
          <w:lang w:val="pt-BR"/>
        </w:rPr>
        <w:br w:type="textWrapping"/>
      </w:r>
      <w:r>
        <w:rPr>
          <w:rFonts w:hint="default"/>
          <w:color w:val="2A2A2A"/>
          <w:lang w:val="pt-BR"/>
        </w:rPr>
        <w:t>SSL:não</w:t>
      </w:r>
      <w:r>
        <w:rPr>
          <w:rFonts w:hint="default"/>
          <w:color w:val="2A2A2A"/>
          <w:lang w:val="pt-BR"/>
        </w:rPr>
        <w:br w:type="textWrapping"/>
      </w:r>
      <w:r>
        <w:rPr>
          <w:rFonts w:hint="default"/>
          <w:color w:val="2A2A2A"/>
          <w:lang w:val="pt-BR"/>
        </w:rPr>
        <w:t>TSL: sim</w:t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b/>
          <w:color w:val="2A2A2A"/>
        </w:rPr>
        <w:t>DOMÍNIO PRÓPRIO</w:t>
      </w:r>
      <w:r>
        <w:rPr>
          <w:b/>
          <w:color w:val="2A2A2A"/>
        </w:rPr>
        <w:br w:type="textWrapping"/>
      </w:r>
      <w:r>
        <w:rPr>
          <w:color w:val="2A2A2A"/>
        </w:rPr>
        <w:t>ex: smtp.</w:t>
      </w:r>
      <w:r>
        <w:rPr>
          <w:rFonts w:hint="default"/>
          <w:color w:val="2A2A2A"/>
          <w:lang w:val="pt-BR"/>
        </w:rPr>
        <w:t>tgasistemas</w:t>
      </w:r>
      <w:r>
        <w:rPr>
          <w:color w:val="2A2A2A"/>
        </w:rPr>
        <w:t>.com.br</w:t>
      </w:r>
      <w:r>
        <w:rPr>
          <w:color w:val="2A2A2A"/>
        </w:rPr>
        <w:br w:type="textWrapping"/>
      </w:r>
      <w:r>
        <w:rPr>
          <w:color w:val="2A2A2A"/>
        </w:rPr>
        <w:t>Autenticação = SIM</w:t>
      </w:r>
      <w:r>
        <w:rPr>
          <w:color w:val="2A2A2A"/>
        </w:rPr>
        <w:br w:type="textWrapping"/>
      </w:r>
      <w:r>
        <w:rPr>
          <w:color w:val="2A2A2A"/>
        </w:rPr>
        <w:t>SSL = nao</w:t>
      </w:r>
      <w:r>
        <w:rPr>
          <w:color w:val="2A2A2A"/>
        </w:rPr>
        <w:br w:type="textWrapping"/>
      </w:r>
      <w:r>
        <w:rPr>
          <w:color w:val="2A2A2A"/>
        </w:rPr>
        <w:t>TLS = não</w:t>
      </w:r>
      <w:r>
        <w:rPr>
          <w:color w:val="2A2A2A"/>
        </w:rPr>
        <w:br w:type="textWrapping"/>
      </w:r>
      <w:r>
        <w:rPr>
          <w:color w:val="2A2A2A"/>
        </w:rPr>
        <w:t>------------------------------------------------</w:t>
      </w:r>
      <w:r>
        <w:rPr>
          <w:color w:val="2A2A2A"/>
        </w:rPr>
        <w:br w:type="textWrapping"/>
      </w:r>
      <w:r>
        <w:rPr>
          <w:color w:val="2A2A2A"/>
        </w:rPr>
        <w:t>ex: mail.</w:t>
      </w:r>
      <w:r>
        <w:rPr>
          <w:rFonts w:hint="default"/>
          <w:color w:val="2A2A2A"/>
          <w:lang w:val="pt-BR"/>
        </w:rPr>
        <w:t>tgasistemas</w:t>
      </w:r>
      <w:r>
        <w:rPr>
          <w:color w:val="2A2A2A"/>
        </w:rPr>
        <w:t>.com.br</w:t>
      </w:r>
      <w:r>
        <w:rPr>
          <w:color w:val="2A2A2A"/>
        </w:rPr>
        <w:br w:type="textWrapping"/>
      </w:r>
      <w:r>
        <w:rPr>
          <w:color w:val="2A2A2A"/>
        </w:rPr>
        <w:t>PORTA:  465</w:t>
      </w:r>
      <w:r>
        <w:rPr>
          <w:color w:val="2A2A2A"/>
        </w:rPr>
        <w:br w:type="textWrapping"/>
      </w:r>
      <w:r>
        <w:rPr>
          <w:color w:val="2A2A2A"/>
        </w:rPr>
        <w:t>Autenticação = SIM</w:t>
      </w:r>
      <w:r>
        <w:rPr>
          <w:color w:val="2A2A2A"/>
        </w:rPr>
        <w:br w:type="textWrapping"/>
      </w:r>
      <w:r>
        <w:rPr>
          <w:color w:val="2A2A2A"/>
        </w:rPr>
        <w:t>SSL = SIM</w:t>
      </w:r>
      <w:r>
        <w:rPr>
          <w:color w:val="2A2A2A"/>
        </w:rPr>
        <w:br w:type="textWrapping"/>
      </w:r>
      <w:r>
        <w:rPr>
          <w:color w:val="2A2A2A"/>
        </w:rPr>
        <w:t>TLS = SIM</w:t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bookmarkStart w:id="0" w:name="_GoBack"/>
      <w:bookmarkEnd w:id="0"/>
      <w:r>
        <w:rPr>
          <w:b/>
          <w:color w:val="2A2A2A"/>
        </w:rPr>
        <w:t>BRTURBO</w:t>
      </w:r>
      <w:r>
        <w:rPr>
          <w:b/>
          <w:color w:val="2A2A2A"/>
        </w:rPr>
        <w:br w:type="textWrapping"/>
      </w:r>
      <w:r>
        <w:rPr>
          <w:color w:val="2A2A2A"/>
        </w:rPr>
        <w:t>smtp.brturbo.com.br</w:t>
      </w:r>
      <w:r>
        <w:rPr>
          <w:color w:val="2A2A2A"/>
        </w:rPr>
        <w:br w:type="textWrapping"/>
      </w:r>
      <w:r>
        <w:rPr>
          <w:color w:val="2A2A2A"/>
        </w:rPr>
        <w:t>Porta: 587</w:t>
      </w:r>
      <w:r>
        <w:rPr>
          <w:color w:val="2A2A2A"/>
        </w:rPr>
        <w:br w:type="textWrapping"/>
      </w:r>
      <w:r>
        <w:rPr>
          <w:color w:val="2A2A2A"/>
        </w:rPr>
        <w:t>Autenticação = sim</w:t>
      </w:r>
      <w:r>
        <w:rPr>
          <w:color w:val="2A2A2A"/>
        </w:rPr>
        <w:br w:type="textWrapping"/>
      </w:r>
      <w:r>
        <w:rPr>
          <w:color w:val="2A2A2A"/>
        </w:rPr>
        <w:t>SSL = nao</w:t>
      </w:r>
      <w:r>
        <w:rPr>
          <w:color w:val="2A2A2A"/>
        </w:rPr>
        <w:br w:type="textWrapping"/>
      </w:r>
      <w:r>
        <w:rPr>
          <w:color w:val="2A2A2A"/>
        </w:rPr>
        <w:t>TLS = sim</w:t>
      </w:r>
      <w:r>
        <w:rPr>
          <w:color w:val="2A2A2A"/>
        </w:rPr>
        <w:br w:type="textWrapping"/>
      </w:r>
      <w:r>
        <w:rPr>
          <w:color w:val="2A2A2A"/>
        </w:rPr>
        <w:br w:type="textWrapping"/>
      </w:r>
      <w:r>
        <w:rPr>
          <w:b/>
          <w:color w:val="2A2A2A"/>
        </w:rPr>
        <w:t>YAHOO</w:t>
      </w:r>
      <w:r>
        <w:rPr>
          <w:b/>
          <w:color w:val="2A2A2A"/>
        </w:rPr>
        <w:br w:type="textWrapping"/>
      </w:r>
      <w:r>
        <w:rPr>
          <w:rStyle w:val="6"/>
        </w:rPr>
        <w:t>smtp</w:t>
      </w:r>
      <w:r>
        <w:rPr>
          <w:rStyle w:val="10"/>
        </w:rPr>
        <w:t>.mail.</w:t>
      </w:r>
      <w:r>
        <w:rPr>
          <w:rStyle w:val="6"/>
        </w:rPr>
        <w:t>yahoo</w:t>
      </w:r>
      <w:r>
        <w:rPr>
          <w:rStyle w:val="10"/>
        </w:rPr>
        <w:t>.com.br</w:t>
      </w:r>
      <w:r>
        <w:rPr>
          <w:rStyle w:val="10"/>
        </w:rPr>
        <w:br w:type="textWrapping"/>
      </w:r>
      <w:r>
        <w:rPr>
          <w:rStyle w:val="10"/>
        </w:rPr>
        <w:t>Porta:465</w:t>
      </w:r>
      <w:r>
        <w:rPr>
          <w:rStyle w:val="10"/>
        </w:rPr>
        <w:br w:type="textWrapping"/>
      </w:r>
      <w:r>
        <w:rPr>
          <w:rStyle w:val="10"/>
        </w:rPr>
        <w:t>Autenticação=sim</w:t>
      </w:r>
      <w:r>
        <w:rPr>
          <w:rStyle w:val="10"/>
        </w:rPr>
        <w:br w:type="textWrapping"/>
      </w:r>
      <w:r>
        <w:rPr>
          <w:rStyle w:val="10"/>
        </w:rPr>
        <w:t>SSL=sim</w:t>
      </w:r>
      <w:r>
        <w:rPr>
          <w:rStyle w:val="10"/>
        </w:rPr>
        <w:br w:type="textWrapping"/>
      </w:r>
      <w:r>
        <w:rPr>
          <w:rStyle w:val="10"/>
        </w:rPr>
        <w:t>TSL=não</w:t>
      </w:r>
      <w:r>
        <w:rPr>
          <w:rStyle w:val="10"/>
        </w:rPr>
        <w:br w:type="textWrapping"/>
      </w:r>
      <w:r>
        <w:rPr>
          <w:rStyle w:val="10"/>
        </w:rPr>
        <w:br w:type="textWrapping"/>
      </w:r>
      <w:r>
        <w:rPr>
          <w:rStyle w:val="10"/>
          <w:b/>
        </w:rPr>
        <w:t>TERRA</w:t>
      </w:r>
      <w:r>
        <w:rPr>
          <w:rStyle w:val="10"/>
          <w:b/>
        </w:rPr>
        <w:br w:type="textWrapping"/>
      </w:r>
      <w:r>
        <w:rPr>
          <w:rStyle w:val="10"/>
          <w:b/>
        </w:rPr>
        <w:t>Smtp.terra.com.br</w:t>
      </w:r>
      <w:r>
        <w:rPr>
          <w:rStyle w:val="10"/>
          <w:b/>
        </w:rPr>
        <w:br w:type="textWrapping"/>
      </w:r>
      <w:r>
        <w:rPr>
          <w:rStyle w:val="10"/>
          <w:b/>
        </w:rPr>
        <w:t>Porta: 587</w:t>
      </w:r>
      <w:r>
        <w:rPr>
          <w:rStyle w:val="10"/>
          <w:b/>
        </w:rPr>
        <w:br w:type="textWrapping"/>
      </w:r>
      <w:r>
        <w:rPr>
          <w:rStyle w:val="10"/>
          <w:b/>
        </w:rPr>
        <w:t>Autenticação: sim</w:t>
      </w:r>
      <w:r>
        <w:rPr>
          <w:rStyle w:val="10"/>
          <w:b/>
        </w:rPr>
        <w:br w:type="textWrapping"/>
      </w:r>
      <w:r>
        <w:rPr>
          <w:rStyle w:val="10"/>
        </w:rPr>
        <w:t>SSL=não</w:t>
      </w:r>
      <w:r>
        <w:rPr>
          <w:rStyle w:val="10"/>
        </w:rPr>
        <w:br w:type="textWrapping"/>
      </w:r>
      <w:r>
        <w:rPr>
          <w:rStyle w:val="10"/>
        </w:rPr>
        <w:t>TSL=não</w:t>
      </w:r>
    </w:p>
    <w:p w14:paraId="73AF3E2C">
      <w:pPr>
        <w:spacing w:after="0" w:line="240" w:lineRule="auto"/>
        <w:rPr>
          <w:rStyle w:val="10"/>
          <w:b/>
        </w:rPr>
      </w:pPr>
      <w:r>
        <w:rPr>
          <w:rStyle w:val="10"/>
          <w:b/>
        </w:rPr>
        <w:t>BOL</w:t>
      </w:r>
    </w:p>
    <w:p w14:paraId="0C85F1ED"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</w:rPr>
      </w:pPr>
      <w:r>
        <w:rPr>
          <w:rFonts w:ascii="Arial" w:hAnsi="Arial" w:eastAsia="Times New Roman" w:cs="Arial"/>
          <w:b/>
          <w:bCs/>
          <w:color w:val="000000"/>
        </w:rPr>
        <w:t>smtps.bol.com.br</w:t>
      </w:r>
      <w:r>
        <w:rPr>
          <w:rFonts w:ascii="Arial" w:hAnsi="Arial" w:eastAsia="Times New Roman" w:cs="Arial"/>
          <w:color w:val="000000"/>
        </w:rPr>
        <w:br w:type="textWrapping"/>
      </w:r>
      <w:r>
        <w:rPr>
          <w:rFonts w:ascii="Arial" w:hAnsi="Arial" w:eastAsia="Times New Roman" w:cs="Arial"/>
          <w:color w:val="000000"/>
        </w:rPr>
        <w:t>Porta: </w:t>
      </w:r>
      <w:r>
        <w:rPr>
          <w:rFonts w:ascii="Arial" w:hAnsi="Arial" w:eastAsia="Times New Roman" w:cs="Arial"/>
          <w:b/>
          <w:bCs/>
          <w:color w:val="000000"/>
        </w:rPr>
        <w:t>587</w:t>
      </w:r>
      <w:r>
        <w:rPr>
          <w:rFonts w:ascii="Arial" w:hAnsi="Arial" w:eastAsia="Times New Roman" w:cs="Arial"/>
          <w:color w:val="000000"/>
        </w:rPr>
        <w:br w:type="textWrapping"/>
      </w:r>
      <w:r>
        <w:rPr>
          <w:rFonts w:ascii="Arial" w:hAnsi="Arial" w:eastAsia="Times New Roman" w:cs="Arial"/>
          <w:color w:val="000000"/>
        </w:rPr>
        <w:t>autenticação: </w:t>
      </w:r>
      <w:r>
        <w:rPr>
          <w:rFonts w:ascii="Arial" w:hAnsi="Arial" w:eastAsia="Times New Roman" w:cs="Arial"/>
          <w:b/>
          <w:bCs/>
          <w:color w:val="000000"/>
        </w:rPr>
        <w:t>sim</w:t>
      </w:r>
    </w:p>
    <w:p w14:paraId="37413150">
      <w:pPr>
        <w:spacing w:after="0" w:line="240" w:lineRule="auto"/>
        <w:rPr>
          <w:rStyle w:val="10"/>
        </w:rPr>
      </w:pPr>
      <w:r>
        <w:rPr>
          <w:rStyle w:val="10"/>
        </w:rPr>
        <w:t>SSL=não</w:t>
      </w:r>
    </w:p>
    <w:p w14:paraId="21B87BC3">
      <w:pPr>
        <w:spacing w:after="0" w:line="240" w:lineRule="auto"/>
        <w:rPr>
          <w:rFonts w:hint="default"/>
          <w:b/>
          <w:lang w:val="pt-BR"/>
        </w:rPr>
      </w:pPr>
      <w:r>
        <w:rPr>
          <w:rStyle w:val="10"/>
        </w:rPr>
        <w:t>TSL=não</w:t>
      </w:r>
      <w:r>
        <w:rPr>
          <w:rStyle w:val="10"/>
        </w:rPr>
        <w:br w:type="textWrapping"/>
      </w:r>
      <w:r>
        <w:rPr>
          <w:rStyle w:val="10"/>
        </w:rPr>
        <w:br w:type="textWrapping"/>
      </w:r>
      <w:r>
        <w:rPr>
          <w:rStyle w:val="10"/>
        </w:rPr>
        <w:br w:type="textWrapping"/>
      </w:r>
      <w:r>
        <w:rPr>
          <w:rStyle w:val="10"/>
        </w:rPr>
        <w:br w:type="textWrapping"/>
      </w:r>
      <w:r>
        <w:rPr>
          <w:rStyle w:val="10"/>
          <w:rFonts w:hint="default"/>
          <w:b/>
          <w:bCs/>
          <w:i/>
          <w:iCs/>
          <w:lang w:val="pt-BR"/>
        </w:rPr>
        <w:t>Novas autenticações pode ser que exigem a configuração Oauth2.0</w:t>
      </w:r>
      <w:r>
        <w:rPr>
          <w:rStyle w:val="10"/>
          <w:rFonts w:hint="default"/>
          <w:b/>
          <w:bCs/>
          <w:i/>
          <w:iCs/>
          <w:lang w:val="pt-BR"/>
        </w:rPr>
        <w:br w:type="textWrapping"/>
      </w:r>
      <w:r>
        <w:rPr>
          <w:rStyle w:val="10"/>
          <w:rFonts w:hint="default"/>
          <w:b/>
          <w:bCs/>
          <w:i/>
          <w:iCs/>
          <w:lang w:val="pt-BR"/>
        </w:rPr>
        <w:t>Marca a opção e o provedor que gerencia  o email</w:t>
      </w:r>
      <w:r>
        <w:rPr>
          <w:rStyle w:val="10"/>
          <w:rFonts w:hint="default"/>
          <w:lang w:val="pt-BR"/>
        </w:rPr>
        <w:br w:type="textWrapping"/>
      </w:r>
      <w:r>
        <w:drawing>
          <wp:inline distT="0" distB="0" distL="114300" distR="114300">
            <wp:extent cx="1771650" cy="1114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0" w:right="991" w:bottom="0" w:left="993" w:header="708" w:footer="708" w:gutter="0"/>
      <w:cols w:equalWidth="0" w:num="2">
        <w:col w:w="5060" w:space="113"/>
        <w:col w:w="4748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D4"/>
    <w:rsid w:val="00012AEB"/>
    <w:rsid w:val="00015E9F"/>
    <w:rsid w:val="00030A6F"/>
    <w:rsid w:val="00035106"/>
    <w:rsid w:val="000C4175"/>
    <w:rsid w:val="000D553F"/>
    <w:rsid w:val="000E56DF"/>
    <w:rsid w:val="000F160C"/>
    <w:rsid w:val="000F3D70"/>
    <w:rsid w:val="000F68DA"/>
    <w:rsid w:val="00106A58"/>
    <w:rsid w:val="00117CB2"/>
    <w:rsid w:val="00153C7F"/>
    <w:rsid w:val="001634F9"/>
    <w:rsid w:val="00185517"/>
    <w:rsid w:val="00187DC6"/>
    <w:rsid w:val="001D4A18"/>
    <w:rsid w:val="0023182A"/>
    <w:rsid w:val="00247992"/>
    <w:rsid w:val="0025443E"/>
    <w:rsid w:val="00264DCE"/>
    <w:rsid w:val="0027436B"/>
    <w:rsid w:val="00281C5C"/>
    <w:rsid w:val="002960DD"/>
    <w:rsid w:val="002E0867"/>
    <w:rsid w:val="002E17FE"/>
    <w:rsid w:val="002F416E"/>
    <w:rsid w:val="002F7C9B"/>
    <w:rsid w:val="00307A59"/>
    <w:rsid w:val="00325F53"/>
    <w:rsid w:val="003837BC"/>
    <w:rsid w:val="00383D7E"/>
    <w:rsid w:val="00390366"/>
    <w:rsid w:val="003966C5"/>
    <w:rsid w:val="003A1877"/>
    <w:rsid w:val="003C222A"/>
    <w:rsid w:val="003E3B89"/>
    <w:rsid w:val="00432056"/>
    <w:rsid w:val="0043414C"/>
    <w:rsid w:val="00457428"/>
    <w:rsid w:val="0046303E"/>
    <w:rsid w:val="0048390F"/>
    <w:rsid w:val="00495353"/>
    <w:rsid w:val="004B1619"/>
    <w:rsid w:val="004B7212"/>
    <w:rsid w:val="004C39BE"/>
    <w:rsid w:val="004D04EC"/>
    <w:rsid w:val="004D0BA8"/>
    <w:rsid w:val="004E4429"/>
    <w:rsid w:val="004F60D7"/>
    <w:rsid w:val="00566790"/>
    <w:rsid w:val="005721B3"/>
    <w:rsid w:val="005804E3"/>
    <w:rsid w:val="005A30E0"/>
    <w:rsid w:val="005C1183"/>
    <w:rsid w:val="005F1D27"/>
    <w:rsid w:val="006277CB"/>
    <w:rsid w:val="00644271"/>
    <w:rsid w:val="006505ED"/>
    <w:rsid w:val="006519D5"/>
    <w:rsid w:val="00665D08"/>
    <w:rsid w:val="00684AD5"/>
    <w:rsid w:val="006C144F"/>
    <w:rsid w:val="006E5C8C"/>
    <w:rsid w:val="006F2E39"/>
    <w:rsid w:val="00731387"/>
    <w:rsid w:val="007316F6"/>
    <w:rsid w:val="00776875"/>
    <w:rsid w:val="007876CC"/>
    <w:rsid w:val="007A290C"/>
    <w:rsid w:val="007A524F"/>
    <w:rsid w:val="007B76DC"/>
    <w:rsid w:val="007C355D"/>
    <w:rsid w:val="007D7B53"/>
    <w:rsid w:val="007F337C"/>
    <w:rsid w:val="007F7642"/>
    <w:rsid w:val="00804CBF"/>
    <w:rsid w:val="00825123"/>
    <w:rsid w:val="008456E0"/>
    <w:rsid w:val="008566DF"/>
    <w:rsid w:val="00865EA3"/>
    <w:rsid w:val="00881660"/>
    <w:rsid w:val="00884942"/>
    <w:rsid w:val="008C4849"/>
    <w:rsid w:val="008D4DAF"/>
    <w:rsid w:val="008E6EE6"/>
    <w:rsid w:val="009141CA"/>
    <w:rsid w:val="00927B93"/>
    <w:rsid w:val="009568C2"/>
    <w:rsid w:val="009826AC"/>
    <w:rsid w:val="00986B73"/>
    <w:rsid w:val="009B3B04"/>
    <w:rsid w:val="009D0952"/>
    <w:rsid w:val="009D2B62"/>
    <w:rsid w:val="009E57CC"/>
    <w:rsid w:val="009E5DCB"/>
    <w:rsid w:val="009F3594"/>
    <w:rsid w:val="00A17340"/>
    <w:rsid w:val="00A242F5"/>
    <w:rsid w:val="00A43BF2"/>
    <w:rsid w:val="00A46552"/>
    <w:rsid w:val="00A507D4"/>
    <w:rsid w:val="00AC3A1A"/>
    <w:rsid w:val="00AD2B15"/>
    <w:rsid w:val="00AD3246"/>
    <w:rsid w:val="00AD55A3"/>
    <w:rsid w:val="00AD5BE6"/>
    <w:rsid w:val="00AE2649"/>
    <w:rsid w:val="00B070D6"/>
    <w:rsid w:val="00B16A97"/>
    <w:rsid w:val="00B25148"/>
    <w:rsid w:val="00B3400F"/>
    <w:rsid w:val="00B42CDC"/>
    <w:rsid w:val="00B77EF1"/>
    <w:rsid w:val="00B91F3A"/>
    <w:rsid w:val="00BC242B"/>
    <w:rsid w:val="00BD131D"/>
    <w:rsid w:val="00BF3C35"/>
    <w:rsid w:val="00BF6B50"/>
    <w:rsid w:val="00C03B6A"/>
    <w:rsid w:val="00C16C91"/>
    <w:rsid w:val="00C730F7"/>
    <w:rsid w:val="00C82AE4"/>
    <w:rsid w:val="00C95C96"/>
    <w:rsid w:val="00CA49AC"/>
    <w:rsid w:val="00CD168A"/>
    <w:rsid w:val="00CD69C0"/>
    <w:rsid w:val="00D11D34"/>
    <w:rsid w:val="00D311A1"/>
    <w:rsid w:val="00D41B43"/>
    <w:rsid w:val="00D65B94"/>
    <w:rsid w:val="00D6773A"/>
    <w:rsid w:val="00D700D4"/>
    <w:rsid w:val="00D73F5F"/>
    <w:rsid w:val="00D81A27"/>
    <w:rsid w:val="00D838AB"/>
    <w:rsid w:val="00D847FD"/>
    <w:rsid w:val="00D92212"/>
    <w:rsid w:val="00DB06B0"/>
    <w:rsid w:val="00DB6F77"/>
    <w:rsid w:val="00DC1D87"/>
    <w:rsid w:val="00DC2351"/>
    <w:rsid w:val="00DE2F93"/>
    <w:rsid w:val="00E21A69"/>
    <w:rsid w:val="00E409C4"/>
    <w:rsid w:val="00E53765"/>
    <w:rsid w:val="00E94DA4"/>
    <w:rsid w:val="00EA144D"/>
    <w:rsid w:val="00EB4525"/>
    <w:rsid w:val="00EC4C4C"/>
    <w:rsid w:val="00F413BC"/>
    <w:rsid w:val="00F51045"/>
    <w:rsid w:val="00F67665"/>
    <w:rsid w:val="00F75D97"/>
    <w:rsid w:val="00FA5245"/>
    <w:rsid w:val="00FA6BEB"/>
    <w:rsid w:val="00FD1F05"/>
    <w:rsid w:val="00FD6953"/>
    <w:rsid w:val="00FE4C29"/>
    <w:rsid w:val="2A1617E2"/>
    <w:rsid w:val="321005AF"/>
    <w:rsid w:val="666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customStyle="1" w:styleId="7">
    <w:name w:val="Título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8">
    <w:name w:val="Título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st"/>
    <w:basedOn w:val="4"/>
    <w:qFormat/>
    <w:uiPriority w:val="0"/>
  </w:style>
  <w:style w:type="character" w:customStyle="1" w:styleId="11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TGA SISTEMAS</Company>
  <Pages>1</Pages>
  <Words>140</Words>
  <Characters>756</Characters>
  <Lines>6</Lines>
  <Paragraphs>1</Paragraphs>
  <TotalTime>50</TotalTime>
  <ScaleCrop>false</ScaleCrop>
  <LinksUpToDate>false</LinksUpToDate>
  <CharactersWithSpaces>895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2015-02-05T15:36:00Z</dcterms:created>
  <dc:creator>marcio</dc:creator>
  <cp:lastModifiedBy>anderson.souza</cp:lastModifiedBy>
  <cp:lastPrinted>2010-11-12T13:00:00Z</cp:lastPrinted>
  <dcterms:modified xsi:type="dcterms:W3CDTF">2024-12-19T19:07:37Z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0x0101004B39B22E1B7F8E42BBBEFBF8BEB57776</vt:lpwstr>
  </property>
  <property fmtid="{D5CDD505-2E9C-101B-9397-08002B2CF9AE}" pid="3" name="Order">
    <vt:r8>52000</vt:r8>
  </property>
  <property fmtid="{D5CDD505-2E9C-101B-9397-08002B2CF9AE}" pid="4" name="KSOProductBuildVer">
    <vt:lpwstr>1046-12.2.0.19307</vt:lpwstr>
  </property>
  <property fmtid="{D5CDD505-2E9C-101B-9397-08002B2CF9AE}" pid="5" name="ICV">
    <vt:lpwstr>34C604A82806472CA17E24CD542F8136_13</vt:lpwstr>
  </property>
</Properties>
</file>