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00"/>
        <w:jc w:val="center"/>
      </w:pPr>
      <w:r>
        <w:rPr>
          <w:rFonts w:ascii="Arial" w:cs="Arial" w:eastAsia="Arial" w:hAnsi="Arial"/>
          <w:b/>
          <w:bCs/>
          <w:color w:val="2E75B6"/>
          <w:sz w:val="96"/>
          <w:szCs w:val="96"/>
        </w:rPr>
        <w:t xml:space="preserve">GymVision</w:t>
      </w:r>
    </w:p>
    <w:p>
      <w:pPr>
        <w:spacing w:after="80"/>
        <w:jc w:val="center"/>
      </w:pPr>
      <w:r>
        <w:rPr>
          <w:rFonts w:ascii="Arial" w:cs="Arial" w:eastAsia="Arial" w:hAnsi="Arial"/>
          <w:color w:val="444444"/>
          <w:sz w:val="48"/>
          <w:szCs w:val="48"/>
        </w:rPr>
        <w:t xml:space="preserve">Arquitetura de Microservicos</w:t>
      </w:r>
    </w:p>
    <w:p>
      <w:pPr>
        <w:spacing w:after="80"/>
        <w:jc w:val="center"/>
      </w:pPr>
      <w:r>
        <w:rPr>
          <w:rFonts w:ascii="Arial" w:cs="Arial" w:eastAsia="Arial" w:hAnsi="Arial"/>
          <w:color w:val="888888"/>
          <w:sz w:val="28"/>
          <w:szCs w:val="28"/>
        </w:rPr>
        <w:t xml:space="preserve">Documento de Engenharia de Software (ESOF)</w:t>
      </w:r>
    </w:p>
    <w:p>
      <w:pPr>
        <w:spacing w:after="40"/>
        <w:jc w:val="center"/>
      </w:pPr>
      <w:r>
        <w:rPr>
          <w:rFonts w:ascii="Arial" w:cs="Arial" w:eastAsia="Arial" w:hAnsi="Arial"/>
          <w:color w:val="AAAAAA"/>
          <w:sz w:val="22"/>
          <w:szCs w:val="22"/>
        </w:rPr>
        <w:t xml:space="preserve">Migracao de app Android monolitico para microservicos</w:t>
      </w:r>
    </w:p>
    <w:p>
      <w:pPr>
        <w:spacing w:after="40"/>
        <w:jc w:val="center"/>
      </w:pPr>
      <w:r>
        <w:rPr>
          <w:rFonts w:ascii="Arial" w:cs="Arial" w:eastAsia="Arial" w:hAnsi="Arial"/>
          <w:color w:val="BBBBBB"/>
          <w:sz w:val="20"/>
          <w:szCs w:val="20"/>
        </w:rPr>
        <w:t xml:space="preserve">Base: GymVision TCC — Kotlin / CameraX / ML Kit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Disciplina</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Tema</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Versao</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Diagramas</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Engenharia de Software (ESOF)</w:t>
            </w:r>
          </w:p>
        </w:tc>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Migracao Monolito para Microservicos</w:t>
            </w:r>
          </w:p>
        </w:tc>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2.0</w:t>
            </w:r>
          </w:p>
        </w:tc>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C4 · Classes · Eventos · Uso</w:t>
            </w:r>
          </w:p>
        </w:tc>
      </w:tr>
    </w:tbl>
    <w:p>
      <w:r>
        <w:br w:type="page"/>
      </w:r>
    </w:p>
    <w:p>
      <w:pPr>
        <w:pStyle w:val="Heading1"/>
        <w:spacing w:after="160" w:before="480"/>
      </w:pPr>
      <w:r>
        <w:rPr>
          <w:rFonts w:ascii="Arial" w:cs="Arial" w:eastAsia="Arial" w:hAnsi="Arial"/>
          <w:b/>
          <w:bCs/>
          <w:color w:val="1A1A1A"/>
          <w:sz w:val="40"/>
          <w:szCs w:val="40"/>
        </w:rPr>
        <w:t xml:space="preserve">Sumario</w:t>
      </w:r>
    </w:p>
    <w:p>
      <w:pPr>
        <w:spacing w:after="120"/>
      </w:pPr>
      <w:r>
        <w:rPr>
          <w:rFonts w:ascii="Arial" w:cs="Arial" w:eastAsia="Arial" w:hAnsi="Arial"/>
          <w:color w:val="333333"/>
          <w:sz w:val="22"/>
          <w:szCs w:val="22"/>
        </w:rPr>
        <w:t xml:space="preserve">1.  Visao Geral do Projeto</w:t>
      </w:r>
    </w:p>
    <w:p>
      <w:pPr>
        <w:spacing w:after="120"/>
      </w:pPr>
      <w:r>
        <w:rPr>
          <w:rFonts w:ascii="Arial" w:cs="Arial" w:eastAsia="Arial" w:hAnsi="Arial"/>
          <w:color w:val="333333"/>
          <w:sz w:val="22"/>
          <w:szCs w:val="22"/>
        </w:rPr>
        <w:t xml:space="preserve">2.  Motivacao para Microservicos</w:t>
      </w:r>
    </w:p>
    <w:p>
      <w:pPr>
        <w:spacing w:after="120"/>
      </w:pPr>
      <w:r>
        <w:rPr>
          <w:rFonts w:ascii="Arial" w:cs="Arial" w:eastAsia="Arial" w:hAnsi="Arial"/>
          <w:color w:val="333333"/>
          <w:sz w:val="22"/>
          <w:szCs w:val="22"/>
        </w:rPr>
        <w:t xml:space="preserve">3.  Arquitetura — Diagramas C4 (Contexto + Containers)</w:t>
      </w:r>
    </w:p>
    <w:p>
      <w:pPr>
        <w:spacing w:after="120"/>
      </w:pPr>
      <w:r>
        <w:rPr>
          <w:rFonts w:ascii="Arial" w:cs="Arial" w:eastAsia="Arial" w:hAnsi="Arial"/>
          <w:color w:val="333333"/>
          <w:sz w:val="22"/>
          <w:szCs w:val="22"/>
        </w:rPr>
        <w:t xml:space="preserve">4.  Diagrama de Classes</w:t>
      </w:r>
    </w:p>
    <w:p>
      <w:pPr>
        <w:spacing w:after="120"/>
      </w:pPr>
      <w:r>
        <w:rPr>
          <w:rFonts w:ascii="Arial" w:cs="Arial" w:eastAsia="Arial" w:hAnsi="Arial"/>
          <w:color w:val="333333"/>
          <w:sz w:val="22"/>
          <w:szCs w:val="22"/>
        </w:rPr>
        <w:t xml:space="preserve">5.  Descricao dos Microservicos</w:t>
      </w:r>
    </w:p>
    <w:p>
      <w:pPr>
        <w:spacing w:after="120"/>
      </w:pPr>
      <w:r>
        <w:rPr>
          <w:rFonts w:ascii="Arial" w:cs="Arial" w:eastAsia="Arial" w:hAnsi="Arial"/>
          <w:color w:val="333333"/>
          <w:sz w:val="22"/>
          <w:szCs w:val="22"/>
        </w:rPr>
        <w:t xml:space="preserve">6.  Comunicacao entre Servicos</w:t>
      </w:r>
    </w:p>
    <w:p>
      <w:pPr>
        <w:spacing w:after="120"/>
      </w:pPr>
      <w:r>
        <w:rPr>
          <w:rFonts w:ascii="Arial" w:cs="Arial" w:eastAsia="Arial" w:hAnsi="Arial"/>
          <w:color w:val="333333"/>
          <w:sz w:val="22"/>
          <w:szCs w:val="22"/>
        </w:rPr>
        <w:t xml:space="preserve">7.  Fluxo de Eventos</w:t>
      </w:r>
    </w:p>
    <w:p>
      <w:pPr>
        <w:spacing w:after="120"/>
      </w:pPr>
      <w:r>
        <w:rPr>
          <w:rFonts w:ascii="Arial" w:cs="Arial" w:eastAsia="Arial" w:hAnsi="Arial"/>
          <w:color w:val="333333"/>
          <w:sz w:val="22"/>
          <w:szCs w:val="22"/>
        </w:rPr>
        <w:t xml:space="preserve">8.  Fluxo de Uso (User Journey)</w:t>
      </w:r>
    </w:p>
    <w:p>
      <w:pPr>
        <w:spacing w:after="120"/>
      </w:pPr>
      <w:r>
        <w:rPr>
          <w:rFonts w:ascii="Arial" w:cs="Arial" w:eastAsia="Arial" w:hAnsi="Arial"/>
          <w:color w:val="333333"/>
          <w:sz w:val="22"/>
          <w:szCs w:val="22"/>
        </w:rPr>
        <w:t xml:space="preserve">9.  Stack Tecnologica</w:t>
      </w:r>
    </w:p>
    <w:p>
      <w:pPr>
        <w:spacing w:after="120"/>
      </w:pPr>
      <w:r>
        <w:rPr>
          <w:rFonts w:ascii="Arial" w:cs="Arial" w:eastAsia="Arial" w:hAnsi="Arial"/>
          <w:color w:val="333333"/>
          <w:sz w:val="22"/>
          <w:szCs w:val="22"/>
        </w:rPr>
        <w:t xml:space="preserve">10. Deploy e Infraestrutura</w:t>
      </w:r>
    </w:p>
    <w:p>
      <w:pPr>
        <w:spacing w:after="120"/>
      </w:pPr>
      <w:r>
        <w:rPr>
          <w:rFonts w:ascii="Arial" w:cs="Arial" w:eastAsia="Arial" w:hAnsi="Arial"/>
          <w:color w:val="333333"/>
          <w:sz w:val="22"/>
          <w:szCs w:val="22"/>
        </w:rPr>
        <w:t xml:space="preserve">12. Requisitos Nao-Funcionais</w:t>
      </w:r>
    </w:p>
    <w:p>
      <w:r>
        <w:br w:type="page"/>
      </w:r>
    </w:p>
    <w:p>
      <w:pPr>
        <w:pStyle w:val="Heading1"/>
        <w:spacing w:after="160" w:before="480"/>
      </w:pPr>
      <w:r>
        <w:rPr>
          <w:rFonts w:ascii="Arial" w:cs="Arial" w:eastAsia="Arial" w:hAnsi="Arial"/>
          <w:b/>
          <w:bCs/>
          <w:color w:val="1A1A1A"/>
          <w:sz w:val="40"/>
          <w:szCs w:val="40"/>
        </w:rPr>
        <w:t xml:space="preserve">1. Visao Geral do Projeto</w:t>
      </w:r>
    </w:p>
    <w:p>
      <w:pPr>
        <w:spacing w:after="120"/>
      </w:pPr>
      <w:r>
        <w:rPr>
          <w:rFonts w:ascii="Arial" w:cs="Arial" w:eastAsia="Arial" w:hAnsi="Arial"/>
          <w:color w:val="333333"/>
          <w:sz w:val="22"/>
          <w:szCs w:val="22"/>
        </w:rPr>
        <w:t xml:space="preserve">O GymVision e uma plataforma de visao computacional para academias que analisara a execucao de exercicios fisicos em tempo real. O projeto original e um aplicativo Android nativo (Kotlin) com arquitetura monolitica em camadas. Este documento descreve a reengenharia para uma arquitetura de microservicos, aplicando os conceitos estudados na disciplina de Engenharia de Software (ESOF).</w:t>
      </w:r>
    </w:p>
    <w:p>
      <w:pPr>
        <w:spacing w:after="80"/>
      </w:pPr>
    </w:p>
    <w:p>
      <w:pPr>
        <w:pStyle w:val="Heading2"/>
        <w:pBdr>
          <w:bottom w:val="single" w:color="2E75B6" w:sz="8" w:space="1"/>
        </w:pBdr>
        <w:spacing w:after="120" w:before="320"/>
      </w:pPr>
      <w:r>
        <w:rPr>
          <w:rFonts w:ascii="Arial" w:cs="Arial" w:eastAsia="Arial" w:hAnsi="Arial"/>
          <w:b/>
          <w:bCs/>
          <w:color w:val="2E75B6"/>
          <w:sz w:val="30"/>
          <w:szCs w:val="30"/>
        </w:rPr>
        <w:t xml:space="preserve">Objetivos do sistema</w:t>
      </w:r>
    </w:p>
    <w:p>
      <w:pPr>
        <w:pStyle w:val="ListParagraph"/>
        <w:numPr>
          <w:ilvl w:val="0"/>
          <w:numId w:val="2"/>
        </w:numPr>
        <w:spacing w:after="100"/>
      </w:pPr>
      <w:r>
        <w:rPr>
          <w:rFonts w:ascii="Arial" w:cs="Arial" w:eastAsia="Arial" w:hAnsi="Arial"/>
          <w:color w:val="333333"/>
          <w:sz w:val="22"/>
          <w:szCs w:val="22"/>
        </w:rPr>
        <w:t xml:space="preserve">Detectar erros de postura em exercicios fisicos via camera do smartphone</w:t>
      </w:r>
    </w:p>
    <w:p>
      <w:pPr>
        <w:pStyle w:val="ListParagraph"/>
        <w:numPr>
          <w:ilvl w:val="0"/>
          <w:numId w:val="2"/>
        </w:numPr>
        <w:spacing w:after="100"/>
      </w:pPr>
      <w:r>
        <w:rPr>
          <w:rFonts w:ascii="Arial" w:cs="Arial" w:eastAsia="Arial" w:hAnsi="Arial"/>
          <w:color w:val="333333"/>
          <w:sz w:val="22"/>
          <w:szCs w:val="22"/>
        </w:rPr>
        <w:t xml:space="preserve">Notificar o professor em tempo real quando um aluno apresentar risco de lesao</w:t>
      </w:r>
    </w:p>
    <w:p>
      <w:pPr>
        <w:pStyle w:val="ListParagraph"/>
        <w:numPr>
          <w:ilvl w:val="0"/>
          <w:numId w:val="2"/>
        </w:numPr>
        <w:spacing w:after="100"/>
      </w:pPr>
      <w:r>
        <w:rPr>
          <w:rFonts w:ascii="Arial" w:cs="Arial" w:eastAsia="Arial" w:hAnsi="Arial"/>
          <w:color w:val="333333"/>
          <w:sz w:val="22"/>
          <w:szCs w:val="22"/>
        </w:rPr>
        <w:t xml:space="preserve">Armazenar historico de treinos, repeticoes e scores de qualidade</w:t>
      </w:r>
    </w:p>
    <w:p>
      <w:pPr>
        <w:pStyle w:val="ListParagraph"/>
        <w:numPr>
          <w:ilvl w:val="0"/>
          <w:numId w:val="2"/>
        </w:numPr>
        <w:spacing w:after="100"/>
      </w:pPr>
      <w:r>
        <w:rPr>
          <w:rFonts w:ascii="Arial" w:cs="Arial" w:eastAsia="Arial" w:hAnsi="Arial"/>
          <w:color w:val="333333"/>
          <w:sz w:val="22"/>
          <w:szCs w:val="22"/>
        </w:rPr>
        <w:t xml:space="preserve">Suportar multiplos alunos simultaneamente em uma academia</w:t>
      </w:r>
    </w:p>
    <w:p>
      <w:pPr>
        <w:pStyle w:val="ListParagraph"/>
        <w:numPr>
          <w:ilvl w:val="0"/>
          <w:numId w:val="2"/>
        </w:numPr>
        <w:spacing w:after="100"/>
      </w:pPr>
      <w:r>
        <w:rPr>
          <w:rFonts w:ascii="Arial" w:cs="Arial" w:eastAsia="Arial" w:hAnsi="Arial"/>
          <w:color w:val="333333"/>
          <w:sz w:val="22"/>
          <w:szCs w:val="22"/>
        </w:rPr>
        <w:t xml:space="preserve">Escalar horizontalmente os servicos de maior carga (ML e notificacoes)</w:t>
      </w:r>
    </w:p>
    <w:p>
      <w:pPr>
        <w:spacing w:after="80"/>
      </w:pPr>
    </w:p>
    <w:p>
      <w:pPr>
        <w:pStyle w:val="Heading2"/>
        <w:pBdr>
          <w:bottom w:val="single" w:color="2E75B6" w:sz="8" w:space="1"/>
        </w:pBdr>
        <w:spacing w:after="120" w:before="320"/>
      </w:pPr>
      <w:r>
        <w:rPr>
          <w:rFonts w:ascii="Arial" w:cs="Arial" w:eastAsia="Arial" w:hAnsi="Arial"/>
          <w:b/>
          <w:bCs/>
          <w:color w:val="2E75B6"/>
          <w:sz w:val="30"/>
          <w:szCs w:val="30"/>
        </w:rPr>
        <w:t xml:space="preserve">Atores do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Ator</w:t>
            </w:r>
          </w:p>
        </w:tc>
        <w:tc>
          <w:tcPr>
            <w:tcW w:type="dxa" w:w="3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Papel</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Interfaces</w:t>
            </w:r>
          </w:p>
        </w:tc>
      </w:tr>
      <w:tr>
        <w:tc>
          <w:tcPr>
            <w:tcW w:type="dxa" w:w="22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Aluno</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Realiza exercicios com camera ativa</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Mobile App (Android/iOS)</w:t>
            </w:r>
          </w:p>
        </w:tc>
      </w:tr>
      <w:tr>
        <w:tc>
          <w:tcPr>
            <w:tcW w:type="dxa" w:w="22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Professor</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Monitora alertas dos alunos em tempo real</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Web Dashboard / Mobile</w:t>
            </w:r>
          </w:p>
        </w:tc>
      </w:tr>
      <w:tr>
        <w:tc>
          <w:tcPr>
            <w:tcW w:type="dxa" w:w="22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Admin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Gerencia academia, usuarios e configuracoes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Web Dashboard (admin)</w:t>
            </w:r>
          </w:p>
        </w:tc>
      </w:tr>
      <w:tr>
        <w:tc>
          <w:tcPr>
            <w:tcW w:type="dxa" w:w="22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Sistema ML</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Processa frames e detecta landmarks corporais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Servico interno (gRPC)</w:t>
            </w:r>
          </w:p>
        </w:tc>
      </w:tr>
    </w:tbl>
    <w:p>
      <w:r>
        <w:br w:type="page"/>
      </w:r>
    </w:p>
    <w:p>
      <w:pPr>
        <w:pStyle w:val="Heading1"/>
        <w:spacing w:after="160" w:before="480"/>
      </w:pPr>
      <w:r>
        <w:rPr>
          <w:rFonts w:ascii="Arial" w:cs="Arial" w:eastAsia="Arial" w:hAnsi="Arial"/>
          <w:b/>
          <w:bCs/>
          <w:color w:val="1A1A1A"/>
          <w:sz w:val="40"/>
          <w:szCs w:val="40"/>
        </w:rPr>
        <w:t xml:space="preserve">2. Motivacao para Microservicos</w:t>
      </w:r>
    </w:p>
    <w:p>
      <w:pPr>
        <w:spacing w:after="120"/>
      </w:pPr>
      <w:r>
        <w:rPr>
          <w:rFonts w:ascii="Arial" w:cs="Arial" w:eastAsia="Arial" w:hAnsi="Arial"/>
          <w:color w:val="333333"/>
          <w:sz w:val="22"/>
          <w:szCs w:val="22"/>
        </w:rPr>
        <w:t xml:space="preserve">A arquitetura monolitica original funciona bem como TCC, mas apresenta limitacoes criticas para um produto em producao com multiplas academias e centenas de alunos simultaneos.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Aspecto</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Monolito (original)</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Microservicos (proposto)</w:t>
            </w:r>
          </w:p>
        </w:tc>
      </w:tr>
      <w:tr>
        <w:tc>
          <w:tcPr>
            <w:tcW w:type="dxa" w:w="216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Escalabilidade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Todo o app escala junto</w:t>
            </w:r>
          </w:p>
        </w:tc>
        <w:tc>
          <w:tcPr>
            <w:tcW w:type="dxa" w:w="3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b w:val="false"/>
                <w:bCs w:val="false"/>
                <w:color w:val="1A1A1A"/>
                <w:sz w:val="20"/>
                <w:szCs w:val="20"/>
              </w:rPr>
              <w:t xml:space="preserve">Escalara por servico (ex: so ML)</w:t>
            </w:r>
          </w:p>
        </w:tc>
      </w:tr>
      <w:tr>
        <w:tc>
          <w:tcPr>
            <w:tcW w:type="dxa" w:w="216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Deploy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Um unico APK</w:t>
            </w:r>
          </w:p>
        </w:tc>
        <w:tc>
          <w:tcPr>
            <w:tcW w:type="dxa" w:w="3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CI/CD independente por servico</w:t>
            </w:r>
          </w:p>
        </w:tc>
      </w:tr>
      <w:tr>
        <w:tc>
          <w:tcPr>
            <w:tcW w:type="dxa" w:w="216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Falhas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Falha geral do app</w:t>
            </w:r>
          </w:p>
        </w:tc>
        <w:tc>
          <w:tcPr>
            <w:tcW w:type="dxa" w:w="3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b w:val="false"/>
                <w:bCs w:val="false"/>
                <w:color w:val="1A1A1A"/>
                <w:sz w:val="20"/>
                <w:szCs w:val="20"/>
              </w:rPr>
              <w:t xml:space="preserve">Isolamento de falhas por dominio</w:t>
            </w:r>
          </w:p>
        </w:tc>
      </w:tr>
      <w:tr>
        <w:tc>
          <w:tcPr>
            <w:tcW w:type="dxa" w:w="216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Tecnologia</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So Kotlin/Android</w:t>
            </w:r>
          </w:p>
        </w:tc>
        <w:tc>
          <w:tcPr>
            <w:tcW w:type="dxa" w:w="3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Melhor tech por servico (Python ML)</w:t>
            </w:r>
          </w:p>
        </w:tc>
      </w:tr>
      <w:tr>
        <w:tc>
          <w:tcPr>
            <w:tcW w:type="dxa" w:w="216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Time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Todos no mesmo codigo</w:t>
            </w:r>
          </w:p>
        </w:tc>
        <w:tc>
          <w:tcPr>
            <w:tcW w:type="dxa" w:w="3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b w:val="false"/>
                <w:bCs w:val="false"/>
                <w:color w:val="1A1A1A"/>
                <w:sz w:val="20"/>
                <w:szCs w:val="20"/>
              </w:rPr>
              <w:t xml:space="preserve">Times separados por dominio</w:t>
            </w:r>
          </w:p>
        </w:tc>
      </w:tr>
      <w:tr>
        <w:tc>
          <w:tcPr>
            <w:tcW w:type="dxa" w:w="216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Latencia ML</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On-device (limitado)</w:t>
            </w:r>
          </w:p>
        </w:tc>
        <w:tc>
          <w:tcPr>
            <w:tcW w:type="dxa" w:w="3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b w:val="false"/>
                <w:bCs w:val="false"/>
                <w:color w:val="1A1A1A"/>
                <w:sz w:val="20"/>
                <w:szCs w:val="20"/>
              </w:rPr>
              <w:t xml:space="preserve">GPU dedicada no servidor</w:t>
            </w:r>
          </w:p>
        </w:tc>
      </w:tr>
      <w:tr>
        <w:tc>
          <w:tcPr>
            <w:tcW w:type="dxa" w:w="216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Multi-academia</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Nao suportado</w:t>
            </w:r>
          </w:p>
        </w:tc>
        <w:tc>
          <w:tcPr>
            <w:tcW w:type="dxa" w:w="3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Multi-tenant nativo</w:t>
            </w:r>
          </w:p>
        </w:tc>
      </w:tr>
    </w:tbl>
    <w:p>
      <w:r>
        <w:br w:type="page"/>
      </w:r>
    </w:p>
    <w:p>
      <w:pPr>
        <w:pStyle w:val="Heading1"/>
        <w:spacing w:after="160" w:before="480"/>
      </w:pPr>
      <w:r>
        <w:rPr>
          <w:rFonts w:ascii="Arial" w:cs="Arial" w:eastAsia="Arial" w:hAnsi="Arial"/>
          <w:b/>
          <w:bCs/>
          <w:color w:val="1A1A1A"/>
          <w:sz w:val="40"/>
          <w:szCs w:val="40"/>
        </w:rPr>
        <w:t xml:space="preserve">3. Arquitetura — Diagramas C4</w:t>
      </w:r>
    </w:p>
    <w:p>
      <w:pPr>
        <w:spacing w:after="120"/>
      </w:pPr>
      <w:r>
        <w:rPr>
          <w:rFonts w:ascii="Arial" w:cs="Arial" w:eastAsia="Arial" w:hAnsi="Arial"/>
          <w:color w:val="333333"/>
          <w:sz w:val="22"/>
          <w:szCs w:val="22"/>
        </w:rPr>
        <w:t xml:space="preserve">A arquitetura segue o modelo C4 (Context, Containers, Components, Code). O diagrama abaixo mostra os servicos, o broker de mensagens e os bancos de dados com suas conexoes.</w:t>
      </w:r>
    </w:p>
    <w:p>
      <w:pPr>
        <w:spacing w:after="80"/>
      </w:pPr>
    </w:p>
    <w:p>
      <w:pPr>
        <w:spacing w:after="80" w:before="80"/>
        <w:jc w:val="center"/>
      </w:pPr>
      <w:r>
        <w:drawing>
          <wp:inline distT="0" distB="0" distL="0" distR="0">
            <wp:extent cx="5143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5143500" cy="3286125"/>
                    </a:xfrm>
                    <a:prstGeom prst="rect">
                      <a:avLst/>
                    </a:prstGeom>
                  </pic:spPr>
                </pic:pic>
              </a:graphicData>
            </a:graphic>
          </wp:inline>
        </w:drawing>
      </w:r>
    </w:p>
    <w:p>
      <w:pPr>
        <w:spacing w:after="80"/>
      </w:pPr>
    </w:p>
    <w:p>
      <w:pPr>
        <w:pStyle w:val="Heading3"/>
        <w:spacing w:after="80" w:before="200"/>
      </w:pPr>
      <w:r>
        <w:rPr>
          <w:rFonts w:ascii="Arial" w:cs="Arial" w:eastAsia="Arial" w:hAnsi="Arial"/>
          <w:b/>
          <w:bCs/>
          <w:color w:val="333333"/>
          <w:sz w:val="24"/>
          <w:szCs w:val="24"/>
        </w:rPr>
        <w:t xml:space="preserve">Principios arquiteturais adotados</w:t>
      </w:r>
    </w:p>
    <w:p>
      <w:pPr>
        <w:pStyle w:val="ListParagraph"/>
        <w:numPr>
          <w:ilvl w:val="0"/>
          <w:numId w:val="2"/>
        </w:numPr>
        <w:spacing w:after="100"/>
      </w:pPr>
      <w:r>
        <w:rPr>
          <w:rFonts w:ascii="Arial" w:cs="Arial" w:eastAsia="Arial" w:hAnsi="Arial"/>
          <w:color w:val="333333"/>
          <w:sz w:val="22"/>
          <w:szCs w:val="22"/>
        </w:rPr>
        <w:t xml:space="preserve">Database per Service — cada microservico possuira seu proprio banco de dados</w:t>
      </w:r>
    </w:p>
    <w:p>
      <w:pPr>
        <w:pStyle w:val="ListParagraph"/>
        <w:numPr>
          <w:ilvl w:val="0"/>
          <w:numId w:val="2"/>
        </w:numPr>
        <w:spacing w:after="100"/>
      </w:pPr>
      <w:r>
        <w:rPr>
          <w:rFonts w:ascii="Arial" w:cs="Arial" w:eastAsia="Arial" w:hAnsi="Arial"/>
          <w:color w:val="333333"/>
          <w:sz w:val="22"/>
          <w:szCs w:val="22"/>
        </w:rPr>
        <w:t xml:space="preserve">API Gateway Pattern — ponto unico de entrada com autenticacao JWT centralizada</w:t>
      </w:r>
    </w:p>
    <w:p>
      <w:pPr>
        <w:pStyle w:val="ListParagraph"/>
        <w:numPr>
          <w:ilvl w:val="0"/>
          <w:numId w:val="2"/>
        </w:numPr>
        <w:spacing w:after="100"/>
      </w:pPr>
      <w:r>
        <w:rPr>
          <w:rFonts w:ascii="Arial" w:cs="Arial" w:eastAsia="Arial" w:hAnsi="Arial"/>
          <w:color w:val="333333"/>
          <w:sz w:val="22"/>
          <w:szCs w:val="22"/>
        </w:rPr>
        <w:t xml:space="preserve">Event-Driven Architecture — comunicacao assincrona via RabbitMQ para alertas</w:t>
      </w:r>
    </w:p>
    <w:p>
      <w:pPr>
        <w:pStyle w:val="ListParagraph"/>
        <w:numPr>
          <w:ilvl w:val="0"/>
          <w:numId w:val="2"/>
        </w:numPr>
        <w:spacing w:after="100"/>
      </w:pPr>
      <w:r>
        <w:rPr>
          <w:rFonts w:ascii="Arial" w:cs="Arial" w:eastAsia="Arial" w:hAnsi="Arial"/>
          <w:color w:val="333333"/>
          <w:sz w:val="22"/>
          <w:szCs w:val="22"/>
        </w:rPr>
        <w:t xml:space="preserve">CQRS — separacao de leitura (analytics) e escrita (eventos de treino)</w:t>
      </w:r>
    </w:p>
    <w:p>
      <w:pPr>
        <w:pStyle w:val="ListParagraph"/>
        <w:numPr>
          <w:ilvl w:val="0"/>
          <w:numId w:val="2"/>
        </w:numPr>
        <w:spacing w:after="100"/>
      </w:pPr>
      <w:r>
        <w:rPr>
          <w:rFonts w:ascii="Arial" w:cs="Arial" w:eastAsia="Arial" w:hAnsi="Arial"/>
          <w:color w:val="333333"/>
          <w:sz w:val="22"/>
          <w:szCs w:val="22"/>
        </w:rPr>
        <w:t xml:space="preserve">Circuit Breaker — tolerancia a falhas entre servicos (Resilience4j)</w:t>
      </w:r>
    </w:p>
    <w:p>
      <w:pPr>
        <w:pStyle w:val="ListParagraph"/>
        <w:numPr>
          <w:ilvl w:val="0"/>
          <w:numId w:val="2"/>
        </w:numPr>
        <w:spacing w:after="100"/>
      </w:pPr>
      <w:r>
        <w:rPr>
          <w:rFonts w:ascii="Arial" w:cs="Arial" w:eastAsia="Arial" w:hAnsi="Arial"/>
          <w:color w:val="333333"/>
          <w:sz w:val="22"/>
          <w:szCs w:val="22"/>
        </w:rPr>
        <w:t xml:space="preserve">Service Discovery — registro dinamico de instancias (Consul / Kubernetes DNS)</w:t>
      </w:r>
    </w:p>
    <w:p>
      <w:r>
        <w:br w:type="page"/>
      </w:r>
    </w:p>
    <w:p>
      <w:pPr>
        <w:pStyle w:val="Heading1"/>
        <w:spacing w:after="160" w:before="480"/>
      </w:pPr>
      <w:r>
        <w:rPr>
          <w:rFonts w:ascii="Arial" w:cs="Arial" w:eastAsia="Arial" w:hAnsi="Arial"/>
          <w:b/>
          <w:bCs/>
          <w:color w:val="1A1A1A"/>
          <w:sz w:val="40"/>
          <w:szCs w:val="40"/>
        </w:rPr>
        <w:t xml:space="preserve">4. Diagrama de Classes</w:t>
      </w:r>
    </w:p>
    <w:p>
      <w:pPr>
        <w:spacing w:after="120"/>
      </w:pPr>
      <w:r>
        <w:rPr>
          <w:rFonts w:ascii="Arial" w:cs="Arial" w:eastAsia="Arial" w:hAnsi="Arial"/>
          <w:color w:val="333333"/>
          <w:sz w:val="22"/>
          <w:szCs w:val="22"/>
        </w:rPr>
        <w:t xml:space="preserve">Entidades principais de cada dominio com atributos, tipos e relacionamentos. Organizadas por servico.</w:t>
      </w:r>
    </w:p>
    <w:p>
      <w:pPr>
        <w:spacing w:after="80"/>
      </w:pPr>
    </w:p>
    <w:p>
      <w:pPr>
        <w:pBdr>
          <w:bottom w:val="single" w:color="1F4E79" w:sz="4" w:space="1"/>
        </w:pBdr>
        <w:spacing w:after="8" w:before="200"/>
      </w:pPr>
      <w:r>
        <w:rPr>
          <w:rFonts w:ascii="Arial" w:cs="Arial" w:eastAsia="Arial" w:hAnsi="Arial"/>
          <w:b/>
          <w:bCs/>
          <w:color w:val="1F4E79"/>
          <w:sz w:val="19"/>
          <w:szCs w:val="19"/>
        </w:rPr>
        <w:t xml:space="preserve">USER SERVICE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
        <w:gridCol w:w="3000"/>
        <w:gridCol w:w="120"/>
        <w:gridCol w:w="3000"/>
      </w:tblGrid>
      <w:tr>
        <w:tc>
          <w:tcPr>
            <w:tcW w:type="dxa" w:w="3000"/>
            <w:tcBorders>
              <w:top w:val="single" w:color="1F4E79" w:sz="8"/>
              <w:left w:val="single" w:color="1F4E79" w:sz="8"/>
              <w:bottom w:val="single" w:color="1F4E79" w:sz="8"/>
              <w:right w:val="single" w:color="1F4E79" w:sz="8"/>
            </w:tcBorders>
            <w:shd w:fill="D6E4F0" w:val="clear"/>
            <w:tcMar>
              <w:top w:type="dxa" w:w="0"/>
              <w:left w:type="dxa" w:w="120"/>
              <w:bottom w:type="dxa" w:w="100"/>
              <w:right w:type="dxa" w:w="120"/>
            </w:tcMar>
          </w:tcPr>
          <w:p>
            <w:pPr>
              <w:shd w:fill="1F4E79" w:val="clear"/>
              <w:spacing w:after="0"/>
              <w:jc w:val="center"/>
            </w:pPr>
            <w:r>
              <w:rPr>
                <w:rFonts w:ascii="Arial" w:cs="Arial" w:eastAsia="Arial" w:hAnsi="Arial"/>
                <w:b/>
                <w:bCs/>
                <w:color w:val="FFFFFF"/>
                <w:sz w:val="21"/>
                <w:szCs w:val="21"/>
              </w:rPr>
              <w:t xml:space="preserve">Academy</w:t>
            </w:r>
          </w:p>
          <w:p>
            <w:pPr>
              <w:shd w:fill="1F4E79" w:val="clear"/>
              <w:spacing w:after="60"/>
            </w:pPr>
            <w:r>
              <w:rPr>
                <w:sz w:val="4"/>
                <w:szCs w:val="4"/>
              </w:rPr>
              <w:t xml:space="preserve"/>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id</w:t>
            </w:r>
            <w:r>
              <w:rPr>
                <w:rFonts w:ascii="Courier New" w:cs="Courier New" w:eastAsia="Courier New" w:hAnsi="Courier New"/>
                <w:color w:val="888888"/>
                <w:sz w:val="17"/>
                <w:szCs w:val="17"/>
              </w:rPr>
              <w:t xml:space="preserve"> : UUID</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name</w:t>
            </w:r>
            <w:r>
              <w:rPr>
                <w:rFonts w:ascii="Courier New" w:cs="Courier New" w:eastAsia="Courier New" w:hAnsi="Courier New"/>
                <w:color w:val="333333"/>
                <w:sz w:val="17"/>
                <w:szCs w:val="17"/>
              </w:rPr>
              <w:t xml:space="preserve"> : String</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address</w:t>
            </w:r>
            <w:r>
              <w:rPr>
                <w:rFonts w:ascii="Courier New" w:cs="Courier New" w:eastAsia="Courier New" w:hAnsi="Courier New"/>
                <w:color w:val="888888"/>
                <w:sz w:val="17"/>
                <w:szCs w:val="17"/>
              </w:rPr>
              <w:t xml:space="preserve"> : String?</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plan</w:t>
            </w:r>
            <w:r>
              <w:rPr>
                <w:rFonts w:ascii="Courier New" w:cs="Courier New" w:eastAsia="Courier New" w:hAnsi="Courier New"/>
                <w:color w:val="C55A11"/>
                <w:sz w:val="17"/>
                <w:szCs w:val="17"/>
              </w:rPr>
              <w:t xml:space="preserve"> : AcademyPlan</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active</w:t>
            </w:r>
            <w:r>
              <w:rPr>
                <w:rFonts w:ascii="Courier New" w:cs="Courier New" w:eastAsia="Courier New" w:hAnsi="Courier New"/>
                <w:color w:val="333333"/>
                <w:sz w:val="17"/>
                <w:szCs w:val="17"/>
              </w:rPr>
              <w:t xml:space="preserve"> : Boolean</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createdAt</w:t>
            </w:r>
            <w:r>
              <w:rPr>
                <w:rFonts w:ascii="Courier New" w:cs="Courier New" w:eastAsia="Courier New" w:hAnsi="Courier New"/>
                <w:color w:val="888888"/>
                <w:sz w:val="17"/>
                <w:szCs w:val="17"/>
              </w:rPr>
              <w:t xml:space="preserve"> : Instant</w:t>
            </w:r>
          </w:p>
          <w:p>
            <w:pPr>
              <w:spacing w:before="50"/>
            </w:pPr>
            <w:r>
              <w:rPr>
                <w:rFonts w:ascii="Arial" w:cs="Arial" w:eastAsia="Arial" w:hAnsi="Arial"/>
                <w:i/>
                <w:iCs/>
                <w:color w:val="888888"/>
                <w:sz w:val="15"/>
                <w:szCs w:val="15"/>
              </w:rPr>
              <w:t xml:space="preserve">AcademyPlan: FREE | BASIC | PRO</w:t>
            </w:r>
          </w:p>
        </w:tc>
        <w:tc>
          <w:tcPr>
            <w:tcW w:type="dxa" w:w="120"/>
            <w:tcBorders>
              <w:top w:val="none" w:color="FFFFFF" w:sz="0"/>
              <w:left w:val="none" w:color="FFFFFF" w:sz="0"/>
              <w:bottom w:val="none" w:color="FFFFFF" w:sz="0"/>
              <w:right w:val="none" w:color="FFFFFF" w:sz="0"/>
            </w:tcBorders>
            <w:shd w:fill="FFFFFF" w:val="clear"/>
          </w:tcPr>
          <w:p/>
        </w:tc>
        <w:tc>
          <w:tcPr>
            <w:tcW w:type="dxa" w:w="3000"/>
            <w:tcBorders>
              <w:top w:val="single" w:color="1F4E79" w:sz="8"/>
              <w:left w:val="single" w:color="1F4E79" w:sz="8"/>
              <w:bottom w:val="single" w:color="1F4E79" w:sz="8"/>
              <w:right w:val="single" w:color="1F4E79" w:sz="8"/>
            </w:tcBorders>
            <w:shd w:fill="D6E4F0" w:val="clear"/>
            <w:tcMar>
              <w:top w:type="dxa" w:w="0"/>
              <w:left w:type="dxa" w:w="120"/>
              <w:bottom w:type="dxa" w:w="100"/>
              <w:right w:type="dxa" w:w="120"/>
            </w:tcMar>
          </w:tcPr>
          <w:p>
            <w:pPr>
              <w:shd w:fill="1F4E79" w:val="clear"/>
              <w:spacing w:after="0"/>
              <w:jc w:val="center"/>
            </w:pPr>
            <w:r>
              <w:rPr>
                <w:rFonts w:ascii="Arial" w:cs="Arial" w:eastAsia="Arial" w:hAnsi="Arial"/>
                <w:b/>
                <w:bCs/>
                <w:color w:val="FFFFFF"/>
                <w:sz w:val="21"/>
                <w:szCs w:val="21"/>
              </w:rPr>
              <w:t xml:space="preserve">User</w:t>
            </w:r>
          </w:p>
          <w:p>
            <w:pPr>
              <w:shd w:fill="1F4E79" w:val="clear"/>
              <w:spacing w:after="60"/>
            </w:pPr>
            <w:r>
              <w:rPr>
                <w:sz w:val="4"/>
                <w:szCs w:val="4"/>
              </w:rPr>
              <w:t xml:space="preserve"/>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id</w:t>
            </w:r>
            <w:r>
              <w:rPr>
                <w:rFonts w:ascii="Courier New" w:cs="Courier New" w:eastAsia="Courier New" w:hAnsi="Courier New"/>
                <w:color w:val="888888"/>
                <w:sz w:val="17"/>
                <w:szCs w:val="17"/>
              </w:rPr>
              <w:t xml:space="preserve"> : UUID</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name</w:t>
            </w:r>
            <w:r>
              <w:rPr>
                <w:rFonts w:ascii="Courier New" w:cs="Courier New" w:eastAsia="Courier New" w:hAnsi="Courier New"/>
                <w:color w:val="333333"/>
                <w:sz w:val="17"/>
                <w:szCs w:val="17"/>
              </w:rPr>
              <w:t xml:space="preserve"> : String</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email</w:t>
            </w:r>
            <w:r>
              <w:rPr>
                <w:rFonts w:ascii="Courier New" w:cs="Courier New" w:eastAsia="Courier New" w:hAnsi="Courier New"/>
                <w:color w:val="333333"/>
                <w:sz w:val="17"/>
                <w:szCs w:val="17"/>
              </w:rPr>
              <w:t xml:space="preserve"> : String (unique)</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password</w:t>
            </w:r>
            <w:r>
              <w:rPr>
                <w:rFonts w:ascii="Courier New" w:cs="Courier New" w:eastAsia="Courier New" w:hAnsi="Courier New"/>
                <w:color w:val="CC0000"/>
                <w:sz w:val="17"/>
                <w:szCs w:val="17"/>
              </w:rPr>
              <w:t xml:space="preserve"> : String (hash)</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role</w:t>
            </w:r>
            <w:r>
              <w:rPr>
                <w:rFonts w:ascii="Courier New" w:cs="Courier New" w:eastAsia="Courier New" w:hAnsi="Courier New"/>
                <w:color w:val="C55A11"/>
                <w:sz w:val="17"/>
                <w:szCs w:val="17"/>
              </w:rPr>
              <w:t xml:space="preserve"> : UserRole</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academy</w:t>
            </w:r>
            <w:r>
              <w:rPr>
                <w:rFonts w:ascii="Courier New" w:cs="Courier New" w:eastAsia="Courier New" w:hAnsi="Courier New"/>
                <w:color w:val="333333"/>
                <w:sz w:val="17"/>
                <w:szCs w:val="17"/>
              </w:rPr>
              <w:t xml:space="preserve"> : Academy?</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active</w:t>
            </w:r>
            <w:r>
              <w:rPr>
                <w:rFonts w:ascii="Courier New" w:cs="Courier New" w:eastAsia="Courier New" w:hAnsi="Courier New"/>
                <w:color w:val="333333"/>
                <w:sz w:val="17"/>
                <w:szCs w:val="17"/>
              </w:rPr>
              <w:t xml:space="preserve"> : Boolean</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createdAt</w:t>
            </w:r>
            <w:r>
              <w:rPr>
                <w:rFonts w:ascii="Courier New" w:cs="Courier New" w:eastAsia="Courier New" w:hAnsi="Courier New"/>
                <w:color w:val="888888"/>
                <w:sz w:val="17"/>
                <w:szCs w:val="17"/>
              </w:rPr>
              <w:t xml:space="preserve"> : Instant</w:t>
            </w:r>
          </w:p>
          <w:p>
            <w:pPr>
              <w:spacing w:before="50"/>
            </w:pPr>
            <w:r>
              <w:rPr>
                <w:rFonts w:ascii="Arial" w:cs="Arial" w:eastAsia="Arial" w:hAnsi="Arial"/>
                <w:i/>
                <w:iCs/>
                <w:color w:val="888888"/>
                <w:sz w:val="15"/>
                <w:szCs w:val="15"/>
              </w:rPr>
              <w:t xml:space="preserve">UserRole: STUDENT | TEACHER | ADMIN</w:t>
            </w:r>
          </w:p>
        </w:tc>
        <w:tc>
          <w:tcPr>
            <w:tcW w:type="dxa" w:w="120"/>
            <w:tcBorders>
              <w:top w:val="none" w:color="FFFFFF" w:sz="0"/>
              <w:left w:val="none" w:color="FFFFFF" w:sz="0"/>
              <w:bottom w:val="none" w:color="FFFFFF" w:sz="0"/>
              <w:right w:val="none" w:color="FFFFFF" w:sz="0"/>
            </w:tcBorders>
            <w:shd w:fill="FFFFFF" w:val="clear"/>
          </w:tcPr>
          <w:p/>
        </w:tc>
        <w:tc>
          <w:tcPr>
            <w:tcW w:type="dxa" w:w="3000"/>
            <w:tcBorders>
              <w:top w:val="single" w:color="1F4E79" w:sz="8"/>
              <w:left w:val="single" w:color="1F4E79" w:sz="8"/>
              <w:bottom w:val="single" w:color="1F4E79" w:sz="8"/>
              <w:right w:val="single" w:color="1F4E79" w:sz="8"/>
            </w:tcBorders>
            <w:shd w:fill="D6E4F0" w:val="clear"/>
            <w:tcMar>
              <w:top w:type="dxa" w:w="0"/>
              <w:left w:type="dxa" w:w="120"/>
              <w:bottom w:type="dxa" w:w="100"/>
              <w:right w:type="dxa" w:w="120"/>
            </w:tcMar>
          </w:tcPr>
          <w:p>
            <w:pPr>
              <w:shd w:fill="1F4E79" w:val="clear"/>
              <w:spacing w:after="0"/>
              <w:jc w:val="center"/>
            </w:pPr>
            <w:r>
              <w:rPr>
                <w:rFonts w:ascii="Arial" w:cs="Arial" w:eastAsia="Arial" w:hAnsi="Arial"/>
                <w:b/>
                <w:bCs/>
                <w:color w:val="FFFFFF"/>
                <w:sz w:val="21"/>
                <w:szCs w:val="21"/>
              </w:rPr>
              <w:t xml:space="preserve">RefreshToken</w:t>
            </w:r>
          </w:p>
          <w:p>
            <w:pPr>
              <w:shd w:fill="1F4E79" w:val="clear"/>
              <w:spacing w:after="60"/>
            </w:pPr>
            <w:r>
              <w:rPr>
                <w:sz w:val="4"/>
                <w:szCs w:val="4"/>
              </w:rPr>
              <w:t xml:space="preserve"/>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id</w:t>
            </w:r>
            <w:r>
              <w:rPr>
                <w:rFonts w:ascii="Courier New" w:cs="Courier New" w:eastAsia="Courier New" w:hAnsi="Courier New"/>
                <w:color w:val="888888"/>
                <w:sz w:val="17"/>
                <w:szCs w:val="17"/>
              </w:rPr>
              <w:t xml:space="preserve"> : UUID</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user</w:t>
            </w:r>
            <w:r>
              <w:rPr>
                <w:rFonts w:ascii="Courier New" w:cs="Courier New" w:eastAsia="Courier New" w:hAnsi="Courier New"/>
                <w:color w:val="333333"/>
                <w:sz w:val="17"/>
                <w:szCs w:val="17"/>
              </w:rPr>
              <w:t xml:space="preserve"> : User</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tokenHash</w:t>
            </w:r>
            <w:r>
              <w:rPr>
                <w:rFonts w:ascii="Courier New" w:cs="Courier New" w:eastAsia="Courier New" w:hAnsi="Courier New"/>
                <w:color w:val="CC0000"/>
                <w:sz w:val="17"/>
                <w:szCs w:val="17"/>
              </w:rPr>
              <w:t xml:space="preserve"> : String (bcrypt)</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expiresAt</w:t>
            </w:r>
            <w:r>
              <w:rPr>
                <w:rFonts w:ascii="Courier New" w:cs="Courier New" w:eastAsia="Courier New" w:hAnsi="Courier New"/>
                <w:color w:val="333333"/>
                <w:sz w:val="17"/>
                <w:szCs w:val="17"/>
              </w:rPr>
              <w:t xml:space="preserve"> : Instant</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revoked</w:t>
            </w:r>
            <w:r>
              <w:rPr>
                <w:rFonts w:ascii="Courier New" w:cs="Courier New" w:eastAsia="Courier New" w:hAnsi="Courier New"/>
                <w:color w:val="333333"/>
                <w:sz w:val="17"/>
                <w:szCs w:val="17"/>
              </w:rPr>
              <w:t xml:space="preserve"> : Boolean</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createdAt</w:t>
            </w:r>
            <w:r>
              <w:rPr>
                <w:rFonts w:ascii="Courier New" w:cs="Courier New" w:eastAsia="Courier New" w:hAnsi="Courier New"/>
                <w:color w:val="888888"/>
                <w:sz w:val="17"/>
                <w:szCs w:val="17"/>
              </w:rPr>
              <w:t xml:space="preserve"> : Instant</w:t>
            </w:r>
          </w:p>
        </w:tc>
      </w:tr>
    </w:tbl>
    <w:p>
      <w:pPr>
        <w:spacing w:after="80"/>
      </w:pPr>
    </w:p>
    <w:p>
      <w:pPr>
        <w:pBdr>
          <w:bottom w:val="single" w:color="107C10" w:sz="4" w:space="1"/>
        </w:pBdr>
        <w:spacing w:after="8" w:before="200"/>
      </w:pPr>
      <w:r>
        <w:rPr>
          <w:rFonts w:ascii="Arial" w:cs="Arial" w:eastAsia="Arial" w:hAnsi="Arial"/>
          <w:b/>
          <w:bCs/>
          <w:color w:val="107C10"/>
          <w:sz w:val="19"/>
          <w:szCs w:val="19"/>
        </w:rPr>
        <w:t xml:space="preserve">SESSION SERVICE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
        <w:gridCol w:w="3000"/>
        <w:gridCol w:w="120"/>
        <w:gridCol w:w="3000"/>
      </w:tblGrid>
      <w:tr>
        <w:tc>
          <w:tcPr>
            <w:tcW w:type="dxa" w:w="3000"/>
            <w:tcBorders>
              <w:top w:val="single" w:color="107C10" w:sz="8"/>
              <w:left w:val="single" w:color="107C10" w:sz="8"/>
              <w:bottom w:val="single" w:color="107C10" w:sz="8"/>
              <w:right w:val="single" w:color="107C10" w:sz="8"/>
            </w:tcBorders>
            <w:shd w:fill="E2EFDA" w:val="clear"/>
            <w:tcMar>
              <w:top w:type="dxa" w:w="0"/>
              <w:left w:type="dxa" w:w="120"/>
              <w:bottom w:type="dxa" w:w="100"/>
              <w:right w:type="dxa" w:w="120"/>
            </w:tcMar>
          </w:tcPr>
          <w:p>
            <w:pPr>
              <w:shd w:fill="107C10" w:val="clear"/>
              <w:spacing w:after="0"/>
              <w:jc w:val="center"/>
            </w:pPr>
            <w:r>
              <w:rPr>
                <w:rFonts w:ascii="Arial" w:cs="Arial" w:eastAsia="Arial" w:hAnsi="Arial"/>
                <w:b/>
                <w:bCs/>
                <w:color w:val="FFFFFF"/>
                <w:sz w:val="21"/>
                <w:szCs w:val="21"/>
              </w:rPr>
              <w:t xml:space="preserve">Session</w:t>
            </w:r>
          </w:p>
          <w:p>
            <w:pPr>
              <w:shd w:fill="107C10" w:val="clear"/>
              <w:spacing w:after="60"/>
            </w:pPr>
            <w:r>
              <w:rPr>
                <w:sz w:val="4"/>
                <w:szCs w:val="4"/>
              </w:rPr>
              <w:t xml:space="preserve"/>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id</w:t>
            </w:r>
            <w:r>
              <w:rPr>
                <w:rFonts w:ascii="Courier New" w:cs="Courier New" w:eastAsia="Courier New" w:hAnsi="Courier New"/>
                <w:color w:val="888888"/>
                <w:sz w:val="17"/>
                <w:szCs w:val="17"/>
              </w:rPr>
              <w:t xml:space="preserve"> : UUID</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studentId</w:t>
            </w:r>
            <w:r>
              <w:rPr>
                <w:rFonts w:ascii="Courier New" w:cs="Courier New" w:eastAsia="Courier New" w:hAnsi="Courier New"/>
                <w:color w:val="333333"/>
                <w:sz w:val="17"/>
                <w:szCs w:val="17"/>
              </w:rPr>
              <w:t xml:space="preserve"> : UUID</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academyId</w:t>
            </w:r>
            <w:r>
              <w:rPr>
                <w:rFonts w:ascii="Courier New" w:cs="Courier New" w:eastAsia="Courier New" w:hAnsi="Courier New"/>
                <w:color w:val="333333"/>
                <w:sz w:val="17"/>
                <w:szCs w:val="17"/>
              </w:rPr>
              <w:t xml:space="preserve"> : UUID</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exerciseType</w:t>
            </w:r>
            <w:r>
              <w:rPr>
                <w:rFonts w:ascii="Courier New" w:cs="Courier New" w:eastAsia="Courier New" w:hAnsi="Courier New"/>
                <w:color w:val="C55A11"/>
                <w:sz w:val="17"/>
                <w:szCs w:val="17"/>
              </w:rPr>
              <w:t xml:space="preserve"> : ExerciseType</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status</w:t>
            </w:r>
            <w:r>
              <w:rPr>
                <w:rFonts w:ascii="Courier New" w:cs="Courier New" w:eastAsia="Courier New" w:hAnsi="Courier New"/>
                <w:color w:val="C55A11"/>
                <w:sz w:val="17"/>
                <w:szCs w:val="17"/>
              </w:rPr>
              <w:t xml:space="preserve"> : SessionStatus</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avgScore</w:t>
            </w:r>
            <w:r>
              <w:rPr>
                <w:rFonts w:ascii="Courier New" w:cs="Courier New" w:eastAsia="Courier New" w:hAnsi="Courier New"/>
                <w:color w:val="333333"/>
                <w:sz w:val="17"/>
                <w:szCs w:val="17"/>
              </w:rPr>
              <w:t xml:space="preserve"> : Double</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totalReps</w:t>
            </w:r>
            <w:r>
              <w:rPr>
                <w:rFonts w:ascii="Courier New" w:cs="Courier New" w:eastAsia="Courier New" w:hAnsi="Courier New"/>
                <w:color w:val="333333"/>
                <w:sz w:val="17"/>
                <w:szCs w:val="17"/>
              </w:rPr>
              <w:t xml:space="preserve"> : Int</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alertCount</w:t>
            </w:r>
            <w:r>
              <w:rPr>
                <w:rFonts w:ascii="Courier New" w:cs="Courier New" w:eastAsia="Courier New" w:hAnsi="Courier New"/>
                <w:color w:val="333333"/>
                <w:sz w:val="17"/>
                <w:szCs w:val="17"/>
              </w:rPr>
              <w:t xml:space="preserve"> : Int</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startedAt</w:t>
            </w:r>
            <w:r>
              <w:rPr>
                <w:rFonts w:ascii="Courier New" w:cs="Courier New" w:eastAsia="Courier New" w:hAnsi="Courier New"/>
                <w:color w:val="888888"/>
                <w:sz w:val="17"/>
                <w:szCs w:val="17"/>
              </w:rPr>
              <w:t xml:space="preserve"> : Instant</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endedAt</w:t>
            </w:r>
            <w:r>
              <w:rPr>
                <w:rFonts w:ascii="Courier New" w:cs="Courier New" w:eastAsia="Courier New" w:hAnsi="Courier New"/>
                <w:color w:val="888888"/>
                <w:sz w:val="17"/>
                <w:szCs w:val="17"/>
              </w:rPr>
              <w:t xml:space="preserve"> : Instant?</w:t>
            </w:r>
          </w:p>
          <w:p>
            <w:pPr>
              <w:spacing w:before="50"/>
            </w:pPr>
            <w:r>
              <w:rPr>
                <w:rFonts w:ascii="Arial" w:cs="Arial" w:eastAsia="Arial" w:hAnsi="Arial"/>
                <w:i/>
                <w:iCs/>
                <w:color w:val="888888"/>
                <w:sz w:val="15"/>
                <w:szCs w:val="15"/>
              </w:rPr>
              <w:t xml:space="preserve">ExerciseType: SQUAT|DEADLIFT|LUNGE</w:t>
            </w:r>
          </w:p>
          <w:p>
            <w:pPr>
              <w:spacing w:before="50"/>
            </w:pPr>
            <w:r>
              <w:rPr>
                <w:rFonts w:ascii="Arial" w:cs="Arial" w:eastAsia="Arial" w:hAnsi="Arial"/>
                <w:i/>
                <w:iCs/>
                <w:color w:val="888888"/>
                <w:sz w:val="15"/>
                <w:szCs w:val="15"/>
              </w:rPr>
              <w:t xml:space="preserve">SessionStatus: ACTIVE|COMPLETED|CANCELLED</w:t>
            </w:r>
          </w:p>
        </w:tc>
        <w:tc>
          <w:tcPr>
            <w:tcW w:type="dxa" w:w="120"/>
            <w:tcBorders>
              <w:top w:val="none" w:color="FFFFFF" w:sz="0"/>
              <w:left w:val="none" w:color="FFFFFF" w:sz="0"/>
              <w:bottom w:val="none" w:color="FFFFFF" w:sz="0"/>
              <w:right w:val="none" w:color="FFFFFF" w:sz="0"/>
            </w:tcBorders>
            <w:shd w:fill="FFFFFF" w:val="clear"/>
          </w:tcPr>
          <w:p/>
        </w:tc>
        <w:tc>
          <w:tcPr>
            <w:tcW w:type="dxa" w:w="3000"/>
            <w:tcBorders>
              <w:top w:val="single" w:color="107C10" w:sz="8"/>
              <w:left w:val="single" w:color="107C10" w:sz="8"/>
              <w:bottom w:val="single" w:color="107C10" w:sz="8"/>
              <w:right w:val="single" w:color="107C10" w:sz="8"/>
            </w:tcBorders>
            <w:shd w:fill="E2EFDA" w:val="clear"/>
            <w:tcMar>
              <w:top w:type="dxa" w:w="0"/>
              <w:left w:type="dxa" w:w="120"/>
              <w:bottom w:type="dxa" w:w="100"/>
              <w:right w:type="dxa" w:w="120"/>
            </w:tcMar>
          </w:tcPr>
          <w:p>
            <w:pPr>
              <w:shd w:fill="107C10" w:val="clear"/>
              <w:spacing w:after="0"/>
              <w:jc w:val="center"/>
            </w:pPr>
            <w:r>
              <w:rPr>
                <w:rFonts w:ascii="Arial" w:cs="Arial" w:eastAsia="Arial" w:hAnsi="Arial"/>
                <w:b/>
                <w:bCs/>
                <w:color w:val="FFFFFF"/>
                <w:sz w:val="21"/>
                <w:szCs w:val="21"/>
              </w:rPr>
              <w:t xml:space="preserve">Rep</w:t>
            </w:r>
          </w:p>
          <w:p>
            <w:pPr>
              <w:shd w:fill="107C10" w:val="clear"/>
              <w:spacing w:after="60"/>
            </w:pPr>
            <w:r>
              <w:rPr>
                <w:sz w:val="4"/>
                <w:szCs w:val="4"/>
              </w:rPr>
              <w:t xml:space="preserve"/>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id</w:t>
            </w:r>
            <w:r>
              <w:rPr>
                <w:rFonts w:ascii="Courier New" w:cs="Courier New" w:eastAsia="Courier New" w:hAnsi="Courier New"/>
                <w:color w:val="888888"/>
                <w:sz w:val="17"/>
                <w:szCs w:val="17"/>
              </w:rPr>
              <w:t xml:space="preserve"> : UUID</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sessionId</w:t>
            </w:r>
            <w:r>
              <w:rPr>
                <w:rFonts w:ascii="Courier New" w:cs="Courier New" w:eastAsia="Courier New" w:hAnsi="Courier New"/>
                <w:color w:val="333333"/>
                <w:sz w:val="17"/>
                <w:szCs w:val="17"/>
              </w:rPr>
              <w:t xml:space="preserve"> : UUID</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repNumber</w:t>
            </w:r>
            <w:r>
              <w:rPr>
                <w:rFonts w:ascii="Courier New" w:cs="Courier New" w:eastAsia="Courier New" w:hAnsi="Courier New"/>
                <w:color w:val="333333"/>
                <w:sz w:val="17"/>
                <w:szCs w:val="17"/>
              </w:rPr>
              <w:t xml:space="preserve"> : Int</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score</w:t>
            </w:r>
            <w:r>
              <w:rPr>
                <w:rFonts w:ascii="Courier New" w:cs="Courier New" w:eastAsia="Courier New" w:hAnsi="Courier New"/>
                <w:color w:val="333333"/>
                <w:sz w:val="17"/>
                <w:szCs w:val="17"/>
              </w:rPr>
              <w:t xml:space="preserve"> : Double</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phase</w:t>
            </w:r>
            <w:r>
              <w:rPr>
                <w:rFonts w:ascii="Courier New" w:cs="Courier New" w:eastAsia="Courier New" w:hAnsi="Courier New"/>
                <w:color w:val="C55A11"/>
                <w:sz w:val="17"/>
                <w:szCs w:val="17"/>
              </w:rPr>
              <w:t xml:space="preserve"> : String</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errors</w:t>
            </w:r>
            <w:r>
              <w:rPr>
                <w:rFonts w:ascii="Courier New" w:cs="Courier New" w:eastAsia="Courier New" w:hAnsi="Courier New"/>
                <w:color w:val="333333"/>
                <w:sz w:val="17"/>
                <w:szCs w:val="17"/>
              </w:rPr>
              <w:t xml:space="preserve"> : JSONB</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hasAlert</w:t>
            </w:r>
            <w:r>
              <w:rPr>
                <w:rFonts w:ascii="Courier New" w:cs="Courier New" w:eastAsia="Courier New" w:hAnsi="Courier New"/>
                <w:color w:val="333333"/>
                <w:sz w:val="17"/>
                <w:szCs w:val="17"/>
              </w:rPr>
              <w:t xml:space="preserve"> : Boolean</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recordedAt</w:t>
            </w:r>
            <w:r>
              <w:rPr>
                <w:rFonts w:ascii="Courier New" w:cs="Courier New" w:eastAsia="Courier New" w:hAnsi="Courier New"/>
                <w:color w:val="888888"/>
                <w:sz w:val="17"/>
                <w:szCs w:val="17"/>
              </w:rPr>
              <w:t xml:space="preserve"> : Instant</w:t>
            </w:r>
          </w:p>
          <w:p>
            <w:pPr>
              <w:spacing w:before="50"/>
            </w:pPr>
            <w:r>
              <w:rPr>
                <w:rFonts w:ascii="Arial" w:cs="Arial" w:eastAsia="Arial" w:hAnsi="Arial"/>
                <w:i/>
                <w:iCs/>
                <w:color w:val="888888"/>
                <w:sz w:val="15"/>
                <w:szCs w:val="15"/>
              </w:rPr>
              <w:t xml:space="preserve">phase: STANDING|DESCENDING|BOTTOM|ASCENDING</w:t>
            </w:r>
          </w:p>
        </w:tc>
        <w:tc>
          <w:tcPr>
            <w:tcW w:type="dxa" w:w="120"/>
            <w:tcBorders>
              <w:top w:val="none" w:color="FFFFFF" w:sz="0"/>
              <w:left w:val="none" w:color="FFFFFF" w:sz="0"/>
              <w:bottom w:val="none" w:color="FFFFFF" w:sz="0"/>
              <w:right w:val="none" w:color="FFFFFF" w:sz="0"/>
            </w:tcBorders>
            <w:shd w:fill="FFFFFF" w:val="clear"/>
          </w:tcPr>
          <w:p/>
        </w:tc>
        <w:tc>
          <w:tcPr>
            <w:tcW w:type="dxa" w:w="3000"/>
            <w:tcBorders>
              <w:top w:val="single" w:color="107C10" w:sz="8"/>
              <w:left w:val="single" w:color="107C10" w:sz="8"/>
              <w:bottom w:val="single" w:color="107C10" w:sz="8"/>
              <w:right w:val="single" w:color="107C10" w:sz="8"/>
            </w:tcBorders>
            <w:shd w:fill="E2EFDA" w:val="clear"/>
            <w:tcMar>
              <w:top w:type="dxa" w:w="0"/>
              <w:left w:type="dxa" w:w="120"/>
              <w:bottom w:type="dxa" w:w="100"/>
              <w:right w:type="dxa" w:w="120"/>
            </w:tcMar>
          </w:tcPr>
          <w:p>
            <w:pPr>
              <w:shd w:fill="107C10" w:val="clear"/>
              <w:spacing w:after="0"/>
              <w:jc w:val="center"/>
            </w:pPr>
            <w:r>
              <w:rPr>
                <w:rFonts w:ascii="Arial" w:cs="Arial" w:eastAsia="Arial" w:hAnsi="Arial"/>
                <w:b/>
                <w:bCs/>
                <w:color w:val="FFFFFF"/>
                <w:sz w:val="21"/>
                <w:szCs w:val="21"/>
              </w:rPr>
              <w:t xml:space="preserve">AlertRef</w:t>
            </w:r>
          </w:p>
          <w:p>
            <w:pPr>
              <w:shd w:fill="107C10" w:val="clear"/>
              <w:spacing w:after="60"/>
            </w:pPr>
            <w:r>
              <w:rPr>
                <w:sz w:val="4"/>
                <w:szCs w:val="4"/>
              </w:rPr>
              <w:t xml:space="preserve"/>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id</w:t>
            </w:r>
            <w:r>
              <w:rPr>
                <w:rFonts w:ascii="Courier New" w:cs="Courier New" w:eastAsia="Courier New" w:hAnsi="Courier New"/>
                <w:color w:val="888888"/>
                <w:sz w:val="17"/>
                <w:szCs w:val="17"/>
              </w:rPr>
              <w:t xml:space="preserve"> : UUID</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sessionId</w:t>
            </w:r>
            <w:r>
              <w:rPr>
                <w:rFonts w:ascii="Courier New" w:cs="Courier New" w:eastAsia="Courier New" w:hAnsi="Courier New"/>
                <w:color w:val="333333"/>
                <w:sz w:val="17"/>
                <w:szCs w:val="17"/>
              </w:rPr>
              <w:t xml:space="preserve"> : UUID</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errorType</w:t>
            </w:r>
            <w:r>
              <w:rPr>
                <w:rFonts w:ascii="Courier New" w:cs="Courier New" w:eastAsia="Courier New" w:hAnsi="Courier New"/>
                <w:color w:val="CC0000"/>
                <w:sz w:val="17"/>
                <w:szCs w:val="17"/>
              </w:rPr>
              <w:t xml:space="preserve"> : String</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riskLevel</w:t>
            </w:r>
            <w:r>
              <w:rPr>
                <w:rFonts w:ascii="Courier New" w:cs="Courier New" w:eastAsia="Courier New" w:hAnsi="Courier New"/>
                <w:color w:val="CC0000"/>
                <w:sz w:val="17"/>
                <w:szCs w:val="17"/>
              </w:rPr>
              <w:t xml:space="preserve"> : String</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description</w:t>
            </w:r>
            <w:r>
              <w:rPr>
                <w:rFonts w:ascii="Courier New" w:cs="Courier New" w:eastAsia="Courier New" w:hAnsi="Courier New"/>
                <w:color w:val="333333"/>
                <w:sz w:val="17"/>
                <w:szCs w:val="17"/>
              </w:rPr>
              <w:t xml:space="preserve"> : String</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acknowledged</w:t>
            </w:r>
            <w:r>
              <w:rPr>
                <w:rFonts w:ascii="Courier New" w:cs="Courier New" w:eastAsia="Courier New" w:hAnsi="Courier New"/>
                <w:color w:val="333333"/>
                <w:sz w:val="17"/>
                <w:szCs w:val="17"/>
              </w:rPr>
              <w:t xml:space="preserve"> : Boolean</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createdAt</w:t>
            </w:r>
            <w:r>
              <w:rPr>
                <w:rFonts w:ascii="Courier New" w:cs="Courier New" w:eastAsia="Courier New" w:hAnsi="Courier New"/>
                <w:color w:val="888888"/>
                <w:sz w:val="17"/>
                <w:szCs w:val="17"/>
              </w:rPr>
              <w:t xml:space="preserve"> : Instant</w:t>
            </w:r>
          </w:p>
          <w:p>
            <w:pPr>
              <w:spacing w:before="50"/>
            </w:pPr>
            <w:r>
              <w:rPr>
                <w:rFonts w:ascii="Arial" w:cs="Arial" w:eastAsia="Arial" w:hAnsi="Arial"/>
                <w:i/>
                <w:iCs/>
                <w:color w:val="888888"/>
                <w:sz w:val="15"/>
                <w:szCs w:val="15"/>
              </w:rPr>
              <w:t xml:space="preserve">riskLevel: LOW | MEDIUM | HIGH</w:t>
            </w:r>
          </w:p>
        </w:tc>
      </w:tr>
    </w:tbl>
    <w:p>
      <w:pPr>
        <w:spacing w:after="80"/>
      </w:pPr>
    </w:p>
    <w:p>
      <w:pPr>
        <w:pBdr>
          <w:bottom w:val="single" w:color="006B6B" w:sz="4" w:space="1"/>
        </w:pBdr>
        <w:spacing w:after="8" w:before="200"/>
      </w:pPr>
      <w:r>
        <w:rPr>
          <w:rFonts w:ascii="Arial" w:cs="Arial" w:eastAsia="Arial" w:hAnsi="Arial"/>
          <w:b/>
          <w:bCs/>
          <w:color w:val="006B6B"/>
          <w:sz w:val="19"/>
          <w:szCs w:val="19"/>
        </w:rPr>
        <w:t xml:space="preserve">POSE + ANALYZER SERVICE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
        <w:gridCol w:w="3000"/>
        <w:gridCol w:w="120"/>
        <w:gridCol w:w="3000"/>
      </w:tblGrid>
      <w:tr>
        <w:tc>
          <w:tcPr>
            <w:tcW w:type="dxa" w:w="3000"/>
            <w:tcBorders>
              <w:top w:val="single" w:color="006B6B" w:sz="8"/>
              <w:left w:val="single" w:color="006B6B" w:sz="8"/>
              <w:bottom w:val="single" w:color="006B6B" w:sz="8"/>
              <w:right w:val="single" w:color="006B6B" w:sz="8"/>
            </w:tcBorders>
            <w:shd w:fill="E0F7F7" w:val="clear"/>
            <w:tcMar>
              <w:top w:type="dxa" w:w="0"/>
              <w:left w:type="dxa" w:w="120"/>
              <w:bottom w:type="dxa" w:w="100"/>
              <w:right w:type="dxa" w:w="120"/>
            </w:tcMar>
          </w:tcPr>
          <w:p>
            <w:pPr>
              <w:shd w:fill="006B6B" w:val="clear"/>
              <w:spacing w:after="0"/>
              <w:jc w:val="center"/>
            </w:pPr>
            <w:r>
              <w:rPr>
                <w:rFonts w:ascii="Arial" w:cs="Arial" w:eastAsia="Arial" w:hAnsi="Arial"/>
                <w:b/>
                <w:bCs/>
                <w:color w:val="FFFFFF"/>
                <w:sz w:val="21"/>
                <w:szCs w:val="21"/>
              </w:rPr>
              <w:t xml:space="preserve">Landmark</w:t>
            </w:r>
          </w:p>
          <w:p>
            <w:pPr>
              <w:shd w:fill="006B6B" w:val="clear"/>
              <w:spacing w:after="60"/>
            </w:pPr>
            <w:r>
              <w:rPr>
                <w:sz w:val="4"/>
                <w:szCs w:val="4"/>
              </w:rPr>
              <w:t xml:space="preserve"/>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landmark_type</w:t>
            </w:r>
            <w:r>
              <w:rPr>
                <w:rFonts w:ascii="Courier New" w:cs="Courier New" w:eastAsia="Courier New" w:hAnsi="Courier New"/>
                <w:color w:val="333333"/>
                <w:sz w:val="17"/>
                <w:szCs w:val="17"/>
              </w:rPr>
              <w:t xml:space="preserve"> : int (0-32)</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x</w:t>
            </w:r>
            <w:r>
              <w:rPr>
                <w:rFonts w:ascii="Courier New" w:cs="Courier New" w:eastAsia="Courier New" w:hAnsi="Courier New"/>
                <w:color w:val="333333"/>
                <w:sz w:val="17"/>
                <w:szCs w:val="17"/>
              </w:rPr>
              <w:t xml:space="preserve"> : float (0.0-1.0)</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y</w:t>
            </w:r>
            <w:r>
              <w:rPr>
                <w:rFonts w:ascii="Courier New" w:cs="Courier New" w:eastAsia="Courier New" w:hAnsi="Courier New"/>
                <w:color w:val="333333"/>
                <w:sz w:val="17"/>
                <w:szCs w:val="17"/>
              </w:rPr>
              <w:t xml:space="preserve"> : float (0.0-1.0)</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z</w:t>
            </w:r>
            <w:r>
              <w:rPr>
                <w:rFonts w:ascii="Courier New" w:cs="Courier New" w:eastAsia="Courier New" w:hAnsi="Courier New"/>
                <w:color w:val="333333"/>
                <w:sz w:val="17"/>
                <w:szCs w:val="17"/>
              </w:rPr>
              <w:t xml:space="preserve"> : float</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visibility</w:t>
            </w:r>
            <w:r>
              <w:rPr>
                <w:rFonts w:ascii="Courier New" w:cs="Courier New" w:eastAsia="Courier New" w:hAnsi="Courier New"/>
                <w:color w:val="C55A11"/>
                <w:sz w:val="17"/>
                <w:szCs w:val="17"/>
              </w:rPr>
              <w:t xml:space="preserve"> : float</w:t>
            </w:r>
          </w:p>
          <w:p>
            <w:pPr>
              <w:spacing w:before="50"/>
            </w:pPr>
            <w:r>
              <w:rPr>
                <w:rFonts w:ascii="Arial" w:cs="Arial" w:eastAsia="Arial" w:hAnsi="Arial"/>
                <w:i/>
                <w:iCs/>
                <w:color w:val="888888"/>
                <w:sz w:val="15"/>
                <w:szCs w:val="15"/>
              </w:rPr>
              <w:t xml:space="preserve">visibility &lt; 0.5 descartado</w:t>
            </w:r>
          </w:p>
          <w:p>
            <w:pPr>
              <w:spacing w:before="50"/>
            </w:pPr>
            <w:r>
              <w:rPr>
                <w:rFonts w:ascii="Arial" w:cs="Arial" w:eastAsia="Arial" w:hAnsi="Arial"/>
                <w:i/>
                <w:iCs/>
                <w:color w:val="888888"/>
                <w:sz w:val="15"/>
                <w:szCs w:val="15"/>
              </w:rPr>
              <w:t xml:space="preserve">NOSE=0 ... RIGHT_FOOT_INDEX=32</w:t>
            </w:r>
          </w:p>
        </w:tc>
        <w:tc>
          <w:tcPr>
            <w:tcW w:type="dxa" w:w="120"/>
            <w:tcBorders>
              <w:top w:val="none" w:color="FFFFFF" w:sz="0"/>
              <w:left w:val="none" w:color="FFFFFF" w:sz="0"/>
              <w:bottom w:val="none" w:color="FFFFFF" w:sz="0"/>
              <w:right w:val="none" w:color="FFFFFF" w:sz="0"/>
            </w:tcBorders>
            <w:shd w:fill="FFFFFF" w:val="clear"/>
          </w:tcPr>
          <w:p/>
        </w:tc>
        <w:tc>
          <w:tcPr>
            <w:tcW w:type="dxa" w:w="3000"/>
            <w:tcBorders>
              <w:top w:val="single" w:color="006B6B" w:sz="8"/>
              <w:left w:val="single" w:color="006B6B" w:sz="8"/>
              <w:bottom w:val="single" w:color="006B6B" w:sz="8"/>
              <w:right w:val="single" w:color="006B6B" w:sz="8"/>
            </w:tcBorders>
            <w:shd w:fill="E0F7F7" w:val="clear"/>
            <w:tcMar>
              <w:top w:type="dxa" w:w="0"/>
              <w:left w:type="dxa" w:w="120"/>
              <w:bottom w:type="dxa" w:w="100"/>
              <w:right w:type="dxa" w:w="120"/>
            </w:tcMar>
          </w:tcPr>
          <w:p>
            <w:pPr>
              <w:shd w:fill="006B6B" w:val="clear"/>
              <w:spacing w:after="0"/>
              <w:jc w:val="center"/>
            </w:pPr>
            <w:r>
              <w:rPr>
                <w:rFonts w:ascii="Arial" w:cs="Arial" w:eastAsia="Arial" w:hAnsi="Arial"/>
                <w:b/>
                <w:bCs/>
                <w:color w:val="FFFFFF"/>
                <w:sz w:val="21"/>
                <w:szCs w:val="21"/>
              </w:rPr>
              <w:t xml:space="preserve">JointAngles</w:t>
            </w:r>
          </w:p>
          <w:p>
            <w:pPr>
              <w:shd w:fill="006B6B" w:val="clear"/>
              <w:spacing w:after="60"/>
            </w:pPr>
            <w:r>
              <w:rPr>
                <w:sz w:val="4"/>
                <w:szCs w:val="4"/>
              </w:rPr>
              <w:t xml:space="preserve"/>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left_knee</w:t>
            </w:r>
            <w:r>
              <w:rPr>
                <w:rFonts w:ascii="Courier New" w:cs="Courier New" w:eastAsia="Courier New" w:hAnsi="Courier New"/>
                <w:color w:val="333333"/>
                <w:sz w:val="17"/>
                <w:szCs w:val="17"/>
              </w:rPr>
              <w:t xml:space="preserve"> : float?</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right_knee</w:t>
            </w:r>
            <w:r>
              <w:rPr>
                <w:rFonts w:ascii="Courier New" w:cs="Courier New" w:eastAsia="Courier New" w:hAnsi="Courier New"/>
                <w:color w:val="333333"/>
                <w:sz w:val="17"/>
                <w:szCs w:val="17"/>
              </w:rPr>
              <w:t xml:space="preserve"> : float?</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left_hip</w:t>
            </w:r>
            <w:r>
              <w:rPr>
                <w:rFonts w:ascii="Courier New" w:cs="Courier New" w:eastAsia="Courier New" w:hAnsi="Courier New"/>
                <w:color w:val="333333"/>
                <w:sz w:val="17"/>
                <w:szCs w:val="17"/>
              </w:rPr>
              <w:t xml:space="preserve"> : float?</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right_hip</w:t>
            </w:r>
            <w:r>
              <w:rPr>
                <w:rFonts w:ascii="Courier New" w:cs="Courier New" w:eastAsia="Courier New" w:hAnsi="Courier New"/>
                <w:color w:val="333333"/>
                <w:sz w:val="17"/>
                <w:szCs w:val="17"/>
              </w:rPr>
              <w:t xml:space="preserve"> : float?</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left_ankle</w:t>
            </w:r>
            <w:r>
              <w:rPr>
                <w:rFonts w:ascii="Courier New" w:cs="Courier New" w:eastAsia="Courier New" w:hAnsi="Courier New"/>
                <w:color w:val="333333"/>
                <w:sz w:val="17"/>
                <w:szCs w:val="17"/>
              </w:rPr>
              <w:t xml:space="preserve"> : float?</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back_angle</w:t>
            </w:r>
            <w:r>
              <w:rPr>
                <w:rFonts w:ascii="Courier New" w:cs="Courier New" w:eastAsia="Courier New" w:hAnsi="Courier New"/>
                <w:color w:val="333333"/>
                <w:sz w:val="17"/>
                <w:szCs w:val="17"/>
              </w:rPr>
              <w:t xml:space="preserve"> : float?</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hip_hinge_angle</w:t>
            </w:r>
            <w:r>
              <w:rPr>
                <w:rFonts w:ascii="Courier New" w:cs="Courier New" w:eastAsia="Courier New" w:hAnsi="Courier New"/>
                <w:color w:val="333333"/>
                <w:sz w:val="17"/>
                <w:szCs w:val="17"/>
              </w:rPr>
              <w:t xml:space="preserve"> : float?</w:t>
            </w:r>
          </w:p>
          <w:p>
            <w:pPr>
              <w:spacing w:before="50"/>
            </w:pPr>
            <w:r>
              <w:rPr>
                <w:rFonts w:ascii="Arial" w:cs="Arial" w:eastAsia="Arial" w:hAnsi="Arial"/>
                <w:i/>
                <w:iCs/>
                <w:color w:val="888888"/>
                <w:sz w:val="15"/>
                <w:szCs w:val="15"/>
              </w:rPr>
              <w:t xml:space="preserve">Todos em graus (0-180). ? = nullable</w:t>
            </w:r>
          </w:p>
          <w:p>
            <w:pPr>
              <w:spacing w:before="50"/>
            </w:pPr>
            <w:r>
              <w:rPr>
                <w:rFonts w:ascii="Arial" w:cs="Arial" w:eastAsia="Arial" w:hAnsi="Arial"/>
                <w:i/>
                <w:iCs/>
                <w:color w:val="888888"/>
                <w:sz w:val="15"/>
                <w:szCs w:val="15"/>
              </w:rPr>
              <w:t xml:space="preserve">calculate_angle(A,B,C): vetorial 2D</w:t>
            </w:r>
          </w:p>
        </w:tc>
        <w:tc>
          <w:tcPr>
            <w:tcW w:type="dxa" w:w="120"/>
            <w:tcBorders>
              <w:top w:val="none" w:color="FFFFFF" w:sz="0"/>
              <w:left w:val="none" w:color="FFFFFF" w:sz="0"/>
              <w:bottom w:val="none" w:color="FFFFFF" w:sz="0"/>
              <w:right w:val="none" w:color="FFFFFF" w:sz="0"/>
            </w:tcBorders>
            <w:shd w:fill="FFFFFF" w:val="clear"/>
          </w:tcPr>
          <w:p/>
        </w:tc>
        <w:tc>
          <w:tcPr>
            <w:tcW w:type="dxa" w:w="3000"/>
            <w:tcBorders>
              <w:top w:val="single" w:color="006B6B" w:sz="8"/>
              <w:left w:val="single" w:color="006B6B" w:sz="8"/>
              <w:bottom w:val="single" w:color="006B6B" w:sz="8"/>
              <w:right w:val="single" w:color="006B6B" w:sz="8"/>
            </w:tcBorders>
            <w:shd w:fill="E0F7F7" w:val="clear"/>
            <w:tcMar>
              <w:top w:type="dxa" w:w="0"/>
              <w:left w:type="dxa" w:w="120"/>
              <w:bottom w:type="dxa" w:w="100"/>
              <w:right w:type="dxa" w:w="120"/>
            </w:tcMar>
          </w:tcPr>
          <w:p>
            <w:pPr>
              <w:shd w:fill="006B6B" w:val="clear"/>
              <w:spacing w:after="0"/>
              <w:jc w:val="center"/>
            </w:pPr>
            <w:r>
              <w:rPr>
                <w:rFonts w:ascii="Arial" w:cs="Arial" w:eastAsia="Arial" w:hAnsi="Arial"/>
                <w:b/>
                <w:bCs/>
                <w:color w:val="FFFFFF"/>
                <w:sz w:val="21"/>
                <w:szCs w:val="21"/>
              </w:rPr>
              <w:t xml:space="preserve">ExerciseAnalysis</w:t>
            </w:r>
          </w:p>
          <w:p>
            <w:pPr>
              <w:shd w:fill="006B6B" w:val="clear"/>
              <w:spacing w:after="60"/>
            </w:pPr>
            <w:r>
              <w:rPr>
                <w:sz w:val="4"/>
                <w:szCs w:val="4"/>
              </w:rPr>
              <w:t xml:space="preserve"/>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exercise_type</w:t>
            </w:r>
            <w:r>
              <w:rPr>
                <w:rFonts w:ascii="Courier New" w:cs="Courier New" w:eastAsia="Courier New" w:hAnsi="Courier New"/>
                <w:color w:val="C55A11"/>
                <w:sz w:val="17"/>
                <w:szCs w:val="17"/>
              </w:rPr>
              <w:t xml:space="preserve"> : ExerciseType</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phase</w:t>
            </w:r>
            <w:r>
              <w:rPr>
                <w:rFonts w:ascii="Courier New" w:cs="Courier New" w:eastAsia="Courier New" w:hAnsi="Courier New"/>
                <w:color w:val="C55A11"/>
                <w:sz w:val="17"/>
                <w:szCs w:val="17"/>
              </w:rPr>
              <w:t xml:space="preserve"> : MovementPhase</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score</w:t>
            </w:r>
            <w:r>
              <w:rPr>
                <w:rFonts w:ascii="Courier New" w:cs="Courier New" w:eastAsia="Courier New" w:hAnsi="Courier New"/>
                <w:color w:val="333333"/>
                <w:sz w:val="17"/>
                <w:szCs w:val="17"/>
              </w:rPr>
              <w:t xml:space="preserve"> : float (0-100)</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joint_angles</w:t>
            </w:r>
            <w:r>
              <w:rPr>
                <w:rFonts w:ascii="Courier New" w:cs="Courier New" w:eastAsia="Courier New" w:hAnsi="Courier New"/>
                <w:color w:val="333333"/>
                <w:sz w:val="17"/>
                <w:szCs w:val="17"/>
              </w:rPr>
              <w:t xml:space="preserve"> : JointAngles</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errors</w:t>
            </w:r>
            <w:r>
              <w:rPr>
                <w:rFonts w:ascii="Courier New" w:cs="Courier New" w:eastAsia="Courier New" w:hAnsi="Courier New"/>
                <w:color w:val="CC0000"/>
                <w:sz w:val="17"/>
                <w:szCs w:val="17"/>
              </w:rPr>
              <w:t xml:space="preserve"> : List[DetectedError]</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has_alert</w:t>
            </w:r>
            <w:r>
              <w:rPr>
                <w:rFonts w:ascii="Courier New" w:cs="Courier New" w:eastAsia="Courier New" w:hAnsi="Courier New"/>
                <w:color w:val="333333"/>
                <w:sz w:val="17"/>
                <w:szCs w:val="17"/>
              </w:rPr>
              <w:t xml:space="preserve"> : bool</w:t>
            </w:r>
          </w:p>
          <w:p>
            <w:pPr>
              <w:spacing w:after="44"/>
            </w:pPr>
            <w:r>
              <w:rPr>
                <w:rFonts w:ascii="Courier New" w:cs="Courier New" w:eastAsia="Courier New" w:hAnsi="Courier New"/>
                <w:color w:val="999999"/>
                <w:sz w:val="17"/>
                <w:szCs w:val="17"/>
              </w:rPr>
              <w:t xml:space="preserve">+ </w:t>
            </w:r>
            <w:r>
              <w:rPr>
                <w:rFonts w:ascii="Courier New" w:cs="Courier New" w:eastAsia="Courier New" w:hAnsi="Courier New"/>
                <w:b/>
                <w:bCs/>
                <w:color w:val="1A1A1A"/>
                <w:sz w:val="17"/>
                <w:szCs w:val="17"/>
              </w:rPr>
              <w:t xml:space="preserve">analysis_ms</w:t>
            </w:r>
            <w:r>
              <w:rPr>
                <w:rFonts w:ascii="Courier New" w:cs="Courier New" w:eastAsia="Courier New" w:hAnsi="Courier New"/>
                <w:color w:val="333333"/>
                <w:sz w:val="17"/>
                <w:szCs w:val="17"/>
              </w:rPr>
              <w:t xml:space="preserve"> : float</w:t>
            </w:r>
          </w:p>
          <w:p>
            <w:pPr>
              <w:spacing w:before="50"/>
            </w:pPr>
            <w:r>
              <w:rPr>
                <w:rFonts w:ascii="Arial" w:cs="Arial" w:eastAsia="Arial" w:hAnsi="Arial"/>
                <w:i/>
                <w:iCs/>
                <w:color w:val="888888"/>
                <w:sz w:val="15"/>
                <w:szCs w:val="15"/>
              </w:rPr>
              <w:t xml:space="preserve">Score: -25 HIGH / -15 MED / -5 LOW</w:t>
            </w:r>
          </w:p>
          <w:p>
            <w:pPr>
              <w:spacing w:before="50"/>
            </w:pPr>
            <w:r>
              <w:rPr>
                <w:rFonts w:ascii="Arial" w:cs="Arial" w:eastAsia="Arial" w:hAnsi="Arial"/>
                <w:i/>
                <w:iCs/>
                <w:color w:val="888888"/>
                <w:sz w:val="15"/>
                <w:szCs w:val="15"/>
              </w:rPr>
              <w:t xml:space="preserve">DetectedError: error_type+risk_level+desc</w:t>
            </w:r>
          </w:p>
        </w:tc>
      </w:tr>
    </w:tbl>
    <w:p>
      <w:pPr>
        <w:spacing w:after="80"/>
      </w:pPr>
    </w:p>
    <w:p>
      <w:pPr>
        <w:spacing w:after="80"/>
        <w:jc w:val="center"/>
      </w:pPr>
      <w:r>
        <w:rPr>
          <w:rFonts w:ascii="Arial" w:cs="Arial" w:eastAsia="Arial" w:hAnsi="Arial"/>
          <w:i/>
          <w:iCs/>
          <w:color w:val="666666"/>
          <w:sz w:val="19"/>
          <w:szCs w:val="19"/>
        </w:rPr>
        <w:t xml:space="preserve">Figura 3 — Diagrama de classes: User Service, Session Service e Pose+Analyzer Service</w:t>
      </w:r>
    </w:p>
    <w:p>
      <w:r>
        <w:br w:type="page"/>
      </w:r>
    </w:p>
    <w:p>
      <w:pPr>
        <w:pStyle w:val="Heading1"/>
        <w:spacing w:after="160" w:before="480"/>
      </w:pPr>
      <w:r>
        <w:rPr>
          <w:rFonts w:ascii="Arial" w:cs="Arial" w:eastAsia="Arial" w:hAnsi="Arial"/>
          <w:b/>
          <w:bCs/>
          <w:color w:val="1A1A1A"/>
          <w:sz w:val="40"/>
          <w:szCs w:val="40"/>
        </w:rPr>
        <w:t xml:space="preserve">5. Descricao dos Microservicos</w:t>
      </w:r>
    </w:p>
    <w:p>
      <w:pPr>
        <w:pStyle w:val="Heading2"/>
        <w:pBdr>
          <w:bottom w:val="single" w:color="2E75B6" w:sz="8" w:space="1"/>
        </w:pBdr>
        <w:spacing w:after="120" w:before="320"/>
      </w:pPr>
      <w:r>
        <w:rPr>
          <w:rFonts w:ascii="Arial" w:cs="Arial" w:eastAsia="Arial" w:hAnsi="Arial"/>
          <w:b/>
          <w:bCs/>
          <w:color w:val="2E75B6"/>
          <w:sz w:val="30"/>
          <w:szCs w:val="30"/>
        </w:rPr>
        <w:t xml:space="preserve">API Gateway  ·  :8090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Tecnologia</w:t>
            </w:r>
          </w:p>
        </w:tc>
        <w:tc>
          <w:tcPr>
            <w:tcW w:type="dxa" w:w="736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Kong 3.4 — modo declarativo (database-off)</w:t>
            </w:r>
          </w:p>
        </w:tc>
      </w:tr>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Responsabilidade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Roteamento, autenticacao JWT, rate limiting, CORS, logging centralizado, request-size limiting</w:t>
            </w:r>
          </w:p>
        </w:tc>
      </w:tr>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Rotas expostas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/api/v1/auth · /api/v1/users · /api/v1/sessions · /api/v1/pose · /api/v1/notify · /ws</w:t>
            </w:r>
          </w:p>
        </w:tc>
      </w:tr>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Plugins Kong</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jwt · rate-limiting (60-600/min por rota) · cors · request-size-limiting (10MB) · response-transformer</w:t>
            </w:r>
          </w:p>
        </w:tc>
      </w:tr>
    </w:tbl>
    <w:p>
      <w:pPr>
        <w:spacing w:after="200"/>
      </w:pPr>
    </w:p>
    <w:p>
      <w:pPr>
        <w:pStyle w:val="Heading2"/>
        <w:pBdr>
          <w:bottom w:val="single" w:color="2E75B6" w:sz="8" w:space="1"/>
        </w:pBdr>
        <w:spacing w:after="120" w:before="320"/>
      </w:pPr>
      <w:r>
        <w:rPr>
          <w:rFonts w:ascii="Arial" w:cs="Arial" w:eastAsia="Arial" w:hAnsi="Arial"/>
          <w:b/>
          <w:bCs/>
          <w:color w:val="2E75B6"/>
          <w:sz w:val="30"/>
          <w:szCs w:val="30"/>
        </w:rPr>
        <w:t xml:space="preserve">User Service  ·  :8081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Tecnologia</w:t>
            </w:r>
          </w:p>
        </w:tc>
        <w:tc>
          <w:tcPr>
            <w:tcW w:type="dxa" w:w="736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Spring Boot 3.2 (Kotlin) + Spring Security + PostgreSQL 15 + Redis 7</w:t>
            </w:r>
          </w:p>
        </w:tc>
      </w:tr>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Responsabilidade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Cadastro e autenticacao de alunos/professores, gerenciamento de roles, geracao de JWT (access 15min + refresh 7d), revogacao de tokens</w:t>
            </w:r>
          </w:p>
        </w:tc>
      </w:tr>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Endpoints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POST /register · POST /login · POST /refresh · POST /logout · GET /users/me · GET /users/{id}</w:t>
            </w:r>
          </w:p>
        </w:tc>
      </w:tr>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Banco</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PostgreSQL — schema gymvision_users: users, academies, refresh_tokens</w:t>
            </w:r>
          </w:p>
        </w:tc>
      </w:tr>
    </w:tbl>
    <w:p>
      <w:pPr>
        <w:spacing w:after="200"/>
      </w:pPr>
    </w:p>
    <w:p>
      <w:pPr>
        <w:pStyle w:val="Heading2"/>
        <w:pBdr>
          <w:bottom w:val="single" w:color="2E75B6" w:sz="8" w:space="1"/>
        </w:pBdr>
        <w:spacing w:after="120" w:before="320"/>
      </w:pPr>
      <w:r>
        <w:rPr>
          <w:rFonts w:ascii="Arial" w:cs="Arial" w:eastAsia="Arial" w:hAnsi="Arial"/>
          <w:b/>
          <w:bCs/>
          <w:color w:val="2E75B6"/>
          <w:sz w:val="30"/>
          <w:szCs w:val="30"/>
        </w:rPr>
        <w:t xml:space="preserve">Pose + Analyzer Service  ·  :8083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2CC" w:val="clear"/>
            <w:tcMar>
              <w:top w:type="dxa" w:w="160"/>
              <w:left w:type="dxa" w:w="240"/>
              <w:bottom w:type="dxa" w:w="160"/>
              <w:right w:type="dxa" w:w="240"/>
            </w:tcMar>
          </w:tcPr>
          <w:p>
            <w:pPr>
              <w:spacing w:after="80"/>
            </w:pPr>
            <w:r>
              <w:rPr>
                <w:rFonts w:ascii="Arial" w:cs="Arial" w:eastAsia="Arial" w:hAnsi="Arial"/>
                <w:b/>
                <w:bCs/>
                <w:color w:val="FF8C00"/>
                <w:sz w:val="22"/>
                <w:szCs w:val="22"/>
              </w:rPr>
              <w:t xml:space="preserve">ℹ️  Decisao de Design</w:t>
            </w:r>
          </w:p>
          <w:p>
            <w:pPr>
              <w:spacing w:after="60"/>
            </w:pPr>
            <w:r>
              <w:rPr>
                <w:rFonts w:ascii="Arial" w:cs="Arial" w:eastAsia="Arial" w:hAnsi="Arial"/>
                <w:color w:val="444444"/>
                <w:sz w:val="21"/>
                <w:szCs w:val="21"/>
              </w:rPr>
              <w:t xml:space="preserve">O documento original previa Pose Detection Service (:8083) e Exercise Analyzer Service (:8084) separados com comunicacao gRPC.</w:t>
            </w:r>
          </w:p>
          <w:p>
            <w:pPr>
              <w:spacing w:after="60"/>
            </w:pPr>
            <w:r>
              <w:rPr>
                <w:rFonts w:ascii="Arial" w:cs="Arial" w:eastAsia="Arial" w:hAnsi="Arial"/>
                <w:color w:val="444444"/>
                <w:sz w:val="21"/>
                <w:szCs w:val="21"/>
              </w:rPr>
              <w:t xml:space="preserve">A implementacao unificara os dois em um unico processo Python (:8083). O analyzer executa in-process imediatamente apos a inferencia do MoveNet, eliminando um hop de rede e reduzindo a latencia em ~20ms por frame. Os landmarks nunca precisam trafegar pela rede entre esses modulos.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Tecnologia</w:t>
            </w:r>
          </w:p>
        </w:tc>
        <w:tc>
          <w:tcPr>
            <w:tcW w:type="dxa" w:w="736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Python 3.11 · FastAPI · TF Serving (MoveNet Thunder) · aio-pika (RabbitMQ publisher)</w:t>
            </w:r>
          </w:p>
        </w:tc>
      </w:tr>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Responsabilidade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(1) Recebe frame JPEG (2) MoveNet via TF Serving gRPC (3) Calcula angulos articulares (4) Aplica regras de postura por exercicio (5) Gera score 0-100 (6) Publica eventos RabbitMQ</w:t>
            </w:r>
          </w:p>
        </w:tc>
      </w:tr>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Endpoints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POST /api/v1/pose/analyze (frame + exercise_type) · POST /api/v1/pose/analyze-video (arquivo .mp4) · GET /api/v1/pose/health</w:t>
            </w:r>
          </w:p>
        </w:tc>
      </w:tr>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Modulos internos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angle_calculator.py · exercise_analyzer.py · video_analyzer.py · messaging.py</w:t>
            </w:r>
          </w:p>
        </w:tc>
      </w:tr>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Banco</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TimescaleDB — pose_frames (hypertable), analysis_results, exercise_rules</w:t>
            </w:r>
          </w:p>
        </w:tc>
      </w:tr>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Publica</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gym.exercise.result (sempre) · gym.alert.created (throttle 5s por error_type)</w:t>
            </w:r>
          </w:p>
        </w:tc>
      </w:tr>
    </w:tbl>
    <w:p>
      <w:pPr>
        <w:spacing w:after="200"/>
      </w:pPr>
    </w:p>
    <w:p>
      <w:pPr>
        <w:pStyle w:val="Heading2"/>
        <w:pBdr>
          <w:bottom w:val="single" w:color="2E75B6" w:sz="8" w:space="1"/>
        </w:pBdr>
        <w:spacing w:after="120" w:before="320"/>
      </w:pPr>
      <w:r>
        <w:rPr>
          <w:rFonts w:ascii="Arial" w:cs="Arial" w:eastAsia="Arial" w:hAnsi="Arial"/>
          <w:b/>
          <w:bCs/>
          <w:color w:val="2E75B6"/>
          <w:sz w:val="30"/>
          <w:szCs w:val="30"/>
        </w:rPr>
        <w:t xml:space="preserve">Session Service  ·  :8082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Tecnologia</w:t>
            </w:r>
          </w:p>
        </w:tc>
        <w:tc>
          <w:tcPr>
            <w:tcW w:type="dxa" w:w="736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Spring Boot 3.2 (Kotlin) + PostgreSQL 15 + RabbitMQ (consumer)</w:t>
            </w:r>
          </w:p>
        </w:tc>
      </w:tr>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Responsabilidade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Criacao e encerramento de sessoes · Registro de repeticoes e scores · Referencia de alertas · Consumo assincrono de eventos</w:t>
            </w:r>
          </w:p>
        </w:tc>
      </w:tr>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Endpoints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POST /sessions · GET /sessions/{id} · POST /sessions/{id}/reps · POST /sessions/{id}/end · GET /sessions/{id}/alerts · POST /alerts/{id}/ack</w:t>
            </w:r>
          </w:p>
        </w:tc>
      </w:tr>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Consome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gym.exercise.result → registra rep automaticamente · gym.alert.created → salva referencia do alerta</w:t>
            </w:r>
          </w:p>
        </w:tc>
      </w:tr>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Banco</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PostgreSQL — schema gymvision_sessions: sessions, reps, alerts_ref</w:t>
            </w:r>
          </w:p>
        </w:tc>
      </w:tr>
    </w:tbl>
    <w:p>
      <w:pPr>
        <w:spacing w:after="200"/>
      </w:pPr>
    </w:p>
    <w:p>
      <w:pPr>
        <w:pStyle w:val="Heading2"/>
        <w:pBdr>
          <w:bottom w:val="single" w:color="2E75B6" w:sz="8" w:space="1"/>
        </w:pBdr>
        <w:spacing w:after="120" w:before="320"/>
      </w:pPr>
      <w:r>
        <w:rPr>
          <w:rFonts w:ascii="Arial" w:cs="Arial" w:eastAsia="Arial" w:hAnsi="Arial"/>
          <w:b/>
          <w:bCs/>
          <w:color w:val="2E75B6"/>
          <w:sz w:val="30"/>
          <w:szCs w:val="30"/>
        </w:rPr>
        <w:t xml:space="preserve">Notification Service  ·  :8085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Tecnologia</w:t>
            </w:r>
          </w:p>
        </w:tc>
        <w:tc>
          <w:tcPr>
            <w:tcW w:type="dxa" w:w="736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Node.js 20 · NestJS · Socket.IO · amqplib (RabbitMQ consumer)</w:t>
            </w:r>
          </w:p>
        </w:tc>
      </w:tr>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Responsabilidade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Consome gym.alert.created do broker · Entrega alertas em tempo real via WebSocket ao dashboard do professor e ao app do aluno</w:t>
            </w:r>
          </w:p>
        </w:tc>
      </w:tr>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WebSocket rooms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academy:{academyId} — professor recebe todos os alertas da academia · student:{studentId} — aluno recebe feedback da propria sessao</w:t>
            </w:r>
          </w:p>
        </w:tc>
      </w:tr>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Latencia target</w:t>
            </w:r>
          </w:p>
        </w:tc>
        <w:tc>
          <w:tcPr>
            <w:tcW w:type="dxa" w:w="736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rFonts w:ascii="Arial" w:cs="Arial" w:eastAsia="Arial" w:hAnsi="Arial"/>
                <w:b w:val="false"/>
                <w:bCs w:val="false"/>
                <w:color w:val="1A1A1A"/>
                <w:sz w:val="20"/>
                <w:szCs w:val="20"/>
              </w:rPr>
              <w:t xml:space="preserve">&lt; 500ms end-to-end: da publicacao no broker ate o professor ver na tela</w:t>
            </w:r>
          </w:p>
        </w:tc>
      </w:tr>
    </w:tbl>
    <w:p>
      <w:pPr>
        <w:spacing w:after="200"/>
      </w:pPr>
    </w:p>
    <w:p>
      <w:pPr>
        <w:pStyle w:val="Heading2"/>
        <w:pBdr>
          <w:bottom w:val="single" w:color="2E75B6" w:sz="8" w:space="1"/>
        </w:pBdr>
        <w:spacing w:after="120" w:before="320"/>
      </w:pPr>
      <w:r>
        <w:rPr>
          <w:rFonts w:ascii="Arial" w:cs="Arial" w:eastAsia="Arial" w:hAnsi="Arial"/>
          <w:b/>
          <w:bCs/>
          <w:color w:val="2E75B6"/>
          <w:sz w:val="30"/>
          <w:szCs w:val="30"/>
        </w:rPr>
        <w:t xml:space="preserve">Analytics Service  ·  :8086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2CC" w:val="clear"/>
            <w:tcMar>
              <w:top w:type="dxa" w:w="160"/>
              <w:left w:type="dxa" w:w="240"/>
              <w:bottom w:type="dxa" w:w="160"/>
              <w:right w:type="dxa" w:w="240"/>
            </w:tcMar>
          </w:tcPr>
          <w:p>
            <w:pPr>
              <w:spacing w:after="80"/>
            </w:pPr>
            <w:r>
              <w:rPr>
                <w:rFonts w:ascii="Arial" w:cs="Arial" w:eastAsia="Arial" w:hAnsi="Arial"/>
                <w:b/>
                <w:bCs/>
                <w:color w:val="FF8C00"/>
                <w:sz w:val="22"/>
                <w:szCs w:val="22"/>
              </w:rPr>
              <w:t xml:space="preserve">🚧  Sprint 6 — A implementar</w:t>
            </w:r>
          </w:p>
          <w:p>
            <w:pPr>
              <w:spacing w:after="60"/>
            </w:pPr>
            <w:r>
              <w:rPr>
                <w:rFonts w:ascii="Arial" w:cs="Arial" w:eastAsia="Arial" w:hAnsi="Arial"/>
                <w:color w:val="444444"/>
                <w:sz w:val="21"/>
                <w:szCs w:val="21"/>
              </w:rPr>
              <w:t xml:space="preserve">O Analytics Service sera desenvolvido na Sprint 6 conforme especificacao. A especificacao abaixo define o contrato que devera ser implementado.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Tecnologia</w:t>
            </w:r>
          </w:p>
        </w:tc>
        <w:tc>
          <w:tcPr>
            <w:tcW w:type="dxa" w:w="736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val="false"/>
                <w:bCs w:val="false"/>
                <w:color w:val="1A1A1A"/>
                <w:sz w:val="20"/>
                <w:szCs w:val="20"/>
              </w:rPr>
              <w:t xml:space="preserve">Python 3.11 · FastAPI · MongoDB 7 · Pandas</w:t>
            </w:r>
          </w:p>
        </w:tc>
      </w:tr>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Endpoints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GET /analytics/student/{id} · GET /analytics/session/{id}/report · GET /analytics/academy/{id}/stats</w:t>
            </w:r>
          </w:p>
        </w:tc>
      </w:tr>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Consome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gym.session.ended → persiste resumo da sessao no MongoDB</w:t>
            </w:r>
          </w:p>
        </w:tc>
      </w:tr>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Banco</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MongoDB 7 — colecoes: sessions_summary, student_progress, academy_stats</w:t>
            </w:r>
          </w:p>
        </w:tc>
      </w:tr>
    </w:tbl>
    <w:p>
      <w:r>
        <w:br w:type="page"/>
      </w:r>
    </w:p>
    <w:p>
      <w:pPr>
        <w:pStyle w:val="Heading1"/>
        <w:spacing w:after="160" w:before="480"/>
      </w:pPr>
      <w:r>
        <w:rPr>
          <w:rFonts w:ascii="Arial" w:cs="Arial" w:eastAsia="Arial" w:hAnsi="Arial"/>
          <w:b/>
          <w:bCs/>
          <w:color w:val="1A1A1A"/>
          <w:sz w:val="40"/>
          <w:szCs w:val="40"/>
        </w:rPr>
        <w:t xml:space="preserve">6. Comunicacao entre Servicos</w:t>
      </w:r>
    </w:p>
    <w:p>
      <w:pPr>
        <w:pStyle w:val="Heading2"/>
        <w:pBdr>
          <w:bottom w:val="single" w:color="2E75B6" w:sz="8" w:space="1"/>
        </w:pBdr>
        <w:spacing w:after="120" w:before="320"/>
      </w:pPr>
      <w:r>
        <w:rPr>
          <w:rFonts w:ascii="Arial" w:cs="Arial" w:eastAsia="Arial" w:hAnsi="Arial"/>
          <w:b/>
          <w:bCs/>
          <w:color w:val="2E75B6"/>
          <w:sz w:val="30"/>
          <w:szCs w:val="30"/>
        </w:rPr>
        <w:t xml:space="preserve">6.1 Sincrona (REST / gRPC)</w:t>
      </w:r>
    </w:p>
    <w:p>
      <w:pPr>
        <w:spacing w:after="120"/>
      </w:pPr>
      <w:r>
        <w:rPr>
          <w:rFonts w:ascii="Arial" w:cs="Arial" w:eastAsia="Arial" w:hAnsi="Arial"/>
          <w:color w:val="333333"/>
          <w:sz w:val="22"/>
          <w:szCs w:val="22"/>
        </w:rPr>
        <w:t xml:space="preserve">Usada para operacoes que exigem resposta imediata: autenticacao, consulta de perfil, analise de frame. O API Gateway roteara via REST HTTP/JSON. A comunicacao interna entre o modulo Pose e o Analyzer sera in-process (chamada de funcao Python direta).</w:t>
      </w:r>
    </w:p>
    <w:p>
      <w:pPr>
        <w:spacing w:after="80"/>
      </w:pPr>
    </w:p>
    <w:p>
      <w:pPr>
        <w:pStyle w:val="Heading2"/>
        <w:pBdr>
          <w:bottom w:val="single" w:color="2E75B6" w:sz="8" w:space="1"/>
        </w:pBdr>
        <w:spacing w:after="120" w:before="320"/>
      </w:pPr>
      <w:r>
        <w:rPr>
          <w:rFonts w:ascii="Arial" w:cs="Arial" w:eastAsia="Arial" w:hAnsi="Arial"/>
          <w:b/>
          <w:bCs/>
          <w:color w:val="2E75B6"/>
          <w:sz w:val="30"/>
          <w:szCs w:val="30"/>
        </w:rPr>
        <w:t xml:space="preserve">6.2 Assincrona (RabbitMQ — Topic Exchange)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Evento (fila)</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Publicador</w:t>
            </w:r>
          </w:p>
        </w:tc>
        <w:tc>
          <w:tcPr>
            <w:tcW w:type="dxa" w:w="3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Consumidores</w:t>
            </w:r>
          </w:p>
        </w:tc>
      </w:tr>
      <w:tr>
        <w:tc>
          <w:tcPr>
            <w:tcW w:type="dxa" w:w="30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gym.exercise.result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Pose + Analyzer Service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Session Service · Analytics Service</w:t>
            </w:r>
          </w:p>
        </w:tc>
      </w:tr>
      <w:tr>
        <w:tc>
          <w:tcPr>
            <w:tcW w:type="dxa" w:w="30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gym.alert.created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Pose + Analyzer Service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Notification Service · Session Service</w:t>
            </w:r>
          </w:p>
        </w:tc>
      </w:tr>
      <w:tr>
        <w:tc>
          <w:tcPr>
            <w:tcW w:type="dxa" w:w="30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gym.session.ended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Session Service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Analytics Service</w:t>
            </w:r>
          </w:p>
        </w:tc>
      </w:tr>
      <w:tr>
        <w:tc>
          <w:tcPr>
            <w:tcW w:type="dxa" w:w="30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gym.alert.acknowledged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Notification Service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Session Service (atualiza acknowledged_at)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2EFDA" w:val="clear"/>
            <w:tcMar>
              <w:top w:type="dxa" w:w="160"/>
              <w:left w:type="dxa" w:w="240"/>
              <w:bottom w:type="dxa" w:w="160"/>
              <w:right w:type="dxa" w:w="240"/>
            </w:tcMar>
          </w:tcPr>
          <w:p>
            <w:pPr>
              <w:spacing w:after="80"/>
            </w:pPr>
            <w:r>
              <w:rPr>
                <w:rFonts w:ascii="Arial" w:cs="Arial" w:eastAsia="Arial" w:hAnsi="Arial"/>
                <w:b/>
                <w:bCs/>
                <w:color w:val="107C10"/>
                <w:sz w:val="22"/>
                <w:szCs w:val="22"/>
              </w:rPr>
              <w:t xml:space="preserve">🔔  Throttle de alertas</w:t>
            </w:r>
          </w:p>
          <w:p>
            <w:pPr>
              <w:spacing w:after="60"/>
            </w:pPr>
            <w:r>
              <w:rPr>
                <w:rFonts w:ascii="Arial" w:cs="Arial" w:eastAsia="Arial" w:hAnsi="Arial"/>
                <w:color w:val="444444"/>
                <w:sz w:val="21"/>
                <w:szCs w:val="21"/>
              </w:rPr>
              <w:t xml:space="preserve">O Pose + Analyzer Service aplicara throttle antes de publicar gym.alert.created: o mesmo tipo de erro por sessao so gerara um evento a cada 5 segundos, evitando flood no broker e spam no dashboard do professor.</w:t>
            </w:r>
          </w:p>
        </w:tc>
      </w:tr>
    </w:tbl>
    <w:p>
      <w:r>
        <w:br w:type="page"/>
      </w:r>
    </w:p>
    <w:p>
      <w:pPr>
        <w:pStyle w:val="Heading1"/>
        <w:spacing w:after="160" w:before="480"/>
      </w:pPr>
      <w:r>
        <w:rPr>
          <w:rFonts w:ascii="Arial" w:cs="Arial" w:eastAsia="Arial" w:hAnsi="Arial"/>
          <w:b/>
          <w:bCs/>
          <w:color w:val="1A1A1A"/>
          <w:sz w:val="40"/>
          <w:szCs w:val="40"/>
        </w:rPr>
        <w:t xml:space="preserve">7. Fluxo de Eventos</w:t>
      </w:r>
    </w:p>
    <w:p>
      <w:pPr>
        <w:spacing w:after="120"/>
      </w:pPr>
      <w:r>
        <w:rPr>
          <w:rFonts w:ascii="Arial" w:cs="Arial" w:eastAsia="Arial" w:hAnsi="Arial"/>
          <w:color w:val="333333"/>
          <w:sz w:val="22"/>
          <w:szCs w:val="22"/>
        </w:rPr>
        <w:t xml:space="preserve">O diagrama abaixo descreve o caminho completo desde a captura de um frame pela camera do aluno ate a entrega do alerta na tela do professor, incluindo todos os sistemas intermediarios.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1680"/>
        <w:gridCol w:w="720"/>
        <w:gridCol w:w="3160"/>
        <w:gridCol w:w="3460"/>
      </w:tblGrid>
      <w:tr>
        <w:tc>
          <w:tcPr>
            <w:tcW w:type="dxa" w:w="34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6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w:t>
            </w:r>
          </w:p>
        </w:tc>
        <w:tc>
          <w:tcPr>
            <w:tcW w:type="dxa" w:w="720"/>
            <w:tcBorders>
              <w:top w:val="none" w:color="FFFFFF" w:sz="0"/>
              <w:left w:val="none" w:color="FFFFFF" w:sz="0"/>
              <w:bottom w:val="none" w:color="FFFFFF" w:sz="0"/>
              <w:right w:val="none" w:color="FFFFFF" w:sz="0"/>
            </w:tcBorders>
            <w:shd w:fill="FFFFFF" w:val="clear"/>
          </w:tcPr>
          <w:p/>
        </w:tc>
        <w:tc>
          <w:tcPr>
            <w:tcW w:type="dxa" w:w="31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Para</w:t>
            </w:r>
          </w:p>
        </w:tc>
        <w:tc>
          <w:tcPr>
            <w:tcW w:type="dxa" w:w="34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Mensagem / Acao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1680"/>
        <w:gridCol w:w="720"/>
        <w:gridCol w:w="3160"/>
        <w:gridCol w:w="3460"/>
      </w:tblGrid>
      <w:tr>
        <w:tc>
          <w:tcPr>
            <w:tcW w:type="dxa" w:w="340"/>
            <w:tcBorders>
              <w:top w:val="single" w:color="CCCCCC" w:sz="1"/>
              <w:left w:val="single" w:color="CCCCCC" w:sz="1"/>
              <w:bottom w:val="single" w:color="CCCCCC" w:sz="1"/>
              <w:right w:val="single" w:color="CCCCCC" w:sz="1"/>
            </w:tcBorders>
            <w:shd w:fill="107C10" w:val="clear"/>
            <w:tcMar>
              <w:top w:type="dxa" w:w="80"/>
              <w:left w:type="dxa" w:w="60"/>
              <w:bottom w:type="dxa" w:w="80"/>
              <w:right w:type="dxa" w:w="60"/>
            </w:tcMar>
          </w:tcPr>
          <w:p>
            <w:pPr>
              <w:jc w:val="center"/>
            </w:pPr>
            <w:r>
              <w:rPr>
                <w:rFonts w:ascii="Arial" w:cs="Arial" w:eastAsia="Arial" w:hAnsi="Arial"/>
                <w:b/>
                <w:bCs/>
                <w:color w:val="FFFFFF"/>
                <w:sz w:val="20"/>
                <w:szCs w:val="20"/>
              </w:rPr>
              <w:t xml:space="preserve">1</w:t>
            </w:r>
          </w:p>
        </w:tc>
        <w:tc>
          <w:tcPr>
            <w:tcW w:type="dxa" w:w="168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pPr>
              <w:jc w:val="center"/>
            </w:pPr>
            <w:r>
              <w:rPr>
                <w:rFonts w:ascii="Arial" w:cs="Arial" w:eastAsia="Arial" w:hAnsi="Arial"/>
                <w:b/>
                <w:bCs/>
                <w:color w:val="107C10"/>
                <w:sz w:val="17"/>
                <w:szCs w:val="17"/>
              </w:rPr>
              <w:t xml:space="preserve">App Android</w:t>
            </w:r>
          </w:p>
        </w:tc>
        <w:tc>
          <w:tcPr>
            <w:tcW w:type="dxa" w:w="72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bCs/>
                <w:color w:val="107C10"/>
                <w:sz w:val="24"/>
                <w:szCs w:val="24"/>
              </w:rPr>
              <w:t xml:space="preserve">→</w:t>
            </w:r>
          </w:p>
        </w:tc>
        <w:tc>
          <w:tcPr>
            <w:tcW w:type="dxa" w:w="3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rFonts w:ascii="Arial" w:cs="Arial" w:eastAsia="Arial" w:hAnsi="Arial"/>
                <w:b/>
                <w:bCs/>
                <w:color w:val="107C10"/>
                <w:sz w:val="17"/>
                <w:szCs w:val="17"/>
              </w:rPr>
              <w:t xml:space="preserve">API Gateway :8090</w:t>
            </w:r>
          </w:p>
        </w:tc>
        <w:tc>
          <w:tcPr>
            <w:tcW w:type="dxa" w:w="3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POST /pose/analyze | JPEG 480x640 + exercise_type + session_id (a cada 200ms)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1680"/>
        <w:gridCol w:w="720"/>
        <w:gridCol w:w="3160"/>
        <w:gridCol w:w="3460"/>
      </w:tblGrid>
      <w:tr>
        <w:tc>
          <w:tcPr>
            <w:tcW w:type="dxa" w:w="34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rFonts w:ascii="Arial" w:cs="Arial" w:eastAsia="Arial" w:hAnsi="Arial"/>
                <w:b/>
                <w:bCs/>
                <w:color w:val="FFFFFF"/>
                <w:sz w:val="20"/>
                <w:szCs w:val="20"/>
              </w:rPr>
              <w:t xml:space="preserve">2</w:t>
            </w:r>
          </w:p>
        </w:tc>
        <w:tc>
          <w:tcPr>
            <w:tcW w:type="dxa" w:w="168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API Gateway</w:t>
            </w:r>
          </w:p>
        </w:tc>
        <w:tc>
          <w:tcPr>
            <w:tcW w:type="dxa" w:w="72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bCs/>
                <w:color w:val="2E75B6"/>
                <w:sz w:val="24"/>
                <w:szCs w:val="24"/>
              </w:rPr>
              <w:t xml:space="preserve">→</w:t>
            </w:r>
          </w:p>
        </w:tc>
        <w:tc>
          <w:tcPr>
            <w:tcW w:type="dxa" w:w="31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2E75B6"/>
                <w:sz w:val="17"/>
                <w:szCs w:val="17"/>
              </w:rPr>
              <w:t xml:space="preserve">Pose+Analyzer :8083</w:t>
            </w:r>
          </w:p>
        </w:tc>
        <w:tc>
          <w:tcPr>
            <w:tcW w:type="dxa" w:w="3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Valida JWT, aplica rate limit 600/min, roteia frame para analise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1680"/>
        <w:gridCol w:w="720"/>
        <w:gridCol w:w="3160"/>
        <w:gridCol w:w="3460"/>
      </w:tblGrid>
      <w:tr>
        <w:tc>
          <w:tcPr>
            <w:tcW w:type="dxa" w:w="340"/>
            <w:tcBorders>
              <w:top w:val="single" w:color="CCCCCC" w:sz="1"/>
              <w:left w:val="single" w:color="CCCCCC" w:sz="1"/>
              <w:bottom w:val="single" w:color="CCCCCC" w:sz="1"/>
              <w:right w:val="single" w:color="CCCCCC" w:sz="1"/>
            </w:tcBorders>
            <w:shd w:fill="006B6B" w:val="clear"/>
            <w:tcMar>
              <w:top w:type="dxa" w:w="80"/>
              <w:left w:type="dxa" w:w="60"/>
              <w:bottom w:type="dxa" w:w="80"/>
              <w:right w:type="dxa" w:w="60"/>
            </w:tcMar>
          </w:tcPr>
          <w:p>
            <w:pPr>
              <w:jc w:val="center"/>
            </w:pPr>
            <w:r>
              <w:rPr>
                <w:rFonts w:ascii="Arial" w:cs="Arial" w:eastAsia="Arial" w:hAnsi="Arial"/>
                <w:b/>
                <w:bCs/>
                <w:color w:val="FFFFFF"/>
                <w:sz w:val="20"/>
                <w:szCs w:val="20"/>
              </w:rPr>
              <w:t xml:space="preserve">3</w:t>
            </w:r>
          </w:p>
        </w:tc>
        <w:tc>
          <w:tcPr>
            <w:tcW w:type="dxa" w:w="1680"/>
            <w:tcBorders>
              <w:top w:val="single" w:color="CCCCCC" w:sz="1"/>
              <w:left w:val="single" w:color="CCCCCC" w:sz="1"/>
              <w:bottom w:val="single" w:color="CCCCCC" w:sz="1"/>
              <w:right w:val="single" w:color="CCCCCC" w:sz="1"/>
            </w:tcBorders>
            <w:shd w:fill="E0F7F7" w:val="clear"/>
            <w:tcMar>
              <w:top w:type="dxa" w:w="80"/>
              <w:left w:type="dxa" w:w="100"/>
              <w:bottom w:type="dxa" w:w="80"/>
              <w:right w:type="dxa" w:w="100"/>
            </w:tcMar>
          </w:tcPr>
          <w:p>
            <w:pPr>
              <w:jc w:val="center"/>
            </w:pPr>
            <w:r>
              <w:rPr>
                <w:rFonts w:ascii="Arial" w:cs="Arial" w:eastAsia="Arial" w:hAnsi="Arial"/>
                <w:b/>
                <w:bCs/>
                <w:color w:val="006B6B"/>
                <w:sz w:val="17"/>
                <w:szCs w:val="17"/>
              </w:rPr>
              <w:t xml:space="preserve">Pose+Analyzer</w:t>
            </w:r>
          </w:p>
        </w:tc>
        <w:tc>
          <w:tcPr>
            <w:tcW w:type="dxa" w:w="72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bCs/>
                <w:color w:val="006B6B"/>
                <w:sz w:val="24"/>
                <w:szCs w:val="24"/>
              </w:rPr>
              <w:t xml:space="preserve">→</w:t>
            </w:r>
          </w:p>
        </w:tc>
        <w:tc>
          <w:tcPr>
            <w:tcW w:type="dxa" w:w="3160"/>
            <w:tcBorders>
              <w:top w:val="single" w:color="CCCCCC" w:sz="1"/>
              <w:left w:val="single" w:color="CCCCCC" w:sz="1"/>
              <w:bottom w:val="single" w:color="CCCCCC" w:sz="1"/>
              <w:right w:val="single" w:color="CCCCCC" w:sz="1"/>
            </w:tcBorders>
            <w:shd w:fill="E0F7F7" w:val="clear"/>
            <w:tcMar>
              <w:top w:type="dxa" w:w="80"/>
              <w:left w:type="dxa" w:w="100"/>
              <w:bottom w:type="dxa" w:w="80"/>
              <w:right w:type="dxa" w:w="100"/>
            </w:tcMar>
          </w:tcPr>
          <w:p>
            <w:r>
              <w:rPr>
                <w:rFonts w:ascii="Arial" w:cs="Arial" w:eastAsia="Arial" w:hAnsi="Arial"/>
                <w:b/>
                <w:bCs/>
                <w:color w:val="006B6B"/>
                <w:sz w:val="17"/>
                <w:szCs w:val="17"/>
              </w:rPr>
              <w:t xml:space="preserve">TF Serving :8500</w:t>
            </w:r>
          </w:p>
        </w:tc>
        <w:tc>
          <w:tcPr>
            <w:tcW w:type="dxa" w:w="3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gRPC predict(frame) | MoveNet Thunder inferencia | retorna 17 landmarks + visibility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1680"/>
        <w:gridCol w:w="720"/>
        <w:gridCol w:w="3160"/>
        <w:gridCol w:w="3460"/>
      </w:tblGrid>
      <w:tr>
        <w:tc>
          <w:tcPr>
            <w:tcW w:type="dxa" w:w="340"/>
            <w:tcBorders>
              <w:top w:val="single" w:color="CCCCCC" w:sz="1"/>
              <w:left w:val="single" w:color="CCCCCC" w:sz="1"/>
              <w:bottom w:val="single" w:color="CCCCCC" w:sz="1"/>
              <w:right w:val="single" w:color="CCCCCC" w:sz="1"/>
            </w:tcBorders>
            <w:shd w:fill="006B6B" w:val="clear"/>
            <w:tcMar>
              <w:top w:type="dxa" w:w="80"/>
              <w:left w:type="dxa" w:w="60"/>
              <w:bottom w:type="dxa" w:w="80"/>
              <w:right w:type="dxa" w:w="60"/>
            </w:tcMar>
          </w:tcPr>
          <w:p>
            <w:pPr>
              <w:jc w:val="center"/>
            </w:pPr>
            <w:r>
              <w:rPr>
                <w:rFonts w:ascii="Arial" w:cs="Arial" w:eastAsia="Arial" w:hAnsi="Arial"/>
                <w:b/>
                <w:bCs/>
                <w:color w:val="FFFFFF"/>
                <w:sz w:val="20"/>
                <w:szCs w:val="20"/>
              </w:rPr>
              <w:t xml:space="preserve">4</w:t>
            </w:r>
          </w:p>
        </w:tc>
        <w:tc>
          <w:tcPr>
            <w:tcW w:type="dxa" w:w="1680"/>
            <w:tcBorders>
              <w:top w:val="single" w:color="CCCCCC" w:sz="1"/>
              <w:left w:val="single" w:color="CCCCCC" w:sz="1"/>
              <w:bottom w:val="single" w:color="CCCCCC" w:sz="1"/>
              <w:right w:val="single" w:color="CCCCCC" w:sz="1"/>
            </w:tcBorders>
            <w:shd w:fill="E0F7F7" w:val="clear"/>
            <w:tcMar>
              <w:top w:type="dxa" w:w="80"/>
              <w:left w:type="dxa" w:w="100"/>
              <w:bottom w:type="dxa" w:w="80"/>
              <w:right w:type="dxa" w:w="100"/>
            </w:tcMar>
          </w:tcPr>
          <w:p>
            <w:pPr>
              <w:jc w:val="center"/>
            </w:pPr>
            <w:r>
              <w:rPr>
                <w:rFonts w:ascii="Arial" w:cs="Arial" w:eastAsia="Arial" w:hAnsi="Arial"/>
                <w:b/>
                <w:bCs/>
                <w:color w:val="006B6B"/>
                <w:sz w:val="17"/>
                <w:szCs w:val="17"/>
              </w:rPr>
              <w:t xml:space="preserve">Pose+Analyzer (in-process)</w:t>
            </w:r>
          </w:p>
        </w:tc>
        <w:tc>
          <w:tcPr>
            <w:tcW w:type="dxa" w:w="72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bCs/>
                <w:color w:val="006B6B"/>
                <w:sz w:val="24"/>
                <w:szCs w:val="24"/>
              </w:rPr>
              <w:t xml:space="preserve">→</w:t>
            </w:r>
          </w:p>
        </w:tc>
        <w:tc>
          <w:tcPr>
            <w:tcW w:type="dxa" w:w="3160"/>
            <w:tcBorders>
              <w:top w:val="single" w:color="CCCCCC" w:sz="1"/>
              <w:left w:val="single" w:color="CCCCCC" w:sz="1"/>
              <w:bottom w:val="single" w:color="CCCCCC" w:sz="1"/>
              <w:right w:val="single" w:color="CCCCCC" w:sz="1"/>
            </w:tcBorders>
            <w:shd w:fill="E0F7F7" w:val="clear"/>
            <w:tcMar>
              <w:top w:type="dxa" w:w="80"/>
              <w:left w:type="dxa" w:w="100"/>
              <w:bottom w:type="dxa" w:w="80"/>
              <w:right w:type="dxa" w:w="100"/>
            </w:tcMar>
          </w:tcPr>
          <w:p>
            <w:r>
              <w:rPr>
                <w:rFonts w:ascii="Arial" w:cs="Arial" w:eastAsia="Arial" w:hAnsi="Arial"/>
                <w:b/>
                <w:bCs/>
                <w:color w:val="006B6B"/>
                <w:sz w:val="17"/>
                <w:szCs w:val="17"/>
              </w:rPr>
              <w:t xml:space="preserve">Pose+Analyzer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AngleCalculator: angulos articulares | ExerciseAnalyzer: regras + score 0-100 | &lt; 5ms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1680"/>
        <w:gridCol w:w="720"/>
        <w:gridCol w:w="3160"/>
        <w:gridCol w:w="3460"/>
      </w:tblGrid>
      <w:tr>
        <w:tc>
          <w:tcPr>
            <w:tcW w:type="dxa" w:w="340"/>
            <w:tcBorders>
              <w:top w:val="single" w:color="CCCCCC" w:sz="1"/>
              <w:left w:val="single" w:color="CCCCCC" w:sz="1"/>
              <w:bottom w:val="single" w:color="CCCCCC" w:sz="1"/>
              <w:right w:val="single" w:color="CCCCCC" w:sz="1"/>
            </w:tcBorders>
            <w:shd w:fill="107C10" w:val="clear"/>
            <w:tcMar>
              <w:top w:type="dxa" w:w="80"/>
              <w:left w:type="dxa" w:w="60"/>
              <w:bottom w:type="dxa" w:w="80"/>
              <w:right w:type="dxa" w:w="60"/>
            </w:tcMar>
          </w:tcPr>
          <w:p>
            <w:pPr>
              <w:jc w:val="center"/>
            </w:pPr>
            <w:r>
              <w:rPr>
                <w:rFonts w:ascii="Arial" w:cs="Arial" w:eastAsia="Arial" w:hAnsi="Arial"/>
                <w:b/>
                <w:bCs/>
                <w:color w:val="FFFFFF"/>
                <w:sz w:val="20"/>
                <w:szCs w:val="20"/>
              </w:rPr>
              <w:t xml:space="preserve">5</w:t>
            </w:r>
          </w:p>
        </w:tc>
        <w:tc>
          <w:tcPr>
            <w:tcW w:type="dxa" w:w="168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pPr>
              <w:jc w:val="center"/>
            </w:pPr>
            <w:r>
              <w:rPr>
                <w:rFonts w:ascii="Arial" w:cs="Arial" w:eastAsia="Arial" w:hAnsi="Arial"/>
                <w:b/>
                <w:bCs/>
                <w:color w:val="107C10"/>
                <w:sz w:val="17"/>
                <w:szCs w:val="17"/>
              </w:rPr>
              <w:t xml:space="preserve">Pose+Analyzer</w:t>
            </w:r>
          </w:p>
        </w:tc>
        <w:tc>
          <w:tcPr>
            <w:tcW w:type="dxa" w:w="72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bCs/>
                <w:color w:val="107C10"/>
                <w:sz w:val="24"/>
                <w:szCs w:val="24"/>
              </w:rPr>
              <w:t xml:space="preserve">→</w:t>
            </w:r>
          </w:p>
        </w:tc>
        <w:tc>
          <w:tcPr>
            <w:tcW w:type="dxa" w:w="3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rFonts w:ascii="Arial" w:cs="Arial" w:eastAsia="Arial" w:hAnsi="Arial"/>
                <w:b/>
                <w:bCs/>
                <w:color w:val="107C10"/>
                <w:sz w:val="17"/>
                <w:szCs w:val="17"/>
              </w:rPr>
              <w:t xml:space="preserve">App Android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HTTP 200: landmarks + analysis (score, fase, erros, has_alert)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1680"/>
        <w:gridCol w:w="720"/>
        <w:gridCol w:w="3160"/>
        <w:gridCol w:w="3460"/>
      </w:tblGrid>
      <w:tr>
        <w:tc>
          <w:tcPr>
            <w:tcW w:type="dxa" w:w="340"/>
            <w:tcBorders>
              <w:top w:val="single" w:color="CCCCCC" w:sz="1"/>
              <w:left w:val="single" w:color="CCCCCC" w:sz="1"/>
              <w:bottom w:val="single" w:color="CCCCCC" w:sz="1"/>
              <w:right w:val="single" w:color="CCCCCC" w:sz="1"/>
            </w:tcBorders>
            <w:shd w:fill="C55A11" w:val="clear"/>
            <w:tcMar>
              <w:top w:type="dxa" w:w="80"/>
              <w:left w:type="dxa" w:w="60"/>
              <w:bottom w:type="dxa" w:w="80"/>
              <w:right w:type="dxa" w:w="60"/>
            </w:tcMar>
          </w:tcPr>
          <w:p>
            <w:pPr>
              <w:jc w:val="center"/>
            </w:pPr>
            <w:r>
              <w:rPr>
                <w:rFonts w:ascii="Arial" w:cs="Arial" w:eastAsia="Arial" w:hAnsi="Arial"/>
                <w:b/>
                <w:bCs/>
                <w:color w:val="FFFFFF"/>
                <w:sz w:val="20"/>
                <w:szCs w:val="20"/>
              </w:rPr>
              <w:t xml:space="preserve">6</w:t>
            </w:r>
          </w:p>
        </w:tc>
        <w:tc>
          <w:tcPr>
            <w:tcW w:type="dxa" w:w="1680"/>
            <w:tcBorders>
              <w:top w:val="single" w:color="CCCCCC" w:sz="1"/>
              <w:left w:val="single" w:color="CCCCCC" w:sz="1"/>
              <w:bottom w:val="single" w:color="CCCCCC" w:sz="1"/>
              <w:right w:val="single" w:color="CCCCCC" w:sz="1"/>
            </w:tcBorders>
            <w:shd w:fill="FCE9D9" w:val="clear"/>
            <w:tcMar>
              <w:top w:type="dxa" w:w="80"/>
              <w:left w:type="dxa" w:w="100"/>
              <w:bottom w:type="dxa" w:w="80"/>
              <w:right w:type="dxa" w:w="100"/>
            </w:tcMar>
          </w:tcPr>
          <w:p>
            <w:pPr>
              <w:jc w:val="center"/>
            </w:pPr>
            <w:r>
              <w:rPr>
                <w:rFonts w:ascii="Arial" w:cs="Arial" w:eastAsia="Arial" w:hAnsi="Arial"/>
                <w:b/>
                <w:bCs/>
                <w:color w:val="C55A11"/>
                <w:sz w:val="17"/>
                <w:szCs w:val="17"/>
              </w:rPr>
              <w:t xml:space="preserve">Pose+Analyzer</w:t>
            </w:r>
          </w:p>
        </w:tc>
        <w:tc>
          <w:tcPr>
            <w:tcW w:type="dxa" w:w="72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bCs/>
                <w:color w:val="C55A11"/>
                <w:sz w:val="24"/>
                <w:szCs w:val="24"/>
              </w:rPr>
              <w:t xml:space="preserve">→</w:t>
            </w:r>
          </w:p>
        </w:tc>
        <w:tc>
          <w:tcPr>
            <w:tcW w:type="dxa" w:w="3160"/>
            <w:tcBorders>
              <w:top w:val="single" w:color="CCCCCC" w:sz="1"/>
              <w:left w:val="single" w:color="CCCCCC" w:sz="1"/>
              <w:bottom w:val="single" w:color="CCCCCC" w:sz="1"/>
              <w:right w:val="single" w:color="CCCCCC" w:sz="1"/>
            </w:tcBorders>
            <w:shd w:fill="FCE9D9" w:val="clear"/>
            <w:tcMar>
              <w:top w:type="dxa" w:w="80"/>
              <w:left w:type="dxa" w:w="100"/>
              <w:bottom w:type="dxa" w:w="80"/>
              <w:right w:type="dxa" w:w="100"/>
            </w:tcMar>
          </w:tcPr>
          <w:p>
            <w:r>
              <w:rPr>
                <w:rFonts w:ascii="Arial" w:cs="Arial" w:eastAsia="Arial" w:hAnsi="Arial"/>
                <w:b/>
                <w:bCs/>
                <w:color w:val="C55A11"/>
                <w:sz w:val="17"/>
                <w:szCs w:val="17"/>
              </w:rPr>
              <w:t xml:space="preserve">RabbitMQ</w:t>
            </w:r>
          </w:p>
        </w:tc>
        <w:tc>
          <w:tcPr>
            <w:tcW w:type="dxa" w:w="3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Publica gym.exercise.result (sempre) e gym.alert.created (MEDIUM/HIGH, throttle 5s)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1680"/>
        <w:gridCol w:w="720"/>
        <w:gridCol w:w="3160"/>
        <w:gridCol w:w="3460"/>
      </w:tblGrid>
      <w:tr>
        <w:tc>
          <w:tcPr>
            <w:tcW w:type="dxa" w:w="340"/>
            <w:tcBorders>
              <w:top w:val="single" w:color="CCCCCC" w:sz="1"/>
              <w:left w:val="single" w:color="CCCCCC" w:sz="1"/>
              <w:bottom w:val="single" w:color="CCCCCC" w:sz="1"/>
              <w:right w:val="single" w:color="CCCCCC" w:sz="1"/>
            </w:tcBorders>
            <w:shd w:fill="107C10" w:val="clear"/>
            <w:tcMar>
              <w:top w:type="dxa" w:w="80"/>
              <w:left w:type="dxa" w:w="60"/>
              <w:bottom w:type="dxa" w:w="80"/>
              <w:right w:type="dxa" w:w="60"/>
            </w:tcMar>
          </w:tcPr>
          <w:p>
            <w:pPr>
              <w:jc w:val="center"/>
            </w:pPr>
            <w:r>
              <w:rPr>
                <w:rFonts w:ascii="Arial" w:cs="Arial" w:eastAsia="Arial" w:hAnsi="Arial"/>
                <w:b/>
                <w:bCs/>
                <w:color w:val="FFFFFF"/>
                <w:sz w:val="20"/>
                <w:szCs w:val="20"/>
              </w:rPr>
              <w:t xml:space="preserve">7</w:t>
            </w:r>
          </w:p>
        </w:tc>
        <w:tc>
          <w:tcPr>
            <w:tcW w:type="dxa" w:w="168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pPr>
              <w:jc w:val="center"/>
            </w:pPr>
            <w:r>
              <w:rPr>
                <w:rFonts w:ascii="Arial" w:cs="Arial" w:eastAsia="Arial" w:hAnsi="Arial"/>
                <w:b/>
                <w:bCs/>
                <w:color w:val="107C10"/>
                <w:sz w:val="17"/>
                <w:szCs w:val="17"/>
              </w:rPr>
              <w:t xml:space="preserve">RabbitMQ</w:t>
            </w:r>
          </w:p>
        </w:tc>
        <w:tc>
          <w:tcPr>
            <w:tcW w:type="dxa" w:w="72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bCs/>
                <w:color w:val="107C10"/>
                <w:sz w:val="24"/>
                <w:szCs w:val="24"/>
              </w:rPr>
              <w:t xml:space="preserve">→</w:t>
            </w:r>
          </w:p>
        </w:tc>
        <w:tc>
          <w:tcPr>
            <w:tcW w:type="dxa" w:w="31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rFonts w:ascii="Arial" w:cs="Arial" w:eastAsia="Arial" w:hAnsi="Arial"/>
                <w:b/>
                <w:bCs/>
                <w:color w:val="107C10"/>
                <w:sz w:val="17"/>
                <w:szCs w:val="17"/>
              </w:rPr>
              <w:t xml:space="preserve">Session Service :8082</w:t>
            </w:r>
          </w:p>
        </w:tc>
        <w:tc>
          <w:tcPr>
            <w:tcW w:type="dxa" w:w="3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Consome gym.exercise.result | registra rep no PostgreSQL (score, fase, errors JSONB)</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1680"/>
        <w:gridCol w:w="720"/>
        <w:gridCol w:w="3160"/>
        <w:gridCol w:w="3460"/>
      </w:tblGrid>
      <w:tr>
        <w:tc>
          <w:tcPr>
            <w:tcW w:type="dxa" w:w="340"/>
            <w:tcBorders>
              <w:top w:val="single" w:color="CCCCCC" w:sz="1"/>
              <w:left w:val="single" w:color="CCCCCC" w:sz="1"/>
              <w:bottom w:val="single" w:color="CCCCCC" w:sz="1"/>
              <w:right w:val="single" w:color="CCCCCC" w:sz="1"/>
            </w:tcBorders>
            <w:shd w:fill="CC0000" w:val="clear"/>
            <w:tcMar>
              <w:top w:type="dxa" w:w="80"/>
              <w:left w:type="dxa" w:w="60"/>
              <w:bottom w:type="dxa" w:w="80"/>
              <w:right w:type="dxa" w:w="60"/>
            </w:tcMar>
          </w:tcPr>
          <w:p>
            <w:pPr>
              <w:jc w:val="center"/>
            </w:pPr>
            <w:r>
              <w:rPr>
                <w:rFonts w:ascii="Arial" w:cs="Arial" w:eastAsia="Arial" w:hAnsi="Arial"/>
                <w:b/>
                <w:bCs/>
                <w:color w:val="FFFFFF"/>
                <w:sz w:val="20"/>
                <w:szCs w:val="20"/>
              </w:rPr>
              <w:t xml:space="preserve">8</w:t>
            </w:r>
          </w:p>
        </w:tc>
        <w:tc>
          <w:tcPr>
            <w:tcW w:type="dxa" w:w="168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pPr>
              <w:jc w:val="center"/>
            </w:pPr>
            <w:r>
              <w:rPr>
                <w:rFonts w:ascii="Arial" w:cs="Arial" w:eastAsia="Arial" w:hAnsi="Arial"/>
                <w:b/>
                <w:bCs/>
                <w:color w:val="CC0000"/>
                <w:sz w:val="17"/>
                <w:szCs w:val="17"/>
              </w:rPr>
              <w:t xml:space="preserve">RabbitMQ</w:t>
            </w:r>
          </w:p>
        </w:tc>
        <w:tc>
          <w:tcPr>
            <w:tcW w:type="dxa" w:w="72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bCs/>
                <w:color w:val="CC0000"/>
                <w:sz w:val="24"/>
                <w:szCs w:val="24"/>
              </w:rPr>
              <w:t xml:space="preserve">→</w:t>
            </w:r>
          </w:p>
        </w:tc>
        <w:tc>
          <w:tcPr>
            <w:tcW w:type="dxa" w:w="316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r>
              <w:rPr>
                <w:rFonts w:ascii="Arial" w:cs="Arial" w:eastAsia="Arial" w:hAnsi="Arial"/>
                <w:b/>
                <w:bCs/>
                <w:color w:val="CC0000"/>
                <w:sz w:val="17"/>
                <w:szCs w:val="17"/>
              </w:rPr>
              <w:t xml:space="preserve">Notification Svc :8085</w:t>
            </w:r>
          </w:p>
        </w:tc>
        <w:tc>
          <w:tcPr>
            <w:tcW w:type="dxa" w:w="3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Consome gym.alert.created | WebSocket para academy:{id} (professor) e student:{id}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1680"/>
        <w:gridCol w:w="720"/>
        <w:gridCol w:w="3160"/>
        <w:gridCol w:w="3460"/>
      </w:tblGrid>
      <w:tr>
        <w:tc>
          <w:tcPr>
            <w:tcW w:type="dxa" w:w="340"/>
            <w:tcBorders>
              <w:top w:val="single" w:color="CCCCCC" w:sz="1"/>
              <w:left w:val="single" w:color="CCCCCC" w:sz="1"/>
              <w:bottom w:val="single" w:color="CCCCCC" w:sz="1"/>
              <w:right w:val="single" w:color="CCCCCC" w:sz="1"/>
            </w:tcBorders>
            <w:shd w:fill="CC0000" w:val="clear"/>
            <w:tcMar>
              <w:top w:type="dxa" w:w="80"/>
              <w:left w:type="dxa" w:w="60"/>
              <w:bottom w:type="dxa" w:w="80"/>
              <w:right w:type="dxa" w:w="60"/>
            </w:tcMar>
          </w:tcPr>
          <w:p>
            <w:pPr>
              <w:jc w:val="center"/>
            </w:pPr>
            <w:r>
              <w:rPr>
                <w:rFonts w:ascii="Arial" w:cs="Arial" w:eastAsia="Arial" w:hAnsi="Arial"/>
                <w:b/>
                <w:bCs/>
                <w:color w:val="FFFFFF"/>
                <w:sz w:val="20"/>
                <w:szCs w:val="20"/>
              </w:rPr>
              <w:t xml:space="preserve">9</w:t>
            </w:r>
          </w:p>
        </w:tc>
        <w:tc>
          <w:tcPr>
            <w:tcW w:type="dxa" w:w="168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pPr>
              <w:jc w:val="center"/>
            </w:pPr>
            <w:r>
              <w:rPr>
                <w:rFonts w:ascii="Arial" w:cs="Arial" w:eastAsia="Arial" w:hAnsi="Arial"/>
                <w:b/>
                <w:bCs/>
                <w:color w:val="CC0000"/>
                <w:sz w:val="17"/>
                <w:szCs w:val="17"/>
              </w:rPr>
              <w:t xml:space="preserve">Notification Svc</w:t>
            </w:r>
          </w:p>
        </w:tc>
        <w:tc>
          <w:tcPr>
            <w:tcW w:type="dxa" w:w="72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bCs/>
                <w:color w:val="CC0000"/>
                <w:sz w:val="24"/>
                <w:szCs w:val="24"/>
              </w:rPr>
              <w:t xml:space="preserve">→</w:t>
            </w:r>
          </w:p>
        </w:tc>
        <w:tc>
          <w:tcPr>
            <w:tcW w:type="dxa" w:w="316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r>
              <w:rPr>
                <w:rFonts w:ascii="Arial" w:cs="Arial" w:eastAsia="Arial" w:hAnsi="Arial"/>
                <w:b/>
                <w:bCs/>
                <w:color w:val="CC0000"/>
                <w:sz w:val="17"/>
                <w:szCs w:val="17"/>
              </w:rPr>
              <w:t xml:space="preserve">Dashboard + App</w:t>
            </w:r>
          </w:p>
        </w:tc>
        <w:tc>
          <w:tcPr>
            <w:tcW w:type="dxa" w:w="3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Evento alert (professor ve) + evento analysis (aluno recebe score) | &lt; 500ms total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1680"/>
        <w:gridCol w:w="720"/>
        <w:gridCol w:w="3160"/>
        <w:gridCol w:w="3460"/>
      </w:tblGrid>
      <w:tr>
        <w:tc>
          <w:tcPr>
            <w:tcW w:type="dxa" w:w="34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rFonts w:ascii="Arial" w:cs="Arial" w:eastAsia="Arial" w:hAnsi="Arial"/>
                <w:b/>
                <w:bCs/>
                <w:color w:val="FFFFFF"/>
                <w:sz w:val="20"/>
                <w:szCs w:val="20"/>
              </w:rPr>
              <w:t xml:space="preserve">10</w:t>
            </w:r>
          </w:p>
        </w:tc>
        <w:tc>
          <w:tcPr>
            <w:tcW w:type="dxa" w:w="168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2E75B6"/>
                <w:sz w:val="17"/>
                <w:szCs w:val="17"/>
              </w:rPr>
              <w:t xml:space="preserve">Session Service</w:t>
            </w:r>
          </w:p>
        </w:tc>
        <w:tc>
          <w:tcPr>
            <w:tcW w:type="dxa" w:w="72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bCs/>
                <w:color w:val="2E75B6"/>
                <w:sz w:val="24"/>
                <w:szCs w:val="24"/>
              </w:rPr>
              <w:t xml:space="preserve">→</w:t>
            </w:r>
          </w:p>
        </w:tc>
        <w:tc>
          <w:tcPr>
            <w:tcW w:type="dxa" w:w="31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2E75B6"/>
                <w:sz w:val="17"/>
                <w:szCs w:val="17"/>
              </w:rPr>
              <w:t xml:space="preserve">RabbitMQ</w:t>
            </w:r>
          </w:p>
        </w:tc>
        <w:tc>
          <w:tcPr>
            <w:tcW w:type="dxa" w:w="3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Publica gym.session.ended ao encerrar via POST /sessions/{id}/end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1680"/>
        <w:gridCol w:w="720"/>
        <w:gridCol w:w="3160"/>
        <w:gridCol w:w="3460"/>
      </w:tblGrid>
      <w:tr>
        <w:tc>
          <w:tcPr>
            <w:tcW w:type="dxa" w:w="340"/>
            <w:tcBorders>
              <w:top w:val="single" w:color="CCCCCC" w:sz="1"/>
              <w:left w:val="single" w:color="CCCCCC" w:sz="1"/>
              <w:bottom w:val="single" w:color="CCCCCC" w:sz="1"/>
              <w:right w:val="single" w:color="CCCCCC" w:sz="1"/>
            </w:tcBorders>
            <w:shd w:fill="5C2D91" w:val="clear"/>
            <w:tcMar>
              <w:top w:type="dxa" w:w="80"/>
              <w:left w:type="dxa" w:w="60"/>
              <w:bottom w:type="dxa" w:w="80"/>
              <w:right w:type="dxa" w:w="60"/>
            </w:tcMar>
          </w:tcPr>
          <w:p>
            <w:pPr>
              <w:jc w:val="center"/>
            </w:pPr>
            <w:r>
              <w:rPr>
                <w:rFonts w:ascii="Arial" w:cs="Arial" w:eastAsia="Arial" w:hAnsi="Arial"/>
                <w:b/>
                <w:bCs/>
                <w:color w:val="FFFFFF"/>
                <w:sz w:val="20"/>
                <w:szCs w:val="20"/>
              </w:rPr>
              <w:t xml:space="preserve">11</w:t>
            </w:r>
          </w:p>
        </w:tc>
        <w:tc>
          <w:tcPr>
            <w:tcW w:type="dxa" w:w="1680"/>
            <w:tcBorders>
              <w:top w:val="single" w:color="CCCCCC" w:sz="1"/>
              <w:left w:val="single" w:color="CCCCCC" w:sz="1"/>
              <w:bottom w:val="single" w:color="CCCCCC" w:sz="1"/>
              <w:right w:val="single" w:color="CCCCCC" w:sz="1"/>
            </w:tcBorders>
            <w:shd w:fill="EDE7F6" w:val="clear"/>
            <w:tcMar>
              <w:top w:type="dxa" w:w="80"/>
              <w:left w:type="dxa" w:w="100"/>
              <w:bottom w:type="dxa" w:w="80"/>
              <w:right w:type="dxa" w:w="100"/>
            </w:tcMar>
          </w:tcPr>
          <w:p>
            <w:pPr>
              <w:jc w:val="center"/>
            </w:pPr>
            <w:r>
              <w:rPr>
                <w:rFonts w:ascii="Arial" w:cs="Arial" w:eastAsia="Arial" w:hAnsi="Arial"/>
                <w:b/>
                <w:bCs/>
                <w:color w:val="5C2D91"/>
                <w:sz w:val="17"/>
                <w:szCs w:val="17"/>
              </w:rPr>
              <w:t xml:space="preserve">RabbitMQ</w:t>
            </w:r>
          </w:p>
        </w:tc>
        <w:tc>
          <w:tcPr>
            <w:tcW w:type="dxa" w:w="72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bCs/>
                <w:color w:val="5C2D91"/>
                <w:sz w:val="24"/>
                <w:szCs w:val="24"/>
              </w:rPr>
              <w:t xml:space="preserve">→</w:t>
            </w:r>
          </w:p>
        </w:tc>
        <w:tc>
          <w:tcPr>
            <w:tcW w:type="dxa" w:w="3160"/>
            <w:tcBorders>
              <w:top w:val="single" w:color="CCCCCC" w:sz="1"/>
              <w:left w:val="single" w:color="CCCCCC" w:sz="1"/>
              <w:bottom w:val="single" w:color="CCCCCC" w:sz="1"/>
              <w:right w:val="single" w:color="CCCCCC" w:sz="1"/>
            </w:tcBorders>
            <w:shd w:fill="EDE7F6" w:val="clear"/>
            <w:tcMar>
              <w:top w:type="dxa" w:w="80"/>
              <w:left w:type="dxa" w:w="100"/>
              <w:bottom w:type="dxa" w:w="80"/>
              <w:right w:type="dxa" w:w="100"/>
            </w:tcMar>
          </w:tcPr>
          <w:p>
            <w:r>
              <w:rPr>
                <w:rFonts w:ascii="Arial" w:cs="Arial" w:eastAsia="Arial" w:hAnsi="Arial"/>
                <w:b/>
                <w:bCs/>
                <w:color w:val="5C2D91"/>
                <w:sz w:val="17"/>
                <w:szCs w:val="17"/>
              </w:rPr>
              <w:t xml:space="preserve">Analytics Svc :8086</w:t>
            </w:r>
          </w:p>
        </w:tc>
        <w:tc>
          <w:tcPr>
            <w:tcW w:type="dxa" w:w="3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Consome gym.session.ended | persiste no MongoDB (sessions_summary, student_progress)</w:t>
            </w:r>
          </w:p>
        </w:tc>
      </w:tr>
    </w:tbl>
    <w:p>
      <w:pPr>
        <w:spacing w:after="80"/>
      </w:pPr>
    </w:p>
    <w:p>
      <w:pPr>
        <w:spacing w:after="80"/>
        <w:jc w:val="center"/>
      </w:pPr>
      <w:r>
        <w:rPr>
          <w:rFonts w:ascii="Arial" w:cs="Arial" w:eastAsia="Arial" w:hAnsi="Arial"/>
          <w:i/>
          <w:iCs/>
          <w:color w:val="666666"/>
          <w:sz w:val="19"/>
          <w:szCs w:val="19"/>
        </w:rPr>
        <w:t xml:space="preserve">Figura 4 — Fluxo de eventos: do frame JPEG ao alerta do professor</w:t>
      </w:r>
    </w:p>
    <w:p>
      <w:pPr>
        <w:spacing w:after="80"/>
      </w:pPr>
    </w:p>
    <w:p>
      <w:pPr>
        <w:pStyle w:val="Heading3"/>
        <w:spacing w:after="80" w:before="200"/>
      </w:pPr>
      <w:r>
        <w:rPr>
          <w:rFonts w:ascii="Arial" w:cs="Arial" w:eastAsia="Arial" w:hAnsi="Arial"/>
          <w:b/>
          <w:bCs/>
          <w:color w:val="333333"/>
          <w:sz w:val="24"/>
          <w:szCs w:val="24"/>
        </w:rPr>
        <w:t xml:space="preserve">Detalhamento das etapas</w:t>
      </w:r>
    </w:p>
    <w:p>
      <w:pPr>
        <w:pStyle w:val="ListParagraph"/>
        <w:numPr>
          <w:ilvl w:val="0"/>
          <w:numId w:val="2"/>
        </w:numPr>
        <w:spacing w:after="100"/>
      </w:pPr>
      <w:r>
        <w:rPr>
          <w:rFonts w:ascii="Arial" w:cs="Arial" w:eastAsia="Arial" w:hAnsi="Arial"/>
          <w:color w:val="333333"/>
          <w:sz w:val="22"/>
          <w:szCs w:val="22"/>
        </w:rPr>
        <w:t xml:space="preserve">1 — CameraX captura frames JPEG (480x640) a cada 200ms e envia POST /api/v1/pose/analyze via Kong</w:t>
      </w:r>
    </w:p>
    <w:p>
      <w:pPr>
        <w:pStyle w:val="ListParagraph"/>
        <w:numPr>
          <w:ilvl w:val="0"/>
          <w:numId w:val="2"/>
        </w:numPr>
        <w:spacing w:after="100"/>
      </w:pPr>
      <w:r>
        <w:rPr>
          <w:rFonts w:ascii="Arial" w:cs="Arial" w:eastAsia="Arial" w:hAnsi="Arial"/>
          <w:color w:val="333333"/>
          <w:sz w:val="22"/>
          <w:szCs w:val="22"/>
        </w:rPr>
        <w:t xml:space="preserve">2 — Kong valida JWT, aplica rate limit (600/min) e roteia para o Pose+Analyzer Service :8083</w:t>
      </w:r>
    </w:p>
    <w:p>
      <w:pPr>
        <w:pStyle w:val="ListParagraph"/>
        <w:numPr>
          <w:ilvl w:val="0"/>
          <w:numId w:val="2"/>
        </w:numPr>
        <w:spacing w:after="100"/>
      </w:pPr>
      <w:r>
        <w:rPr>
          <w:rFonts w:ascii="Arial" w:cs="Arial" w:eastAsia="Arial" w:hAnsi="Arial"/>
          <w:color w:val="333333"/>
          <w:sz w:val="22"/>
          <w:szCs w:val="22"/>
        </w:rPr>
        <w:t xml:space="preserve">3 — MoveNet Thunder via TF Serving gRPC retorna 17 landmarks com coordenadas normalizadas e visibility score</w:t>
      </w:r>
    </w:p>
    <w:p>
      <w:pPr>
        <w:pStyle w:val="ListParagraph"/>
        <w:numPr>
          <w:ilvl w:val="0"/>
          <w:numId w:val="2"/>
        </w:numPr>
        <w:spacing w:after="100"/>
      </w:pPr>
      <w:r>
        <w:rPr>
          <w:rFonts w:ascii="Arial" w:cs="Arial" w:eastAsia="Arial" w:hAnsi="Arial"/>
          <w:color w:val="333333"/>
          <w:sz w:val="22"/>
          <w:szCs w:val="22"/>
        </w:rPr>
        <w:t xml:space="preserve">4 — AngleCalculator calcula angulos articulares. ExerciseAnalyzer aplica regras por exercicio e gera score 0-100</w:t>
      </w:r>
    </w:p>
    <w:p>
      <w:pPr>
        <w:pStyle w:val="ListParagraph"/>
        <w:numPr>
          <w:ilvl w:val="0"/>
          <w:numId w:val="2"/>
        </w:numPr>
        <w:spacing w:after="100"/>
      </w:pPr>
      <w:r>
        <w:rPr>
          <w:rFonts w:ascii="Arial" w:cs="Arial" w:eastAsia="Arial" w:hAnsi="Arial"/>
          <w:color w:val="333333"/>
          <w:sz w:val="22"/>
          <w:szCs w:val="22"/>
        </w:rPr>
        <w:t xml:space="preserve">5 — gym.exercise.result sempre publicado. gym.alert.created publicado se MEDIUM/HIGH com throttle 5s</w:t>
      </w:r>
    </w:p>
    <w:p>
      <w:pPr>
        <w:pStyle w:val="ListParagraph"/>
        <w:numPr>
          <w:ilvl w:val="0"/>
          <w:numId w:val="2"/>
        </w:numPr>
        <w:spacing w:after="100"/>
      </w:pPr>
      <w:r>
        <w:rPr>
          <w:rFonts w:ascii="Arial" w:cs="Arial" w:eastAsia="Arial" w:hAnsi="Arial"/>
          <w:color w:val="333333"/>
          <w:sz w:val="22"/>
          <w:szCs w:val="22"/>
        </w:rPr>
        <w:t xml:space="preserve">6 — Session Service consome exercise.result e registra rep automaticamente no PostgreSQL</w:t>
      </w:r>
    </w:p>
    <w:p>
      <w:pPr>
        <w:pStyle w:val="ListParagraph"/>
        <w:numPr>
          <w:ilvl w:val="0"/>
          <w:numId w:val="2"/>
        </w:numPr>
        <w:spacing w:after="100"/>
      </w:pPr>
      <w:r>
        <w:rPr>
          <w:rFonts w:ascii="Arial" w:cs="Arial" w:eastAsia="Arial" w:hAnsi="Arial"/>
          <w:color w:val="333333"/>
          <w:sz w:val="22"/>
          <w:szCs w:val="22"/>
        </w:rPr>
        <w:t xml:space="preserve">7 — Notification Service consome alert.created e entrega via WebSocket em &lt; 500ms</w:t>
      </w:r>
    </w:p>
    <w:p>
      <w:r>
        <w:br w:type="page"/>
      </w:r>
    </w:p>
    <w:p>
      <w:pPr>
        <w:pStyle w:val="Heading1"/>
        <w:spacing w:after="160" w:before="480"/>
      </w:pPr>
      <w:r>
        <w:rPr>
          <w:rFonts w:ascii="Arial" w:cs="Arial" w:eastAsia="Arial" w:hAnsi="Arial"/>
          <w:b/>
          <w:bCs/>
          <w:color w:val="1A1A1A"/>
          <w:sz w:val="40"/>
          <w:szCs w:val="40"/>
        </w:rPr>
        <w:t xml:space="preserve">8. Fluxo de Uso (User Journey)</w:t>
      </w:r>
    </w:p>
    <w:p>
      <w:pPr>
        <w:spacing w:after="120"/>
      </w:pPr>
      <w:r>
        <w:rPr>
          <w:rFonts w:ascii="Arial" w:cs="Arial" w:eastAsia="Arial" w:hAnsi="Arial"/>
          <w:color w:val="333333"/>
          <w:sz w:val="22"/>
          <w:szCs w:val="22"/>
        </w:rPr>
        <w:t xml:space="preserve">O diagrama abaixo mostra a jornada completa do aluno e do professor em 5 fases: autenticacao, inicio de sessao, analise em tempo real, notificacao de risco e encerramento.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107C1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Aluno</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Sistema GymVision</w:t>
            </w:r>
          </w:p>
        </w:tc>
        <w:tc>
          <w:tcPr>
            <w:tcW w:type="dxa" w:w="3000"/>
            <w:tcBorders>
              <w:top w:val="single" w:color="CCCCCC" w:sz="1"/>
              <w:left w:val="single" w:color="CCCCCC" w:sz="1"/>
              <w:bottom w:val="single" w:color="CCCCCC" w:sz="1"/>
              <w:right w:val="single" w:color="CCCCCC" w:sz="1"/>
            </w:tcBorders>
            <w:shd w:fill="C55A11"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Professor</w:t>
            </w:r>
          </w:p>
        </w:tc>
      </w:tr>
      <w:tr>
        <w:tc>
          <w:tcPr>
            <w:gridSpan w:val="3"/>
            <w:tcBorders>
              <w:top w:val="single" w:color="CCCCCC" w:sz="1"/>
              <w:left w:val="single" w:color="CCCCCC" w:sz="1"/>
              <w:bottom w:val="single" w:color="CCCCCC" w:sz="1"/>
              <w:right w:val="single" w:color="CCCCCC" w:sz="1"/>
            </w:tcBorders>
            <w:shd w:fill="EBF5FB" w:val="clear"/>
            <w:tcMar>
              <w:top w:type="dxa" w:w="60"/>
              <w:left w:type="dxa" w:w="160"/>
              <w:bottom w:type="dxa" w:w="60"/>
              <w:right w:type="dxa" w:w="160"/>
            </w:tcMar>
          </w:tcPr>
          <w:p>
            <w:pPr>
              <w:jc w:val="center"/>
            </w:pPr>
            <w:r>
              <w:rPr>
                <w:rFonts w:ascii="Arial" w:cs="Arial" w:eastAsia="Arial" w:hAnsi="Arial"/>
                <w:b/>
                <w:bCs/>
                <w:color w:val="2E75B6"/>
                <w:sz w:val="20"/>
                <w:szCs w:val="20"/>
              </w:rPr>
              <w:t xml:space="preserve">FASE 1 — AUTENTICACAO</w:t>
            </w:r>
          </w:p>
        </w:tc>
      </w:tr>
      <w:tr>
        <w:tc>
          <w:tcPr>
            <w:tcW w:type="dxa" w:w="30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33333"/>
                <w:sz w:val="18"/>
                <w:szCs w:val="18"/>
              </w:rPr>
              <w:t xml:space="preserve">1. Abre o app
Insere email e senha
Toca em Entrar</w:t>
            </w:r>
          </w:p>
        </w:tc>
        <w:tc>
          <w:tcPr>
            <w:tcW w:type="dxa" w:w="3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color w:val="2E75B6"/>
                <w:sz w:val="18"/>
                <w:szCs w:val="18"/>
              </w:rPr>
              <w:t xml:space="preserve">2. User Service valida
bcrypt + gera JWT
access 15min + refresh 7d</w:t>
            </w:r>
          </w:p>
        </w:tc>
        <w:tc>
          <w:tcPr>
            <w:tcW w:type="dxa" w:w="3000"/>
            <w:tcBorders>
              <w:top w:val="single" w:color="CCCCCC" w:sz="1"/>
              <w:left w:val="single" w:color="CCCCCC" w:sz="1"/>
              <w:bottom w:val="single" w:color="CCCCCC" w:sz="1"/>
              <w:right w:val="single" w:color="CCCCCC" w:sz="1"/>
            </w:tcBorders>
            <w:shd w:fill="FFFEF0" w:val="clear"/>
            <w:tcMar>
              <w:top w:type="dxa" w:w="100"/>
              <w:left w:type="dxa" w:w="140"/>
              <w:bottom w:type="dxa" w:w="100"/>
              <w:right w:type="dxa" w:w="140"/>
            </w:tcMar>
          </w:tcPr>
          <w:p>
            <w:r>
              <w:rPr>
                <w:rFonts w:ascii="Arial" w:cs="Arial" w:eastAsia="Arial" w:hAnsi="Arial"/>
                <w:color w:val="888888"/>
                <w:sz w:val="18"/>
                <w:szCs w:val="18"/>
              </w:rPr>
              <w:t xml:space="preserve">---</w:t>
            </w:r>
          </w:p>
        </w:tc>
      </w:tr>
      <w:tr>
        <w:tc>
          <w:tcPr>
            <w:gridSpan w:val="3"/>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60"/>
            </w:tcMar>
          </w:tcPr>
          <w:p>
            <w:pPr>
              <w:jc w:val="center"/>
            </w:pPr>
            <w:r>
              <w:rPr>
                <w:rFonts w:ascii="Arial" w:cs="Arial" w:eastAsia="Arial" w:hAnsi="Arial"/>
                <w:b/>
                <w:bCs/>
                <w:color w:val="107C10"/>
                <w:sz w:val="20"/>
                <w:szCs w:val="20"/>
              </w:rPr>
              <w:t xml:space="preserve">FASE 2 — INICIO DA SESSAO</w:t>
            </w:r>
          </w:p>
        </w:tc>
      </w:tr>
      <w:tr>
        <w:tc>
          <w:tcPr>
            <w:tcW w:type="dxa" w:w="30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33333"/>
                <w:sz w:val="18"/>
                <w:szCs w:val="18"/>
              </w:rPr>
              <w:t xml:space="preserve">3. Seleciona exercicio
SQUAT / DEADLIFT / LUNGE</w:t>
            </w:r>
          </w:p>
        </w:tc>
        <w:tc>
          <w:tcPr>
            <w:tcW w:type="dxa" w:w="3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color w:val="107C10"/>
                <w:sz w:val="18"/>
                <w:szCs w:val="18"/>
              </w:rPr>
              <w:t xml:space="preserve">4. Session Service cria sessao
Retorna session_id UUID</w:t>
            </w:r>
          </w:p>
        </w:tc>
        <w:tc>
          <w:tcPr>
            <w:tcW w:type="dxa" w:w="3000"/>
            <w:tcBorders>
              <w:top w:val="single" w:color="CCCCCC" w:sz="1"/>
              <w:left w:val="single" w:color="CCCCCC" w:sz="1"/>
              <w:bottom w:val="single" w:color="CCCCCC" w:sz="1"/>
              <w:right w:val="single" w:color="CCCCCC" w:sz="1"/>
            </w:tcBorders>
            <w:shd w:fill="FFFEF0" w:val="clear"/>
            <w:tcMar>
              <w:top w:type="dxa" w:w="100"/>
              <w:left w:type="dxa" w:w="140"/>
              <w:bottom w:type="dxa" w:w="100"/>
              <w:right w:type="dxa" w:w="140"/>
            </w:tcMar>
          </w:tcPr>
          <w:p>
            <w:r>
              <w:rPr>
                <w:rFonts w:ascii="Arial" w:cs="Arial" w:eastAsia="Arial" w:hAnsi="Arial"/>
                <w:color w:val="C55A11"/>
                <w:sz w:val="18"/>
                <w:szCs w:val="18"/>
              </w:rPr>
              <w:t xml:space="preserve">5. Abre Dashboard
Conecta WebSocket
join_academy:{id}</w:t>
            </w:r>
          </w:p>
        </w:tc>
      </w:tr>
      <w:tr>
        <w:tc>
          <w:tcPr>
            <w:gridSpan w:val="3"/>
            <w:tcBorders>
              <w:top w:val="single" w:color="CCCCCC" w:sz="1"/>
              <w:left w:val="single" w:color="CCCCCC" w:sz="1"/>
              <w:bottom w:val="single" w:color="CCCCCC" w:sz="1"/>
              <w:right w:val="single" w:color="CCCCCC" w:sz="1"/>
            </w:tcBorders>
            <w:shd w:fill="E0F7F7" w:val="clear"/>
            <w:tcMar>
              <w:top w:type="dxa" w:w="60"/>
              <w:left w:type="dxa" w:w="160"/>
              <w:bottom w:type="dxa" w:w="60"/>
              <w:right w:type="dxa" w:w="160"/>
            </w:tcMar>
          </w:tcPr>
          <w:p>
            <w:pPr>
              <w:jc w:val="center"/>
            </w:pPr>
            <w:r>
              <w:rPr>
                <w:rFonts w:ascii="Arial" w:cs="Arial" w:eastAsia="Arial" w:hAnsi="Arial"/>
                <w:b/>
                <w:bCs/>
                <w:color w:val="006B6B"/>
                <w:sz w:val="20"/>
                <w:szCs w:val="20"/>
              </w:rPr>
              <w:t xml:space="preserve">FASE 3 — ANALISE EM TEMPO REAL  (loop por frame)</w:t>
            </w:r>
          </w:p>
        </w:tc>
      </w:tr>
      <w:tr>
        <w:tc>
          <w:tcPr>
            <w:tcW w:type="dxa" w:w="30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33333"/>
                <w:sz w:val="18"/>
                <w:szCs w:val="18"/>
              </w:rPr>
              <w:t xml:space="preserve">6. CameraX captura frame
JPEG 480x640, lateral
POST /pose/analyze
a cada 200ms</w:t>
            </w:r>
          </w:p>
        </w:tc>
        <w:tc>
          <w:tcPr>
            <w:tcW w:type="dxa" w:w="3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color w:val="006B6B"/>
                <w:sz w:val="18"/>
                <w:szCs w:val="18"/>
              </w:rPr>
              <w:t xml:space="preserve">7. MoveNet: 17 landmarks
AngleCalc + Analyzer
score + erros + fase
Publica RabbitMQ (async)</w:t>
            </w:r>
          </w:p>
        </w:tc>
        <w:tc>
          <w:tcPr>
            <w:tcW w:type="dxa" w:w="3000"/>
            <w:tcBorders>
              <w:top w:val="single" w:color="CCCCCC" w:sz="1"/>
              <w:left w:val="single" w:color="CCCCCC" w:sz="1"/>
              <w:bottom w:val="single" w:color="CCCCCC" w:sz="1"/>
              <w:right w:val="single" w:color="CCCCCC" w:sz="1"/>
            </w:tcBorders>
            <w:shd w:fill="FFFEF0" w:val="clear"/>
            <w:tcMar>
              <w:top w:type="dxa" w:w="100"/>
              <w:left w:type="dxa" w:w="140"/>
              <w:bottom w:type="dxa" w:w="100"/>
              <w:right w:type="dxa" w:w="140"/>
            </w:tcMar>
          </w:tcPr>
          <w:p>
            <w:r>
              <w:rPr>
                <w:rFonts w:ascii="Arial" w:cs="Arial" w:eastAsia="Arial" w:hAnsi="Arial"/>
                <w:color w:val="888888"/>
                <w:sz w:val="18"/>
                <w:szCs w:val="18"/>
              </w:rPr>
              <w:t xml:space="preserve">---</w:t>
            </w:r>
          </w:p>
        </w:tc>
      </w:tr>
      <w:tr>
        <w:tc>
          <w:tcPr>
            <w:tcW w:type="dxa" w:w="30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33333"/>
                <w:sz w:val="18"/>
                <w:szCs w:val="18"/>
              </w:rPr>
              <w:t xml:space="preserve">8. UI atualizada
Score HUD + Fase
Erros detectados</w:t>
            </w:r>
          </w:p>
        </w:tc>
        <w:tc>
          <w:tcPr>
            <w:tcW w:type="dxa" w:w="3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color w:val="2E75B6"/>
                <w:sz w:val="18"/>
                <w:szCs w:val="18"/>
              </w:rPr>
              <w:t xml:space="preserve">9. Session registra rep
em PostgreSQL via broker</w:t>
            </w:r>
          </w:p>
        </w:tc>
        <w:tc>
          <w:tcPr>
            <w:tcW w:type="dxa" w:w="3000"/>
            <w:tcBorders>
              <w:top w:val="single" w:color="CCCCCC" w:sz="1"/>
              <w:left w:val="single" w:color="CCCCCC" w:sz="1"/>
              <w:bottom w:val="single" w:color="CCCCCC" w:sz="1"/>
              <w:right w:val="single" w:color="CCCCCC" w:sz="1"/>
            </w:tcBorders>
            <w:shd w:fill="FFFEF0" w:val="clear"/>
            <w:tcMar>
              <w:top w:type="dxa" w:w="100"/>
              <w:left w:type="dxa" w:w="140"/>
              <w:bottom w:type="dxa" w:w="100"/>
              <w:right w:type="dxa" w:w="140"/>
            </w:tcMar>
          </w:tcPr>
          <w:p>
            <w:r>
              <w:rPr>
                <w:rFonts w:ascii="Arial" w:cs="Arial" w:eastAsia="Arial" w:hAnsi="Arial"/>
                <w:color w:val="C55A11"/>
                <w:sz w:val="18"/>
                <w:szCs w:val="18"/>
              </w:rPr>
              <w:t xml:space="preserve">10. Recebe score ao
vivo de cada aluno</w:t>
            </w:r>
          </w:p>
        </w:tc>
      </w:tr>
      <w:tr>
        <w:tc>
          <w:tcPr>
            <w:gridSpan w:val="3"/>
            <w:tcBorders>
              <w:top w:val="single" w:color="CCCCCC" w:sz="1"/>
              <w:left w:val="single" w:color="CCCCCC" w:sz="1"/>
              <w:bottom w:val="single" w:color="CCCCCC" w:sz="1"/>
              <w:right w:val="single" w:color="CCCCCC" w:sz="1"/>
            </w:tcBorders>
            <w:shd w:fill="FDEDEC" w:val="clear"/>
            <w:tcMar>
              <w:top w:type="dxa" w:w="60"/>
              <w:left w:type="dxa" w:w="160"/>
              <w:bottom w:type="dxa" w:w="60"/>
              <w:right w:type="dxa" w:w="160"/>
            </w:tcMar>
          </w:tcPr>
          <w:p>
            <w:pPr>
              <w:jc w:val="center"/>
            </w:pPr>
            <w:r>
              <w:rPr>
                <w:rFonts w:ascii="Arial" w:cs="Arial" w:eastAsia="Arial" w:hAnsi="Arial"/>
                <w:b/>
                <w:bCs/>
                <w:color w:val="CC0000"/>
                <w:sz w:val="20"/>
                <w:szCs w:val="20"/>
              </w:rPr>
              <w:t xml:space="preserve">FASE 4 — NOTIFICACAO DE RISCO  (se has_alert = true)</w:t>
            </w:r>
          </w:p>
        </w:tc>
      </w:tr>
      <w:tr>
        <w:tc>
          <w:tcPr>
            <w:tcW w:type="dxa" w:w="30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CC0000"/>
                <w:sz w:val="18"/>
                <w:szCs w:val="18"/>
              </w:rPr>
              <w:t xml:space="preserve">11. App vibra
Banner vermelho:
Corrija a postura!</w:t>
            </w:r>
          </w:p>
        </w:tc>
        <w:tc>
          <w:tcPr>
            <w:tcW w:type="dxa" w:w="3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color w:val="CC0000"/>
                <w:sz w:val="18"/>
                <w:szCs w:val="18"/>
              </w:rPr>
              <w:t xml:space="preserve">12. Notification Svc
gym.alert.created via WS
&lt; 500ms end-to-end</w:t>
            </w:r>
          </w:p>
        </w:tc>
        <w:tc>
          <w:tcPr>
            <w:tcW w:type="dxa" w:w="3000"/>
            <w:tcBorders>
              <w:top w:val="single" w:color="CCCCCC" w:sz="1"/>
              <w:left w:val="single" w:color="CCCCCC" w:sz="1"/>
              <w:bottom w:val="single" w:color="CCCCCC" w:sz="1"/>
              <w:right w:val="single" w:color="CCCCCC" w:sz="1"/>
            </w:tcBorders>
            <w:shd w:fill="FFFEF0" w:val="clear"/>
            <w:tcMar>
              <w:top w:type="dxa" w:w="100"/>
              <w:left w:type="dxa" w:w="140"/>
              <w:bottom w:type="dxa" w:w="100"/>
              <w:right w:type="dxa" w:w="140"/>
            </w:tcMar>
          </w:tcPr>
          <w:p>
            <w:r>
              <w:rPr>
                <w:rFonts w:ascii="Arial" w:cs="Arial" w:eastAsia="Arial" w:hAnsi="Arial"/>
                <w:color w:val="CC0000"/>
                <w:sz w:val="18"/>
                <w:szCs w:val="18"/>
              </w:rPr>
              <w:t xml:space="preserve">13. Badge HIGH/MEDIUM
no Dashboard
Descricao + score</w:t>
            </w:r>
          </w:p>
        </w:tc>
      </w:tr>
      <w:tr>
        <w:tc>
          <w:tcPr>
            <w:gridSpan w:val="3"/>
            <w:tcBorders>
              <w:top w:val="single" w:color="CCCCCC" w:sz="1"/>
              <w:left w:val="single" w:color="CCCCCC" w:sz="1"/>
              <w:bottom w:val="single" w:color="CCCCCC" w:sz="1"/>
              <w:right w:val="single" w:color="CCCCCC" w:sz="1"/>
            </w:tcBorders>
            <w:shd w:fill="F5EEF8" w:val="clear"/>
            <w:tcMar>
              <w:top w:type="dxa" w:w="60"/>
              <w:left w:type="dxa" w:w="160"/>
              <w:bottom w:type="dxa" w:w="60"/>
              <w:right w:type="dxa" w:w="160"/>
            </w:tcMar>
          </w:tcPr>
          <w:p>
            <w:pPr>
              <w:jc w:val="center"/>
            </w:pPr>
            <w:r>
              <w:rPr>
                <w:rFonts w:ascii="Arial" w:cs="Arial" w:eastAsia="Arial" w:hAnsi="Arial"/>
                <w:b/>
                <w:bCs/>
                <w:color w:val="5C2D91"/>
                <w:sz w:val="20"/>
                <w:szCs w:val="20"/>
              </w:rPr>
              <w:t xml:space="preserve">FASE 5 — ENCERRAMENTO</w:t>
            </w:r>
          </w:p>
        </w:tc>
      </w:tr>
      <w:tr>
        <w:tc>
          <w:tcPr>
            <w:tcW w:type="dxa" w:w="30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33333"/>
                <w:sz w:val="18"/>
                <w:szCs w:val="18"/>
              </w:rPr>
              <w:t xml:space="preserve">14. Toca Encerrar
POST /sessions/{id}/end</w:t>
            </w:r>
          </w:p>
        </w:tc>
        <w:tc>
          <w:tcPr>
            <w:tcW w:type="dxa" w:w="3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color w:val="5C2D91"/>
                <w:sz w:val="18"/>
                <w:szCs w:val="18"/>
              </w:rPr>
              <w:t xml:space="preserve">15. Status COMPLETED
Publica gym.session.ended
Analytics persiste MongoDB</w:t>
            </w:r>
          </w:p>
        </w:tc>
        <w:tc>
          <w:tcPr>
            <w:tcW w:type="dxa" w:w="3000"/>
            <w:tcBorders>
              <w:top w:val="single" w:color="CCCCCC" w:sz="1"/>
              <w:left w:val="single" w:color="CCCCCC" w:sz="1"/>
              <w:bottom w:val="single" w:color="CCCCCC" w:sz="1"/>
              <w:right w:val="single" w:color="CCCCCC" w:sz="1"/>
            </w:tcBorders>
            <w:shd w:fill="FFFEF0" w:val="clear"/>
            <w:tcMar>
              <w:top w:type="dxa" w:w="100"/>
              <w:left w:type="dxa" w:w="140"/>
              <w:bottom w:type="dxa" w:w="100"/>
              <w:right w:type="dxa" w:w="140"/>
            </w:tcMar>
          </w:tcPr>
          <w:p>
            <w:r>
              <w:rPr>
                <w:rFonts w:ascii="Arial" w:cs="Arial" w:eastAsia="Arial" w:hAnsi="Arial"/>
                <w:color w:val="C55A11"/>
                <w:sz w:val="18"/>
                <w:szCs w:val="18"/>
              </w:rPr>
              <w:t xml:space="preserve">16. Dashboard limpa
aluno da lista
Historico disponivel</w:t>
            </w:r>
          </w:p>
        </w:tc>
      </w:tr>
    </w:tbl>
    <w:p>
      <w:pPr>
        <w:spacing w:after="80"/>
      </w:pPr>
    </w:p>
    <w:p>
      <w:pPr>
        <w:spacing w:after="80"/>
        <w:jc w:val="center"/>
      </w:pPr>
      <w:r>
        <w:rPr>
          <w:rFonts w:ascii="Arial" w:cs="Arial" w:eastAsia="Arial" w:hAnsi="Arial"/>
          <w:i/>
          <w:iCs/>
          <w:color w:val="666666"/>
          <w:sz w:val="19"/>
          <w:szCs w:val="19"/>
        </w:rPr>
        <w:t xml:space="preserve">Figura 5 — Fluxo de uso: Aluno, Sistema GymVision e Professor</w:t>
      </w:r>
    </w:p>
    <w:p>
      <w:r>
        <w:br w:type="page"/>
      </w:r>
    </w:p>
    <w:p>
      <w:pPr>
        <w:pStyle w:val="Heading1"/>
        <w:spacing w:after="160" w:before="480"/>
      </w:pPr>
      <w:r>
        <w:rPr>
          <w:rFonts w:ascii="Arial" w:cs="Arial" w:eastAsia="Arial" w:hAnsi="Arial"/>
          <w:b/>
          <w:bCs/>
          <w:color w:val="1A1A1A"/>
          <w:sz w:val="40"/>
          <w:szCs w:val="40"/>
        </w:rPr>
        <w:t xml:space="preserve">9. Stack Tecnologica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Camada</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Tecnologia</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Justificativa</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Mobile — Aluno</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Kotlin + CameraX + Retrofit + Socket.IO</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Base do projeto original TCC</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Mobile — Professor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Kotlin + WebSocket (OkHttp/Socket.IO)</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Alertas em tempo real nativos</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Web Dashboard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React 18 + TypeScript + Socket.IO + Tailwind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UI reativa para alertas ao vivo</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API Gateway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Kong 3.4 (declarative mode)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Rate limit, JWT, plugins, logging centralizado</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Auth / User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Spring Boot 3 + Spring Security + JWT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Padrao corporativo robusto, Kotlin nativo</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ML — Pose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Python FastAPI + TF Serving + MoveNet Thunder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GPU dedicada, batching, latencia &lt; 100ms</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Analyzer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Python integrado ao Pose Service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Sem hop de rede, acesso direto aos landmarks</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Notificacoes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NestJS + Socket.IO + RabbitMQ</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WebSocket escalavel, rooms por academia</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Analytics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Python FastAPI + Pandas + MongoDB</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Processamento de series, schema flexivel</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Message Broker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RabbitMQ 3.12 (dev) / Kafka (prod)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Confiabilidade, throughput, topic exchange</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DB Transacional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PostgreSQL 15</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ACID, relacional, Flyway migrations</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DB Series Temporais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TimescaleDB (extensao PostgreSQL)</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Queries de janela temporal eficientes</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Cache / Filas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Redis 7</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Sub-ms latency, pub/sub, token blacklist</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DB Documental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MongoDB 7</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Schema flexivel para dados de analytics</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Containers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Docker + Docker Compose (dev)</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Isolamento e reprodutibilidade</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Orquestracao</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Kubernetes (prod)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Escalabilidade horizontal e HPA</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CI/CD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GitHub Actions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Build, test e deploy automatizados</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Observabilidade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Prometheus + Grafana + Jaeger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Metricas, dashboards, traces distribuidos</w:t>
            </w:r>
          </w:p>
        </w:tc>
      </w:tr>
    </w:tbl>
    <w:p>
      <w:r>
        <w:br w:type="page"/>
      </w:r>
    </w:p>
    <w:p>
      <w:pPr>
        <w:pStyle w:val="Heading1"/>
        <w:spacing w:after="160" w:before="480"/>
      </w:pPr>
      <w:r>
        <w:rPr>
          <w:rFonts w:ascii="Arial" w:cs="Arial" w:eastAsia="Arial" w:hAnsi="Arial"/>
          <w:b/>
          <w:bCs/>
          <w:color w:val="1A1A1A"/>
          <w:sz w:val="40"/>
          <w:szCs w:val="40"/>
        </w:rPr>
        <w:t xml:space="preserve">10. Deploy e Infraestrutura</w:t>
      </w:r>
    </w:p>
    <w:p>
      <w:pPr>
        <w:spacing w:after="120"/>
      </w:pPr>
      <w:r>
        <w:rPr>
          <w:rFonts w:ascii="Arial" w:cs="Arial" w:eastAsia="Arial" w:hAnsi="Arial"/>
          <w:color w:val="333333"/>
          <w:sz w:val="22"/>
          <w:szCs w:val="22"/>
        </w:rPr>
        <w:t xml:space="preserve">O projeto adotara containers Docker para todos os servicos, com orquestracao via Kubernetes em producao. O ambiente de desenvolvimento utilizara Docker Compose.</w:t>
      </w:r>
    </w:p>
    <w:p>
      <w:pPr>
        <w:spacing w:after="80"/>
      </w:pPr>
    </w:p>
    <w:p>
      <w:pPr>
        <w:pStyle w:val="Heading2"/>
        <w:pBdr>
          <w:bottom w:val="single" w:color="2E75B6" w:sz="8" w:space="1"/>
        </w:pBdr>
        <w:spacing w:after="120" w:before="320"/>
      </w:pPr>
      <w:r>
        <w:rPr>
          <w:rFonts w:ascii="Arial" w:cs="Arial" w:eastAsia="Arial" w:hAnsi="Arial"/>
          <w:b/>
          <w:bCs/>
          <w:color w:val="2E75B6"/>
          <w:sz w:val="30"/>
          <w:szCs w:val="30"/>
        </w:rPr>
        <w:t xml:space="preserve">10.1 Comunicacao entre Containers</w:t>
      </w:r>
    </w:p>
    <w:p>
      <w:pPr>
        <w:spacing w:after="120"/>
      </w:pPr>
      <w:r>
        <w:rPr>
          <w:rFonts w:ascii="Arial" w:cs="Arial" w:eastAsia="Arial" w:hAnsi="Arial"/>
          <w:color w:val="333333"/>
          <w:sz w:val="22"/>
          <w:szCs w:val="22"/>
        </w:rPr>
        <w:t xml:space="preserve">Cada seta representa uma conexao de rede entre containers na rede interna Docker (gymvision-net). Clientes externos so acessam o sistema pelo API Gateway na porta 8090.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0"/>
        <w:gridCol w:w="2200"/>
        <w:gridCol w:w="1200"/>
        <w:gridCol w:w="32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Origem</w:t>
            </w:r>
          </w:p>
        </w:tc>
        <w:tc>
          <w:tcPr>
            <w:tcW w:type="dxa" w:w="560"/>
            <w:tcBorders>
              <w:top w:val="none" w:color="FFFFFF" w:sz="0"/>
              <w:left w:val="none" w:color="FFFFFF" w:sz="0"/>
              <w:bottom w:val="none" w:color="FFFFFF" w:sz="0"/>
              <w:right w:val="none" w:color="FFFFFF" w:sz="0"/>
            </w:tcBorders>
            <w:shd w:fill="FFFFFF" w:val="clear"/>
          </w:tcP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Destino</w:t>
            </w:r>
          </w:p>
        </w:tc>
        <w:tc>
          <w:tcPr>
            <w:tcW w:type="dxa" w:w="12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Protocolo</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Descricao</w:t>
            </w:r>
          </w:p>
        </w:tc>
      </w:tr>
    </w:tbl>
    <w:p>
      <w:pPr>
        <w:spacing w:after="80"/>
      </w:pPr>
    </w:p>
    <w:p>
      <w:pPr>
        <w:pBdr>
          <w:bottom w:val="single" w:color="2E75B6" w:sz="4" w:space="1"/>
        </w:pBdr>
        <w:spacing w:after="8" w:before="180"/>
      </w:pPr>
      <w:r>
        <w:rPr>
          <w:rFonts w:ascii="Arial" w:cs="Arial" w:eastAsia="Arial" w:hAnsi="Arial"/>
          <w:b/>
          <w:bCs/>
          <w:color w:val="2E75B6"/>
          <w:sz w:val="19"/>
          <w:szCs w:val="19"/>
        </w:rPr>
        <w:t xml:space="preserve">CLIENTES EXTERNOS → API Gateway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0"/>
        <w:gridCol w:w="2200"/>
        <w:gridCol w:w="1200"/>
        <w:gridCol w:w="3200"/>
      </w:tblGrid>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07C10"/>
                <w:sz w:val="18"/>
                <w:szCs w:val="18"/>
              </w:rPr>
              <w:t xml:space="preserve">App Android</w:t>
            </w:r>
          </w:p>
          <w:p>
            <w:pPr>
              <w:jc w:val="center"/>
            </w:pPr>
            <w:r>
              <w:rPr>
                <w:rFonts w:ascii="Courier New" w:cs="Courier New" w:eastAsia="Courier New" w:hAnsi="Courier New"/>
                <w:color w:val="777777"/>
                <w:sz w:val="15"/>
                <w:szCs w:val="15"/>
              </w:rPr>
              <w:t xml:space="preserve">(internet)</w:t>
            </w:r>
          </w:p>
        </w:tc>
        <w:tc>
          <w:tcPr>
            <w:tcW w:type="dxa" w:w="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bCs/>
                <w:color w:val="107C10"/>
                <w:sz w:val="22"/>
                <w:szCs w:val="22"/>
              </w:rPr>
              <w:t xml:space="preserve">→</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07C10"/>
                <w:sz w:val="18"/>
                <w:szCs w:val="18"/>
              </w:rPr>
              <w:t xml:space="preserve">API Gateway</w:t>
            </w:r>
          </w:p>
          <w:p>
            <w:pPr>
              <w:jc w:val="center"/>
            </w:pPr>
            <w:r>
              <w:rPr>
                <w:rFonts w:ascii="Courier New" w:cs="Courier New" w:eastAsia="Courier New" w:hAnsi="Courier New"/>
                <w:color w:val="777777"/>
                <w:sz w:val="15"/>
                <w:szCs w:val="15"/>
              </w:rPr>
              <w:t xml:space="preserve">:8090</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Courier New" w:cs="Courier New" w:eastAsia="Courier New" w:hAnsi="Courier New"/>
                <w:b/>
                <w:bCs/>
                <w:color w:val="107C10"/>
                <w:sz w:val="16"/>
                <w:szCs w:val="16"/>
              </w:rPr>
              <w:t xml:space="preserve">HTTPS/REST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POST /pose/analyze, /sessions, /auth — unico ponto de entrada externo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0"/>
        <w:gridCol w:w="2200"/>
        <w:gridCol w:w="1200"/>
        <w:gridCol w:w="3200"/>
      </w:tblGrid>
      <w:tr>
        <w:tc>
          <w:tcPr>
            <w:tcW w:type="dxa" w:w="2200"/>
            <w:tcBorders>
              <w:top w:val="single" w:color="CCCCCC" w:sz="1"/>
              <w:left w:val="single" w:color="CCCCCC" w:sz="1"/>
              <w:bottom w:val="single" w:color="CCCCCC" w:sz="1"/>
              <w:right w:val="single" w:color="CCCCCC" w:sz="1"/>
            </w:tcBorders>
            <w:shd w:fill="FCE9D9"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Dashboard React</w:t>
            </w:r>
          </w:p>
          <w:p>
            <w:pPr>
              <w:jc w:val="center"/>
            </w:pPr>
            <w:r>
              <w:rPr>
                <w:rFonts w:ascii="Courier New" w:cs="Courier New" w:eastAsia="Courier New" w:hAnsi="Courier New"/>
                <w:color w:val="777777"/>
                <w:sz w:val="15"/>
                <w:szCs w:val="15"/>
              </w:rPr>
              <w:t xml:space="preserve">(browser)</w:t>
            </w:r>
          </w:p>
        </w:tc>
        <w:tc>
          <w:tcPr>
            <w:tcW w:type="dxa" w:w="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bCs/>
                <w:color w:val="C55A11"/>
                <w:sz w:val="22"/>
                <w:szCs w:val="22"/>
              </w:rPr>
              <w:t xml:space="preserve">→</w:t>
            </w:r>
          </w:p>
        </w:tc>
        <w:tc>
          <w:tcPr>
            <w:tcW w:type="dxa" w:w="2200"/>
            <w:tcBorders>
              <w:top w:val="single" w:color="CCCCCC" w:sz="1"/>
              <w:left w:val="single" w:color="CCCCCC" w:sz="1"/>
              <w:bottom w:val="single" w:color="CCCCCC" w:sz="1"/>
              <w:right w:val="single" w:color="CCCCCC" w:sz="1"/>
            </w:tcBorders>
            <w:shd w:fill="FCE9D9"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API Gateway</w:t>
            </w:r>
          </w:p>
          <w:p>
            <w:pPr>
              <w:jc w:val="center"/>
            </w:pPr>
            <w:r>
              <w:rPr>
                <w:rFonts w:ascii="Courier New" w:cs="Courier New" w:eastAsia="Courier New" w:hAnsi="Courier New"/>
                <w:color w:val="777777"/>
                <w:sz w:val="15"/>
                <w:szCs w:val="15"/>
              </w:rPr>
              <w:t xml:space="preserve">:8090</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Courier New" w:cs="Courier New" w:eastAsia="Courier New" w:hAnsi="Courier New"/>
                <w:b/>
                <w:bCs/>
                <w:color w:val="C55A11"/>
                <w:sz w:val="16"/>
                <w:szCs w:val="16"/>
              </w:rPr>
              <w:t xml:space="preserve">REST + WS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GET /sessions, WebSocket /ws para alertas ao professor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0"/>
        <w:gridCol w:w="2200"/>
        <w:gridCol w:w="1200"/>
        <w:gridCol w:w="3200"/>
      </w:tblGrid>
      <w:tr>
        <w:tc>
          <w:tcPr>
            <w:tcW w:type="dxa" w:w="2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jc w:val="center"/>
            </w:pPr>
            <w:r>
              <w:rPr>
                <w:rFonts w:ascii="Arial" w:cs="Arial" w:eastAsia="Arial" w:hAnsi="Arial"/>
                <w:b/>
                <w:bCs/>
                <w:color w:val="5C2D91"/>
                <w:sz w:val="18"/>
                <w:szCs w:val="18"/>
              </w:rPr>
              <w:t xml:space="preserve">Admin Web</w:t>
            </w:r>
          </w:p>
          <w:p>
            <w:pPr>
              <w:jc w:val="center"/>
            </w:pPr>
            <w:r>
              <w:rPr>
                <w:rFonts w:ascii="Courier New" w:cs="Courier New" w:eastAsia="Courier New" w:hAnsi="Courier New"/>
                <w:color w:val="777777"/>
                <w:sz w:val="15"/>
                <w:szCs w:val="15"/>
              </w:rPr>
              <w:t xml:space="preserve">(browser)</w:t>
            </w:r>
          </w:p>
        </w:tc>
        <w:tc>
          <w:tcPr>
            <w:tcW w:type="dxa" w:w="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bCs/>
                <w:color w:val="5C2D91"/>
                <w:sz w:val="22"/>
                <w:szCs w:val="22"/>
              </w:rPr>
              <w:t xml:space="preserve">→</w:t>
            </w:r>
          </w:p>
        </w:tc>
        <w:tc>
          <w:tcPr>
            <w:tcW w:type="dxa" w:w="2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jc w:val="center"/>
            </w:pPr>
            <w:r>
              <w:rPr>
                <w:rFonts w:ascii="Arial" w:cs="Arial" w:eastAsia="Arial" w:hAnsi="Arial"/>
                <w:b/>
                <w:bCs/>
                <w:color w:val="5C2D91"/>
                <w:sz w:val="18"/>
                <w:szCs w:val="18"/>
              </w:rPr>
              <w:t xml:space="preserve">API Gateway</w:t>
            </w:r>
          </w:p>
          <w:p>
            <w:pPr>
              <w:jc w:val="center"/>
            </w:pPr>
            <w:r>
              <w:rPr>
                <w:rFonts w:ascii="Courier New" w:cs="Courier New" w:eastAsia="Courier New" w:hAnsi="Courier New"/>
                <w:color w:val="777777"/>
                <w:sz w:val="15"/>
                <w:szCs w:val="15"/>
              </w:rPr>
              <w:t xml:space="preserve">:8090</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Courier New" w:cs="Courier New" w:eastAsia="Courier New" w:hAnsi="Courier New"/>
                <w:b/>
                <w:bCs/>
                <w:color w:val="5C2D91"/>
                <w:sz w:val="16"/>
                <w:szCs w:val="16"/>
              </w:rPr>
              <w:t xml:space="preserve">HTTPS/REST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Gestao de academias e usuarios via endpoints /users</w:t>
            </w:r>
          </w:p>
        </w:tc>
      </w:tr>
    </w:tbl>
    <w:p>
      <w:pPr>
        <w:spacing w:after="80"/>
      </w:pPr>
    </w:p>
    <w:p>
      <w:pPr>
        <w:pBdr>
          <w:bottom w:val="single" w:color="2E75B6" w:sz="4" w:space="1"/>
        </w:pBdr>
        <w:spacing w:after="8" w:before="180"/>
      </w:pPr>
      <w:r>
        <w:rPr>
          <w:rFonts w:ascii="Arial" w:cs="Arial" w:eastAsia="Arial" w:hAnsi="Arial"/>
          <w:b/>
          <w:bCs/>
          <w:color w:val="2E75B6"/>
          <w:sz w:val="19"/>
          <w:szCs w:val="19"/>
        </w:rPr>
        <w:t xml:space="preserve">API GATEWAY → MICROSERVICOS (rede interna gymvision-net)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0"/>
        <w:gridCol w:w="2200"/>
        <w:gridCol w:w="1200"/>
        <w:gridCol w:w="320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API Gateway</w:t>
            </w:r>
          </w:p>
          <w:p>
            <w:pPr>
              <w:jc w:val="center"/>
            </w:pPr>
            <w:r>
              <w:rPr>
                <w:rFonts w:ascii="Courier New" w:cs="Courier New" w:eastAsia="Courier New" w:hAnsi="Courier New"/>
                <w:color w:val="777777"/>
                <w:sz w:val="15"/>
                <w:szCs w:val="15"/>
              </w:rPr>
              <w:t xml:space="preserve">:8090</w:t>
            </w:r>
          </w:p>
        </w:tc>
        <w:tc>
          <w:tcPr>
            <w:tcW w:type="dxa" w:w="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bCs/>
                <w:color w:val="2E75B6"/>
                <w:sz w:val="22"/>
                <w:szCs w:val="22"/>
              </w:rPr>
              <w:t xml:space="preserv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User Service</w:t>
            </w:r>
          </w:p>
          <w:p>
            <w:pPr>
              <w:jc w:val="center"/>
            </w:pPr>
            <w:r>
              <w:rPr>
                <w:rFonts w:ascii="Courier New" w:cs="Courier New" w:eastAsia="Courier New" w:hAnsi="Courier New"/>
                <w:color w:val="777777"/>
                <w:sz w:val="15"/>
                <w:szCs w:val="15"/>
              </w:rPr>
              <w:t xml:space="preserve">:8081</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Courier New" w:cs="Courier New" w:eastAsia="Courier New" w:hAnsi="Courier New"/>
                <w:b/>
                <w:bCs/>
                <w:color w:val="2E75B6"/>
                <w:sz w:val="16"/>
                <w:szCs w:val="16"/>
              </w:rPr>
              <w:t xml:space="preserve">HTTP/REST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Roteia /auth/* e /users/* — sem JWT para login, obrigatorio para demais rotas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0"/>
        <w:gridCol w:w="2200"/>
        <w:gridCol w:w="1200"/>
        <w:gridCol w:w="3200"/>
      </w:tblGrid>
      <w:tr>
        <w:tc>
          <w:tcPr>
            <w:tcW w:type="dxa" w:w="2200"/>
            <w:tcBorders>
              <w:top w:val="single" w:color="CCCCCC" w:sz="1"/>
              <w:left w:val="single" w:color="CCCCCC" w:sz="1"/>
              <w:bottom w:val="single" w:color="CCCCCC" w:sz="1"/>
              <w:right w:val="single" w:color="CCCCCC" w:sz="1"/>
            </w:tcBorders>
            <w:shd w:fill="E0F7F7" w:val="clear"/>
            <w:tcMar>
              <w:top w:type="dxa" w:w="80"/>
              <w:left w:type="dxa" w:w="120"/>
              <w:bottom w:type="dxa" w:w="80"/>
              <w:right w:type="dxa" w:w="120"/>
            </w:tcMar>
          </w:tcPr>
          <w:p>
            <w:pPr>
              <w:jc w:val="center"/>
            </w:pPr>
            <w:r>
              <w:rPr>
                <w:rFonts w:ascii="Arial" w:cs="Arial" w:eastAsia="Arial" w:hAnsi="Arial"/>
                <w:b/>
                <w:bCs/>
                <w:color w:val="006B6B"/>
                <w:sz w:val="18"/>
                <w:szCs w:val="18"/>
              </w:rPr>
              <w:t xml:space="preserve">API Gateway</w:t>
            </w:r>
          </w:p>
          <w:p>
            <w:pPr>
              <w:jc w:val="center"/>
            </w:pPr>
            <w:r>
              <w:rPr>
                <w:rFonts w:ascii="Courier New" w:cs="Courier New" w:eastAsia="Courier New" w:hAnsi="Courier New"/>
                <w:color w:val="777777"/>
                <w:sz w:val="15"/>
                <w:szCs w:val="15"/>
              </w:rPr>
              <w:t xml:space="preserve">:8090</w:t>
            </w:r>
          </w:p>
        </w:tc>
        <w:tc>
          <w:tcPr>
            <w:tcW w:type="dxa" w:w="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bCs/>
                <w:color w:val="006B6B"/>
                <w:sz w:val="22"/>
                <w:szCs w:val="22"/>
              </w:rPr>
              <w:t xml:space="preserve">→</w:t>
            </w:r>
          </w:p>
        </w:tc>
        <w:tc>
          <w:tcPr>
            <w:tcW w:type="dxa" w:w="2200"/>
            <w:tcBorders>
              <w:top w:val="single" w:color="CCCCCC" w:sz="1"/>
              <w:left w:val="single" w:color="CCCCCC" w:sz="1"/>
              <w:bottom w:val="single" w:color="CCCCCC" w:sz="1"/>
              <w:right w:val="single" w:color="CCCCCC" w:sz="1"/>
            </w:tcBorders>
            <w:shd w:fill="E0F7F7" w:val="clear"/>
            <w:tcMar>
              <w:top w:type="dxa" w:w="80"/>
              <w:left w:type="dxa" w:w="120"/>
              <w:bottom w:type="dxa" w:w="80"/>
              <w:right w:type="dxa" w:w="120"/>
            </w:tcMar>
          </w:tcPr>
          <w:p>
            <w:pPr>
              <w:jc w:val="center"/>
            </w:pPr>
            <w:r>
              <w:rPr>
                <w:rFonts w:ascii="Arial" w:cs="Arial" w:eastAsia="Arial" w:hAnsi="Arial"/>
                <w:b/>
                <w:bCs/>
                <w:color w:val="006B6B"/>
                <w:sz w:val="18"/>
                <w:szCs w:val="18"/>
              </w:rPr>
              <w:t xml:space="preserve">Pose+Analyzer</w:t>
            </w:r>
          </w:p>
          <w:p>
            <w:pPr>
              <w:jc w:val="center"/>
            </w:pPr>
            <w:r>
              <w:rPr>
                <w:rFonts w:ascii="Courier New" w:cs="Courier New" w:eastAsia="Courier New" w:hAnsi="Courier New"/>
                <w:color w:val="777777"/>
                <w:sz w:val="15"/>
                <w:szCs w:val="15"/>
              </w:rPr>
              <w:t xml:space="preserve">:8083</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Courier New" w:cs="Courier New" w:eastAsia="Courier New" w:hAnsi="Courier New"/>
                <w:b/>
                <w:bCs/>
                <w:color w:val="006B6B"/>
                <w:sz w:val="16"/>
                <w:szCs w:val="16"/>
              </w:rPr>
              <w:t xml:space="preserve">HTTP/REST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Roteia /pose/analyze e /pose/analyze-video com frame JPEG multipart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0"/>
        <w:gridCol w:w="2200"/>
        <w:gridCol w:w="1200"/>
        <w:gridCol w:w="320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API Gateway</w:t>
            </w:r>
          </w:p>
          <w:p>
            <w:pPr>
              <w:jc w:val="center"/>
            </w:pPr>
            <w:r>
              <w:rPr>
                <w:rFonts w:ascii="Courier New" w:cs="Courier New" w:eastAsia="Courier New" w:hAnsi="Courier New"/>
                <w:color w:val="777777"/>
                <w:sz w:val="15"/>
                <w:szCs w:val="15"/>
              </w:rPr>
              <w:t xml:space="preserve">:8090</w:t>
            </w:r>
          </w:p>
        </w:tc>
        <w:tc>
          <w:tcPr>
            <w:tcW w:type="dxa" w:w="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bCs/>
                <w:color w:val="2E75B6"/>
                <w:sz w:val="22"/>
                <w:szCs w:val="22"/>
              </w:rPr>
              <w:t xml:space="preserv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Session Service</w:t>
            </w:r>
          </w:p>
          <w:p>
            <w:pPr>
              <w:jc w:val="center"/>
            </w:pPr>
            <w:r>
              <w:rPr>
                <w:rFonts w:ascii="Courier New" w:cs="Courier New" w:eastAsia="Courier New" w:hAnsi="Courier New"/>
                <w:color w:val="777777"/>
                <w:sz w:val="15"/>
                <w:szCs w:val="15"/>
              </w:rPr>
              <w:t xml:space="preserve">:8082</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Courier New" w:cs="Courier New" w:eastAsia="Courier New" w:hAnsi="Courier New"/>
                <w:b/>
                <w:bCs/>
                <w:color w:val="2E75B6"/>
                <w:sz w:val="16"/>
                <w:szCs w:val="16"/>
              </w:rPr>
              <w:t xml:space="preserve">HTTP/REST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Roteia /sessions/* com JWT obrigatorio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0"/>
        <w:gridCol w:w="2200"/>
        <w:gridCol w:w="1200"/>
        <w:gridCol w:w="3200"/>
      </w:tblGrid>
      <w:tr>
        <w:tc>
          <w:tcPr>
            <w:tcW w:type="dxa" w:w="2200"/>
            <w:tcBorders>
              <w:top w:val="single" w:color="CCCCCC" w:sz="1"/>
              <w:left w:val="single" w:color="CCCCCC" w:sz="1"/>
              <w:bottom w:val="single" w:color="CCCCCC" w:sz="1"/>
              <w:right w:val="single" w:color="CCCCCC" w:sz="1"/>
            </w:tcBorders>
            <w:shd w:fill="FCE9D9"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API Gateway</w:t>
            </w:r>
          </w:p>
          <w:p>
            <w:pPr>
              <w:jc w:val="center"/>
            </w:pPr>
            <w:r>
              <w:rPr>
                <w:rFonts w:ascii="Courier New" w:cs="Courier New" w:eastAsia="Courier New" w:hAnsi="Courier New"/>
                <w:color w:val="777777"/>
                <w:sz w:val="15"/>
                <w:szCs w:val="15"/>
              </w:rPr>
              <w:t xml:space="preserve">:8090</w:t>
            </w:r>
          </w:p>
        </w:tc>
        <w:tc>
          <w:tcPr>
            <w:tcW w:type="dxa" w:w="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bCs/>
                <w:color w:val="C55A11"/>
                <w:sz w:val="22"/>
                <w:szCs w:val="22"/>
              </w:rPr>
              <w:t xml:space="preserve">→</w:t>
            </w:r>
          </w:p>
        </w:tc>
        <w:tc>
          <w:tcPr>
            <w:tcW w:type="dxa" w:w="2200"/>
            <w:tcBorders>
              <w:top w:val="single" w:color="CCCCCC" w:sz="1"/>
              <w:left w:val="single" w:color="CCCCCC" w:sz="1"/>
              <w:bottom w:val="single" w:color="CCCCCC" w:sz="1"/>
              <w:right w:val="single" w:color="CCCCCC" w:sz="1"/>
            </w:tcBorders>
            <w:shd w:fill="FCE9D9"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Notification Svc</w:t>
            </w:r>
          </w:p>
          <w:p>
            <w:pPr>
              <w:jc w:val="center"/>
            </w:pPr>
            <w:r>
              <w:rPr>
                <w:rFonts w:ascii="Courier New" w:cs="Courier New" w:eastAsia="Courier New" w:hAnsi="Courier New"/>
                <w:color w:val="777777"/>
                <w:sz w:val="15"/>
                <w:szCs w:val="15"/>
              </w:rPr>
              <w:t xml:space="preserve">:8085</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Courier New" w:cs="Courier New" w:eastAsia="Courier New" w:hAnsi="Courier New"/>
                <w:b/>
                <w:bCs/>
                <w:color w:val="C55A11"/>
                <w:sz w:val="16"/>
                <w:szCs w:val="16"/>
              </w:rPr>
              <w:t xml:space="preserve">REST + WS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Roteia /ws e faz WebSocket upgrade para Socket.IO</w:t>
            </w:r>
          </w:p>
        </w:tc>
      </w:tr>
    </w:tbl>
    <w:p>
      <w:pPr>
        <w:spacing w:after="80"/>
      </w:pPr>
    </w:p>
    <w:p>
      <w:pPr>
        <w:pBdr>
          <w:bottom w:val="single" w:color="006B6B" w:sz="4" w:space="1"/>
        </w:pBdr>
        <w:spacing w:after="8" w:before="180"/>
      </w:pPr>
      <w:r>
        <w:rPr>
          <w:rFonts w:ascii="Arial" w:cs="Arial" w:eastAsia="Arial" w:hAnsi="Arial"/>
          <w:b/>
          <w:bCs/>
          <w:color w:val="006B6B"/>
          <w:sz w:val="19"/>
          <w:szCs w:val="19"/>
        </w:rPr>
        <w:t xml:space="preserve">MICROSERVICOS → INFRAESTRUTURA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0"/>
        <w:gridCol w:w="2200"/>
        <w:gridCol w:w="1200"/>
        <w:gridCol w:w="3200"/>
      </w:tblGrid>
      <w:tr>
        <w:tc>
          <w:tcPr>
            <w:tcW w:type="dxa" w:w="2200"/>
            <w:tcBorders>
              <w:top w:val="single" w:color="CCCCCC" w:sz="1"/>
              <w:left w:val="single" w:color="CCCCCC" w:sz="1"/>
              <w:bottom w:val="single" w:color="CCCCCC" w:sz="1"/>
              <w:right w:val="single" w:color="CCCCCC" w:sz="1"/>
            </w:tcBorders>
            <w:shd w:fill="E0F7F7" w:val="clear"/>
            <w:tcMar>
              <w:top w:type="dxa" w:w="80"/>
              <w:left w:type="dxa" w:w="120"/>
              <w:bottom w:type="dxa" w:w="80"/>
              <w:right w:type="dxa" w:w="120"/>
            </w:tcMar>
          </w:tcPr>
          <w:p>
            <w:pPr>
              <w:jc w:val="center"/>
            </w:pPr>
            <w:r>
              <w:rPr>
                <w:rFonts w:ascii="Arial" w:cs="Arial" w:eastAsia="Arial" w:hAnsi="Arial"/>
                <w:b/>
                <w:bCs/>
                <w:color w:val="006B6B"/>
                <w:sz w:val="18"/>
                <w:szCs w:val="18"/>
              </w:rPr>
              <w:t xml:space="preserve">Pose+Analyzer</w:t>
            </w:r>
          </w:p>
          <w:p>
            <w:pPr>
              <w:jc w:val="center"/>
            </w:pPr>
            <w:r>
              <w:rPr>
                <w:rFonts w:ascii="Courier New" w:cs="Courier New" w:eastAsia="Courier New" w:hAnsi="Courier New"/>
                <w:color w:val="777777"/>
                <w:sz w:val="15"/>
                <w:szCs w:val="15"/>
              </w:rPr>
              <w:t xml:space="preserve">:8083</w:t>
            </w:r>
          </w:p>
        </w:tc>
        <w:tc>
          <w:tcPr>
            <w:tcW w:type="dxa" w:w="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bCs/>
                <w:color w:val="006B6B"/>
                <w:sz w:val="22"/>
                <w:szCs w:val="22"/>
              </w:rPr>
              <w:t xml:space="preserve">→</w:t>
            </w:r>
          </w:p>
        </w:tc>
        <w:tc>
          <w:tcPr>
            <w:tcW w:type="dxa" w:w="2200"/>
            <w:tcBorders>
              <w:top w:val="single" w:color="CCCCCC" w:sz="1"/>
              <w:left w:val="single" w:color="CCCCCC" w:sz="1"/>
              <w:bottom w:val="single" w:color="CCCCCC" w:sz="1"/>
              <w:right w:val="single" w:color="CCCCCC" w:sz="1"/>
            </w:tcBorders>
            <w:shd w:fill="E0F7F7" w:val="clear"/>
            <w:tcMar>
              <w:top w:type="dxa" w:w="80"/>
              <w:left w:type="dxa" w:w="120"/>
              <w:bottom w:type="dxa" w:w="80"/>
              <w:right w:type="dxa" w:w="120"/>
            </w:tcMar>
          </w:tcPr>
          <w:p>
            <w:pPr>
              <w:jc w:val="center"/>
            </w:pPr>
            <w:r>
              <w:rPr>
                <w:rFonts w:ascii="Arial" w:cs="Arial" w:eastAsia="Arial" w:hAnsi="Arial"/>
                <w:b/>
                <w:bCs/>
                <w:color w:val="006B6B"/>
                <w:sz w:val="18"/>
                <w:szCs w:val="18"/>
              </w:rPr>
              <w:t xml:space="preserve">TF Serving</w:t>
            </w:r>
          </w:p>
          <w:p>
            <w:pPr>
              <w:jc w:val="center"/>
            </w:pPr>
            <w:r>
              <w:rPr>
                <w:rFonts w:ascii="Courier New" w:cs="Courier New" w:eastAsia="Courier New" w:hAnsi="Courier New"/>
                <w:color w:val="777777"/>
                <w:sz w:val="15"/>
                <w:szCs w:val="15"/>
              </w:rPr>
              <w:t xml:space="preserve">:8500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Courier New" w:cs="Courier New" w:eastAsia="Courier New" w:hAnsi="Courier New"/>
                <w:b/>
                <w:bCs/>
                <w:color w:val="006B6B"/>
                <w:sz w:val="16"/>
                <w:szCs w:val="16"/>
              </w:rPr>
              <w:t xml:space="preserve">gRPC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predict(frame): MoveNet executa inferencia, retorna 17 landmarks em &lt; 100ms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0"/>
        <w:gridCol w:w="2200"/>
        <w:gridCol w:w="1200"/>
        <w:gridCol w:w="3200"/>
      </w:tblGrid>
      <w:tr>
        <w:tc>
          <w:tcPr>
            <w:tcW w:type="dxa" w:w="2200"/>
            <w:tcBorders>
              <w:top w:val="single" w:color="CCCCCC" w:sz="1"/>
              <w:left w:val="single" w:color="CCCCCC" w:sz="1"/>
              <w:bottom w:val="single" w:color="CCCCCC" w:sz="1"/>
              <w:right w:val="single" w:color="CCCCCC" w:sz="1"/>
            </w:tcBorders>
            <w:shd w:fill="FCE9D9"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Pose+Analyzer</w:t>
            </w:r>
          </w:p>
          <w:p>
            <w:pPr>
              <w:jc w:val="center"/>
            </w:pPr>
            <w:r>
              <w:rPr>
                <w:rFonts w:ascii="Courier New" w:cs="Courier New" w:eastAsia="Courier New" w:hAnsi="Courier New"/>
                <w:color w:val="777777"/>
                <w:sz w:val="15"/>
                <w:szCs w:val="15"/>
              </w:rPr>
              <w:t xml:space="preserve">:8083</w:t>
            </w:r>
          </w:p>
        </w:tc>
        <w:tc>
          <w:tcPr>
            <w:tcW w:type="dxa" w:w="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bCs/>
                <w:color w:val="C55A11"/>
                <w:sz w:val="22"/>
                <w:szCs w:val="22"/>
              </w:rPr>
              <w:t xml:space="preserve">→</w:t>
            </w:r>
          </w:p>
        </w:tc>
        <w:tc>
          <w:tcPr>
            <w:tcW w:type="dxa" w:w="2200"/>
            <w:tcBorders>
              <w:top w:val="single" w:color="CCCCCC" w:sz="1"/>
              <w:left w:val="single" w:color="CCCCCC" w:sz="1"/>
              <w:bottom w:val="single" w:color="CCCCCC" w:sz="1"/>
              <w:right w:val="single" w:color="CCCCCC" w:sz="1"/>
            </w:tcBorders>
            <w:shd w:fill="FCE9D9"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RabbitMQ</w:t>
            </w:r>
          </w:p>
          <w:p>
            <w:pPr>
              <w:jc w:val="center"/>
            </w:pPr>
            <w:r>
              <w:rPr>
                <w:rFonts w:ascii="Courier New" w:cs="Courier New" w:eastAsia="Courier New" w:hAnsi="Courier New"/>
                <w:color w:val="777777"/>
                <w:sz w:val="15"/>
                <w:szCs w:val="15"/>
              </w:rPr>
              <w:t xml:space="preserve">:5672</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Courier New" w:cs="Courier New" w:eastAsia="Courier New" w:hAnsi="Courier New"/>
                <w:b/>
                <w:bCs/>
                <w:color w:val="C55A11"/>
                <w:sz w:val="16"/>
                <w:szCs w:val="16"/>
              </w:rPr>
              <w:t xml:space="preserve">AMQP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Publica gym.exercise.result (sempre) e gym.alert.created (throttle 5s por error_type)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0"/>
        <w:gridCol w:w="2200"/>
        <w:gridCol w:w="1200"/>
        <w:gridCol w:w="3200"/>
      </w:tblGrid>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07C10"/>
                <w:sz w:val="18"/>
                <w:szCs w:val="18"/>
              </w:rPr>
              <w:t xml:space="preserve">Session Service</w:t>
            </w:r>
          </w:p>
          <w:p>
            <w:pPr>
              <w:jc w:val="center"/>
            </w:pPr>
            <w:r>
              <w:rPr>
                <w:rFonts w:ascii="Courier New" w:cs="Courier New" w:eastAsia="Courier New" w:hAnsi="Courier New"/>
                <w:color w:val="777777"/>
                <w:sz w:val="15"/>
                <w:szCs w:val="15"/>
              </w:rPr>
              <w:t xml:space="preserve">:8082</w:t>
            </w:r>
          </w:p>
        </w:tc>
        <w:tc>
          <w:tcPr>
            <w:tcW w:type="dxa" w:w="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bCs/>
                <w:color w:val="107C10"/>
                <w:sz w:val="22"/>
                <w:szCs w:val="22"/>
              </w:rPr>
              <w:t xml:space="preserve">→</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07C10"/>
                <w:sz w:val="18"/>
                <w:szCs w:val="18"/>
              </w:rPr>
              <w:t xml:space="preserve">RabbitMQ</w:t>
            </w:r>
          </w:p>
          <w:p>
            <w:pPr>
              <w:jc w:val="center"/>
            </w:pPr>
            <w:r>
              <w:rPr>
                <w:rFonts w:ascii="Courier New" w:cs="Courier New" w:eastAsia="Courier New" w:hAnsi="Courier New"/>
                <w:color w:val="777777"/>
                <w:sz w:val="15"/>
                <w:szCs w:val="15"/>
              </w:rPr>
              <w:t xml:space="preserve">:5672</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Courier New" w:cs="Courier New" w:eastAsia="Courier New" w:hAnsi="Courier New"/>
                <w:b/>
                <w:bCs/>
                <w:color w:val="107C10"/>
                <w:sz w:val="16"/>
                <w:szCs w:val="16"/>
              </w:rPr>
              <w:t xml:space="preserve">AMQP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Consome exercise.result (registra rep) + alert.created (salva ref). Publica session.ended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0"/>
        <w:gridCol w:w="2200"/>
        <w:gridCol w:w="1200"/>
        <w:gridCol w:w="3200"/>
      </w:tblGrid>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C0000"/>
                <w:sz w:val="18"/>
                <w:szCs w:val="18"/>
              </w:rPr>
              <w:t xml:space="preserve">Notification Svc</w:t>
            </w:r>
          </w:p>
          <w:p>
            <w:pPr>
              <w:jc w:val="center"/>
            </w:pPr>
            <w:r>
              <w:rPr>
                <w:rFonts w:ascii="Courier New" w:cs="Courier New" w:eastAsia="Courier New" w:hAnsi="Courier New"/>
                <w:color w:val="777777"/>
                <w:sz w:val="15"/>
                <w:szCs w:val="15"/>
              </w:rPr>
              <w:t xml:space="preserve">:8085</w:t>
            </w:r>
          </w:p>
        </w:tc>
        <w:tc>
          <w:tcPr>
            <w:tcW w:type="dxa" w:w="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bCs/>
                <w:color w:val="CC0000"/>
                <w:sz w:val="22"/>
                <w:szCs w:val="22"/>
              </w:rPr>
              <w:t xml:space="preserve">→</w:t>
            </w:r>
          </w:p>
        </w:tc>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C0000"/>
                <w:sz w:val="18"/>
                <w:szCs w:val="18"/>
              </w:rPr>
              <w:t xml:space="preserve">RabbitMQ</w:t>
            </w:r>
          </w:p>
          <w:p>
            <w:pPr>
              <w:jc w:val="center"/>
            </w:pPr>
            <w:r>
              <w:rPr>
                <w:rFonts w:ascii="Courier New" w:cs="Courier New" w:eastAsia="Courier New" w:hAnsi="Courier New"/>
                <w:color w:val="777777"/>
                <w:sz w:val="15"/>
                <w:szCs w:val="15"/>
              </w:rPr>
              <w:t xml:space="preserve">:5672</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Courier New" w:cs="Courier New" w:eastAsia="Courier New" w:hAnsi="Courier New"/>
                <w:b/>
                <w:bCs/>
                <w:color w:val="CC0000"/>
                <w:sz w:val="16"/>
                <w:szCs w:val="16"/>
              </w:rPr>
              <w:t xml:space="preserve">AMQP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Consome gym.alert.created, entrega WS para rooms academy:{id} e student:{id}</w:t>
            </w:r>
          </w:p>
        </w:tc>
      </w:tr>
    </w:tbl>
    <w:p>
      <w:pPr>
        <w:spacing w:after="80"/>
      </w:pPr>
    </w:p>
    <w:p>
      <w:pPr>
        <w:pBdr>
          <w:bottom w:val="single" w:color="E8E8E8" w:sz="4" w:space="1"/>
        </w:pBdr>
        <w:spacing w:after="8" w:before="180"/>
      </w:pPr>
      <w:r>
        <w:rPr>
          <w:rFonts w:ascii="Arial" w:cs="Arial" w:eastAsia="Arial" w:hAnsi="Arial"/>
          <w:b/>
          <w:bCs/>
          <w:color w:val="E8E8E8"/>
          <w:sz w:val="19"/>
          <w:szCs w:val="19"/>
        </w:rPr>
        <w:t xml:space="preserve">MICROSERVICOS → BANCOS DE DADOS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0"/>
        <w:gridCol w:w="2200"/>
        <w:gridCol w:w="1200"/>
        <w:gridCol w:w="3200"/>
      </w:tblGrid>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07C10"/>
                <w:sz w:val="18"/>
                <w:szCs w:val="18"/>
              </w:rPr>
              <w:t xml:space="preserve">User Service</w:t>
            </w:r>
          </w:p>
          <w:p>
            <w:pPr>
              <w:jc w:val="center"/>
            </w:pPr>
            <w:r>
              <w:rPr>
                <w:rFonts w:ascii="Courier New" w:cs="Courier New" w:eastAsia="Courier New" w:hAnsi="Courier New"/>
                <w:color w:val="777777"/>
                <w:sz w:val="15"/>
                <w:szCs w:val="15"/>
              </w:rPr>
              <w:t xml:space="preserve">:8081</w:t>
            </w:r>
          </w:p>
        </w:tc>
        <w:tc>
          <w:tcPr>
            <w:tcW w:type="dxa" w:w="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bCs/>
                <w:color w:val="107C10"/>
                <w:sz w:val="22"/>
                <w:szCs w:val="22"/>
              </w:rPr>
              <w:t xml:space="preserve">→</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07C10"/>
                <w:sz w:val="18"/>
                <w:szCs w:val="18"/>
              </w:rPr>
              <w:t xml:space="preserve">PostgreSQL</w:t>
            </w:r>
          </w:p>
          <w:p>
            <w:pPr>
              <w:jc w:val="center"/>
            </w:pPr>
            <w:r>
              <w:rPr>
                <w:rFonts w:ascii="Courier New" w:cs="Courier New" w:eastAsia="Courier New" w:hAnsi="Courier New"/>
                <w:color w:val="777777"/>
                <w:sz w:val="15"/>
                <w:szCs w:val="15"/>
              </w:rPr>
              <w:t xml:space="preserve">:5432</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Courier New" w:cs="Courier New" w:eastAsia="Courier New" w:hAnsi="Courier New"/>
                <w:b/>
                <w:bCs/>
                <w:color w:val="107C10"/>
                <w:sz w:val="16"/>
                <w:szCs w:val="16"/>
              </w:rPr>
              <w:t xml:space="preserve">JDBC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Schema gymvision_users: users, academies, refresh_tokens — filtro academy_id em todas queries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0"/>
        <w:gridCol w:w="2200"/>
        <w:gridCol w:w="1200"/>
        <w:gridCol w:w="3200"/>
      </w:tblGrid>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C0000"/>
                <w:sz w:val="18"/>
                <w:szCs w:val="18"/>
              </w:rPr>
              <w:t xml:space="preserve">User Service</w:t>
            </w:r>
          </w:p>
          <w:p>
            <w:pPr>
              <w:jc w:val="center"/>
            </w:pPr>
            <w:r>
              <w:rPr>
                <w:rFonts w:ascii="Courier New" w:cs="Courier New" w:eastAsia="Courier New" w:hAnsi="Courier New"/>
                <w:color w:val="777777"/>
                <w:sz w:val="15"/>
                <w:szCs w:val="15"/>
              </w:rPr>
              <w:t xml:space="preserve">:8081</w:t>
            </w:r>
          </w:p>
        </w:tc>
        <w:tc>
          <w:tcPr>
            <w:tcW w:type="dxa" w:w="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bCs/>
                <w:color w:val="CC0000"/>
                <w:sz w:val="22"/>
                <w:szCs w:val="22"/>
              </w:rPr>
              <w:t xml:space="preserve">→</w:t>
            </w:r>
          </w:p>
        </w:tc>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C0000"/>
                <w:sz w:val="18"/>
                <w:szCs w:val="18"/>
              </w:rPr>
              <w:t xml:space="preserve">Redis</w:t>
            </w:r>
          </w:p>
          <w:p>
            <w:pPr>
              <w:jc w:val="center"/>
            </w:pPr>
            <w:r>
              <w:rPr>
                <w:rFonts w:ascii="Courier New" w:cs="Courier New" w:eastAsia="Courier New" w:hAnsi="Courier New"/>
                <w:color w:val="777777"/>
                <w:sz w:val="15"/>
                <w:szCs w:val="15"/>
              </w:rPr>
              <w:t xml:space="preserve">:6379</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Courier New" w:cs="Courier New" w:eastAsia="Courier New" w:hAnsi="Courier New"/>
                <w:b/>
                <w:bCs/>
                <w:color w:val="CC0000"/>
                <w:sz w:val="16"/>
                <w:szCs w:val="16"/>
              </w:rPr>
              <w:t xml:space="preserve">Redis CLI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Token blacklist para revogacao JWT instantanea e sessoes de refresh token ativas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0"/>
        <w:gridCol w:w="2200"/>
        <w:gridCol w:w="1200"/>
        <w:gridCol w:w="3200"/>
      </w:tblGrid>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07C10"/>
                <w:sz w:val="18"/>
                <w:szCs w:val="18"/>
              </w:rPr>
              <w:t xml:space="preserve">Session Service</w:t>
            </w:r>
          </w:p>
          <w:p>
            <w:pPr>
              <w:jc w:val="center"/>
            </w:pPr>
            <w:r>
              <w:rPr>
                <w:rFonts w:ascii="Courier New" w:cs="Courier New" w:eastAsia="Courier New" w:hAnsi="Courier New"/>
                <w:color w:val="777777"/>
                <w:sz w:val="15"/>
                <w:szCs w:val="15"/>
              </w:rPr>
              <w:t xml:space="preserve">:8082</w:t>
            </w:r>
          </w:p>
        </w:tc>
        <w:tc>
          <w:tcPr>
            <w:tcW w:type="dxa" w:w="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bCs/>
                <w:color w:val="107C10"/>
                <w:sz w:val="22"/>
                <w:szCs w:val="22"/>
              </w:rPr>
              <w:t xml:space="preserve">→</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07C10"/>
                <w:sz w:val="18"/>
                <w:szCs w:val="18"/>
              </w:rPr>
              <w:t xml:space="preserve">PostgreSQL</w:t>
            </w:r>
          </w:p>
          <w:p>
            <w:pPr>
              <w:jc w:val="center"/>
            </w:pPr>
            <w:r>
              <w:rPr>
                <w:rFonts w:ascii="Courier New" w:cs="Courier New" w:eastAsia="Courier New" w:hAnsi="Courier New"/>
                <w:color w:val="777777"/>
                <w:sz w:val="15"/>
                <w:szCs w:val="15"/>
              </w:rPr>
              <w:t xml:space="preserve">:5432</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Courier New" w:cs="Courier New" w:eastAsia="Courier New" w:hAnsi="Courier New"/>
                <w:b/>
                <w:bCs/>
                <w:color w:val="107C10"/>
                <w:sz w:val="16"/>
                <w:szCs w:val="16"/>
              </w:rPr>
              <w:t xml:space="preserve">JDBC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Schema gymvision_sessions: sessions, reps, alerts_ref — migracoes Flyway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0"/>
        <w:gridCol w:w="2200"/>
        <w:gridCol w:w="1200"/>
        <w:gridCol w:w="3200"/>
      </w:tblGrid>
      <w:tr>
        <w:tc>
          <w:tcPr>
            <w:tcW w:type="dxa" w:w="2200"/>
            <w:tcBorders>
              <w:top w:val="single" w:color="CCCCCC" w:sz="1"/>
              <w:left w:val="single" w:color="CCCCCC" w:sz="1"/>
              <w:bottom w:val="single" w:color="CCCCCC" w:sz="1"/>
              <w:right w:val="single" w:color="CCCCCC" w:sz="1"/>
            </w:tcBorders>
            <w:shd w:fill="E0F7F7" w:val="clear"/>
            <w:tcMar>
              <w:top w:type="dxa" w:w="80"/>
              <w:left w:type="dxa" w:w="120"/>
              <w:bottom w:type="dxa" w:w="80"/>
              <w:right w:type="dxa" w:w="120"/>
            </w:tcMar>
          </w:tcPr>
          <w:p>
            <w:pPr>
              <w:jc w:val="center"/>
            </w:pPr>
            <w:r>
              <w:rPr>
                <w:rFonts w:ascii="Arial" w:cs="Arial" w:eastAsia="Arial" w:hAnsi="Arial"/>
                <w:b/>
                <w:bCs/>
                <w:color w:val="006B6B"/>
                <w:sz w:val="18"/>
                <w:szCs w:val="18"/>
              </w:rPr>
              <w:t xml:space="preserve">Pose+Analyzer</w:t>
            </w:r>
          </w:p>
          <w:p>
            <w:pPr>
              <w:jc w:val="center"/>
            </w:pPr>
            <w:r>
              <w:rPr>
                <w:rFonts w:ascii="Courier New" w:cs="Courier New" w:eastAsia="Courier New" w:hAnsi="Courier New"/>
                <w:color w:val="777777"/>
                <w:sz w:val="15"/>
                <w:szCs w:val="15"/>
              </w:rPr>
              <w:t xml:space="preserve">:8083</w:t>
            </w:r>
          </w:p>
        </w:tc>
        <w:tc>
          <w:tcPr>
            <w:tcW w:type="dxa" w:w="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bCs/>
                <w:color w:val="006B6B"/>
                <w:sz w:val="22"/>
                <w:szCs w:val="22"/>
              </w:rPr>
              <w:t xml:space="preserve">→</w:t>
            </w:r>
          </w:p>
        </w:tc>
        <w:tc>
          <w:tcPr>
            <w:tcW w:type="dxa" w:w="2200"/>
            <w:tcBorders>
              <w:top w:val="single" w:color="CCCCCC" w:sz="1"/>
              <w:left w:val="single" w:color="CCCCCC" w:sz="1"/>
              <w:bottom w:val="single" w:color="CCCCCC" w:sz="1"/>
              <w:right w:val="single" w:color="CCCCCC" w:sz="1"/>
            </w:tcBorders>
            <w:shd w:fill="E0F7F7" w:val="clear"/>
            <w:tcMar>
              <w:top w:type="dxa" w:w="80"/>
              <w:left w:type="dxa" w:w="120"/>
              <w:bottom w:type="dxa" w:w="80"/>
              <w:right w:type="dxa" w:w="120"/>
            </w:tcMar>
          </w:tcPr>
          <w:p>
            <w:pPr>
              <w:jc w:val="center"/>
            </w:pPr>
            <w:r>
              <w:rPr>
                <w:rFonts w:ascii="Arial" w:cs="Arial" w:eastAsia="Arial" w:hAnsi="Arial"/>
                <w:b/>
                <w:bCs/>
                <w:color w:val="006B6B"/>
                <w:sz w:val="18"/>
                <w:szCs w:val="18"/>
              </w:rPr>
              <w:t xml:space="preserve">TimescaleDB</w:t>
            </w:r>
          </w:p>
          <w:p>
            <w:pPr>
              <w:jc w:val="center"/>
            </w:pPr>
            <w:r>
              <w:rPr>
                <w:rFonts w:ascii="Courier New" w:cs="Courier New" w:eastAsia="Courier New" w:hAnsi="Courier New"/>
                <w:color w:val="777777"/>
                <w:sz w:val="15"/>
                <w:szCs w:val="15"/>
              </w:rPr>
              <w:t xml:space="preserve">:5433</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Courier New" w:cs="Courier New" w:eastAsia="Courier New" w:hAnsi="Courier New"/>
                <w:b/>
                <w:bCs/>
                <w:color w:val="006B6B"/>
                <w:sz w:val="16"/>
                <w:szCs w:val="16"/>
              </w:rPr>
              <w:t xml:space="preserve">asyncpg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pose_frames e analysis_results (hypertables) + exercise_rules (configuravel)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0"/>
        <w:gridCol w:w="2200"/>
        <w:gridCol w:w="1200"/>
        <w:gridCol w:w="3200"/>
      </w:tblGrid>
      <w:tr>
        <w:tc>
          <w:tcPr>
            <w:tcW w:type="dxa" w:w="2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jc w:val="center"/>
            </w:pPr>
            <w:r>
              <w:rPr>
                <w:rFonts w:ascii="Arial" w:cs="Arial" w:eastAsia="Arial" w:hAnsi="Arial"/>
                <w:b/>
                <w:bCs/>
                <w:color w:val="5C2D91"/>
                <w:sz w:val="18"/>
                <w:szCs w:val="18"/>
              </w:rPr>
              <w:t xml:space="preserve">Analytics Svc</w:t>
            </w:r>
          </w:p>
          <w:p>
            <w:pPr>
              <w:jc w:val="center"/>
            </w:pPr>
            <w:r>
              <w:rPr>
                <w:rFonts w:ascii="Courier New" w:cs="Courier New" w:eastAsia="Courier New" w:hAnsi="Courier New"/>
                <w:color w:val="777777"/>
                <w:sz w:val="15"/>
                <w:szCs w:val="15"/>
              </w:rPr>
              <w:t xml:space="preserve">:8086</w:t>
            </w:r>
          </w:p>
        </w:tc>
        <w:tc>
          <w:tcPr>
            <w:tcW w:type="dxa" w:w="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b/>
                <w:bCs/>
                <w:color w:val="5C2D91"/>
                <w:sz w:val="22"/>
                <w:szCs w:val="22"/>
              </w:rPr>
              <w:t xml:space="preserve">→</w:t>
            </w:r>
          </w:p>
        </w:tc>
        <w:tc>
          <w:tcPr>
            <w:tcW w:type="dxa" w:w="2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jc w:val="center"/>
            </w:pPr>
            <w:r>
              <w:rPr>
                <w:rFonts w:ascii="Arial" w:cs="Arial" w:eastAsia="Arial" w:hAnsi="Arial"/>
                <w:b/>
                <w:bCs/>
                <w:color w:val="5C2D91"/>
                <w:sz w:val="18"/>
                <w:szCs w:val="18"/>
              </w:rPr>
              <w:t xml:space="preserve">MongoDB</w:t>
            </w:r>
          </w:p>
          <w:p>
            <w:pPr>
              <w:jc w:val="center"/>
            </w:pPr>
            <w:r>
              <w:rPr>
                <w:rFonts w:ascii="Courier New" w:cs="Courier New" w:eastAsia="Courier New" w:hAnsi="Courier New"/>
                <w:color w:val="777777"/>
                <w:sz w:val="15"/>
                <w:szCs w:val="15"/>
              </w:rPr>
              <w:t xml:space="preserve">:27017</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Courier New" w:cs="Courier New" w:eastAsia="Courier New" w:hAnsi="Courier New"/>
                <w:b/>
                <w:bCs/>
                <w:color w:val="5C2D91"/>
                <w:sz w:val="16"/>
                <w:szCs w:val="16"/>
              </w:rPr>
              <w:t xml:space="preserve">PyMongo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sessions_summary, student_progress, academy_stats — [Sprint 6]</w:t>
            </w:r>
          </w:p>
        </w:tc>
      </w:tr>
    </w:tbl>
    <w:p>
      <w:pPr>
        <w:spacing w:after="80"/>
      </w:pPr>
    </w:p>
    <w:p>
      <w:pPr>
        <w:spacing w:after="80"/>
        <w:jc w:val="center"/>
      </w:pPr>
      <w:r>
        <w:rPr>
          <w:rFonts w:ascii="Arial" w:cs="Arial" w:eastAsia="Arial" w:hAnsi="Arial"/>
          <w:i/>
          <w:iCs/>
          <w:color w:val="666666"/>
          <w:sz w:val="19"/>
          <w:szCs w:val="19"/>
        </w:rPr>
        <w:t xml:space="preserve">Figura 6 — Comunicacao entre containers: do API Gateway ate os bancos de dados</w:t>
      </w:r>
    </w:p>
    <w:p>
      <w:pPr>
        <w:spacing w:after="80"/>
      </w:pPr>
    </w:p>
    <w:p>
      <w:pPr>
        <w:pStyle w:val="Heading2"/>
        <w:pBdr>
          <w:bottom w:val="single" w:color="2E75B6" w:sz="8" w:space="1"/>
        </w:pBdr>
        <w:spacing w:after="120" w:before="320"/>
      </w:pPr>
      <w:r>
        <w:rPr>
          <w:rFonts w:ascii="Arial" w:cs="Arial" w:eastAsia="Arial" w:hAnsi="Arial"/>
          <w:b/>
          <w:bCs/>
          <w:color w:val="2E75B6"/>
          <w:sz w:val="30"/>
          <w:szCs w:val="30"/>
        </w:rPr>
        <w:t xml:space="preserve">10.2 Kubernetes — Estrategia de Escalonamento</w:t>
      </w:r>
    </w:p>
    <w:p>
      <w:pPr>
        <w:spacing w:after="120"/>
      </w:pPr>
      <w:r>
        <w:rPr>
          <w:rFonts w:ascii="Arial" w:cs="Arial" w:eastAsia="Arial" w:hAnsi="Arial"/>
          <w:color w:val="333333"/>
          <w:sz w:val="22"/>
          <w:szCs w:val="22"/>
        </w:rPr>
        <w:t xml:space="preserve">O Kubernetes foi escolhido como orquestrador por oferecer escalonamento automatico independente por servico (HPA), self-healing via health checks e rollouts sem downtime. Cada servico escala conforme sua demanda real, sem desperdicio de recursos.</w:t>
      </w:r>
    </w:p>
    <w:p>
      <w:pPr>
        <w:spacing w:after="80"/>
      </w:pPr>
    </w:p>
    <w:p>
      <w:pPr>
        <w:spacing w:after="120"/>
      </w:pPr>
      <w:r>
        <w:rPr>
          <w:rFonts w:ascii="Arial" w:cs="Arial" w:eastAsia="Arial" w:hAnsi="Arial"/>
          <w:color w:val="2E75B6"/>
          <w:sz w:val="22"/>
          <w:szCs w:val="22"/>
        </w:rPr>
        <w:t xml:space="preserve">Por que Kubernetes e nao Docker Swarm ou ECS:</w:t>
      </w:r>
    </w:p>
    <w:p>
      <w:pPr>
        <w:pStyle w:val="ListParagraph"/>
        <w:numPr>
          <w:ilvl w:val="0"/>
          <w:numId w:val="2"/>
        </w:numPr>
        <w:spacing w:after="100"/>
      </w:pPr>
      <w:r>
        <w:rPr>
          <w:rFonts w:ascii="Arial" w:cs="Arial" w:eastAsia="Arial" w:hAnsi="Arial"/>
          <w:color w:val="333333"/>
          <w:sz w:val="22"/>
          <w:szCs w:val="22"/>
        </w:rPr>
        <w:t xml:space="preserve">HPA nativo com metricas customizadas (ex: queue depth RabbitMQ) — essencial para o Pose Service com picos imprevistos</w:t>
      </w:r>
    </w:p>
    <w:p>
      <w:pPr>
        <w:pStyle w:val="ListParagraph"/>
        <w:numPr>
          <w:ilvl w:val="0"/>
          <w:numId w:val="2"/>
        </w:numPr>
        <w:spacing w:after="100"/>
      </w:pPr>
      <w:r>
        <w:rPr>
          <w:rFonts w:ascii="Arial" w:cs="Arial" w:eastAsia="Arial" w:hAnsi="Arial"/>
          <w:color w:val="333333"/>
          <w:sz w:val="22"/>
          <w:szCs w:val="22"/>
        </w:rPr>
        <w:t xml:space="preserve">Suporte a GPU nodes para o TF Serving (MoveNet Thunder requer aceleracao de hardware)</w:t>
      </w:r>
    </w:p>
    <w:p>
      <w:pPr>
        <w:pStyle w:val="ListParagraph"/>
        <w:numPr>
          <w:ilvl w:val="0"/>
          <w:numId w:val="2"/>
        </w:numPr>
        <w:spacing w:after="100"/>
      </w:pPr>
      <w:r>
        <w:rPr>
          <w:rFonts w:ascii="Arial" w:cs="Arial" w:eastAsia="Arial" w:hAnsi="Arial"/>
          <w:color w:val="333333"/>
          <w:sz w:val="22"/>
          <w:szCs w:val="22"/>
        </w:rPr>
        <w:t xml:space="preserve">Namespace isolation para multi-tenancy por academia em producao</w:t>
      </w:r>
    </w:p>
    <w:p>
      <w:pPr>
        <w:pStyle w:val="ListParagraph"/>
        <w:numPr>
          <w:ilvl w:val="0"/>
          <w:numId w:val="2"/>
        </w:numPr>
        <w:spacing w:after="100"/>
      </w:pPr>
      <w:r>
        <w:rPr>
          <w:rFonts w:ascii="Arial" w:cs="Arial" w:eastAsia="Arial" w:hAnsi="Arial"/>
          <w:color w:val="333333"/>
          <w:sz w:val="22"/>
          <w:szCs w:val="22"/>
        </w:rPr>
        <w:t xml:space="preserve">Ecossistema maduro: Prometheus Operator, Jaeger Operator, cert-manager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Servico</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Replicas</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Trigger HPA</w:t>
            </w:r>
          </w:p>
        </w:tc>
        <w:tc>
          <w:tcPr>
            <w:tcW w:type="dxa" w:w="4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Justificativa do limite</w:t>
            </w:r>
          </w:p>
        </w:tc>
      </w:tr>
      <w:tr>
        <w:tc>
          <w:tcPr>
            <w:tcW w:type="dxa" w:w="24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Pose + Analyzer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2 / 10</w:t>
            </w:r>
          </w:p>
        </w:tc>
        <w:tc>
          <w:tcPr>
            <w:tcW w:type="dxa" w:w="14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rFonts w:ascii="Arial" w:cs="Arial" w:eastAsia="Arial" w:hAnsi="Arial"/>
                <w:b w:val="false"/>
                <w:bCs w:val="false"/>
                <w:color w:val="1A1A1A"/>
                <w:sz w:val="20"/>
                <w:szCs w:val="20"/>
              </w:rPr>
              <w:t xml:space="preserve">CPU &gt; 70% / queue &gt; 50</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Servico de maior carga: inferencia ML por frame. Limite 10 suporta 300 alunos simultaneos (300 req/s). Queue depth dispara escalonamento proativo antes de CPU saturar.</w:t>
            </w:r>
          </w:p>
        </w:tc>
      </w:tr>
      <w:tr>
        <w:tc>
          <w:tcPr>
            <w:tcW w:type="dxa" w:w="24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Notification Service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2 / 6</w:t>
            </w:r>
          </w:p>
        </w:tc>
        <w:tc>
          <w:tcPr>
            <w:tcW w:type="dxa" w:w="1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WS &gt; 500/pod</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Cada pod suporta 500 conexoes WebSocket. 6 pods = 3.000 conexoes (professores + alunos). Minimo 2 para zero-downtime em deploys.</w:t>
            </w:r>
          </w:p>
        </w:tc>
      </w:tr>
      <w:tr>
        <w:tc>
          <w:tcPr>
            <w:tcW w:type="dxa" w:w="24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Session Service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2 / 6</w:t>
            </w:r>
          </w:p>
        </w:tc>
        <w:tc>
          <w:tcPr>
            <w:tcW w:type="dxa" w:w="1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CPU &gt; 60%</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Threshold 60% (menor que outros) pois consumo de eventos RabbitMQ cria picos curtos que nao refletem a carga real de escrita no banco.</w:t>
            </w:r>
          </w:p>
        </w:tc>
      </w:tr>
      <w:tr>
        <w:tc>
          <w:tcPr>
            <w:tcW w:type="dxa" w:w="24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User Service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2 / 4</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1A1A1A"/>
                <w:sz w:val="20"/>
                <w:szCs w:val="20"/>
              </w:rPr>
              <w:t xml:space="preserve">CPU &gt; 80%</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Carga previsivel: apenas logins e refreshes. Limite 4 suficiente para 10.000 usuarios. Threshold alto pois bcrypt e CPU-intensivo por design.</w:t>
            </w:r>
          </w:p>
        </w:tc>
      </w:tr>
      <w:tr>
        <w:tc>
          <w:tcPr>
            <w:tcW w:type="dxa" w:w="24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API Gateway (Kong)</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2 / 6</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1A1A1A"/>
                <w:sz w:val="20"/>
                <w:szCs w:val="20"/>
              </w:rPr>
              <w:t xml:space="preserve">&gt; 1.000 RPS/pod</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Kong e stateless, escalonamento direto. 6 pods = 6.000 RPS, atendendo o RNF de 5.000 req/s com margem de seguranca.</w:t>
            </w:r>
          </w:p>
        </w:tc>
      </w:tr>
      <w:tr>
        <w:tc>
          <w:tcPr>
            <w:tcW w:type="dxa" w:w="24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Analytics Service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1 / 3</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1A1A1A"/>
                <w:sz w:val="20"/>
                <w:szCs w:val="20"/>
              </w:rPr>
              <w:t xml:space="preserve">CPU &gt; 70%</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Carga majoritariamente batch (relatorios nao sao tempo-real). Minimo 1 replica aceitavel pois SLA e mais relaxado.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2CC" w:val="clear"/>
            <w:tcMar>
              <w:top w:type="dxa" w:w="160"/>
              <w:left w:type="dxa" w:w="240"/>
              <w:bottom w:type="dxa" w:w="160"/>
              <w:right w:type="dxa" w:w="240"/>
            </w:tcMar>
          </w:tcPr>
          <w:p>
            <w:pPr>
              <w:spacing w:after="80"/>
            </w:pPr>
            <w:r>
              <w:rPr>
                <w:rFonts w:ascii="Arial" w:cs="Arial" w:eastAsia="Arial" w:hAnsi="Arial"/>
                <w:b/>
                <w:bCs/>
                <w:color w:val="FF8C00"/>
                <w:sz w:val="22"/>
                <w:szCs w:val="22"/>
              </w:rPr>
              <w:t xml:space="preserve">💡  Escalonamento do TF Serving (GPU)</w:t>
            </w:r>
          </w:p>
          <w:p>
            <w:pPr>
              <w:spacing w:after="60"/>
            </w:pPr>
            <w:r>
              <w:rPr>
                <w:rFonts w:ascii="Arial" w:cs="Arial" w:eastAsia="Arial" w:hAnsi="Arial"/>
                <w:color w:val="444444"/>
                <w:sz w:val="21"/>
                <w:szCs w:val="21"/>
              </w:rPr>
              <w:t xml:space="preserve">O TF Serving nao usa HPA padrao por necessitar de GPU dedicada. O escalonamento sera via Node Pool de GPUs (ex: GKE, AWS EKS ou Azure AKS com g4dn.xlarge). Cada no suporta multiplas instancias com batching configurado para agrupar frames de varios alunos em uma unica inferencia, reduzindo custo de GPU em ate 60%.</w:t>
            </w:r>
          </w:p>
        </w:tc>
      </w:tr>
    </w:tbl>
    <w:p>
      <w:r>
        <w:br w:type="page"/>
      </w:r>
    </w:p>
    <w:p>
      <w:pPr>
        <w:pStyle w:val="Heading1"/>
        <w:spacing w:after="160" w:before="480"/>
      </w:pPr>
      <w:r>
        <w:rPr>
          <w:rFonts w:ascii="Arial" w:cs="Arial" w:eastAsia="Arial" w:hAnsi="Arial"/>
          <w:b/>
          <w:bCs/>
          <w:color w:val="1A1A1A"/>
          <w:sz w:val="40"/>
          <w:szCs w:val="40"/>
        </w:rPr>
        <w:t xml:space="preserve">11. Requisitos Funcionais e Nao-Funcionais</w:t>
      </w:r>
    </w:p>
    <w:p>
      <w:pPr>
        <w:spacing w:after="120"/>
      </w:pPr>
      <w:r>
        <w:rPr>
          <w:rFonts w:ascii="Arial" w:cs="Arial" w:eastAsia="Arial" w:hAnsi="Arial"/>
          <w:color w:val="333333"/>
          <w:sz w:val="22"/>
          <w:szCs w:val="22"/>
        </w:rPr>
        <w:t xml:space="preserve">Esta secao apresenta os requisitos do sistema GymVision em duas categorias: funcionais (o que o sistema fara) e nao-funcionais (como o sistema se comportara). Para cada requisito nao-funcional e apresentada a justificativa tecnica da escolha.</w:t>
      </w:r>
    </w:p>
    <w:p>
      <w:pPr>
        <w:spacing w:after="80"/>
      </w:pPr>
    </w:p>
    <w:p>
      <w:pPr>
        <w:pStyle w:val="Heading2"/>
        <w:pBdr>
          <w:bottom w:val="single" w:color="107C10" w:sz="8" w:space="1"/>
        </w:pBdr>
        <w:spacing w:after="120" w:before="320"/>
      </w:pPr>
      <w:r>
        <w:rPr>
          <w:rFonts w:ascii="Arial" w:cs="Arial" w:eastAsia="Arial" w:hAnsi="Arial"/>
          <w:b/>
          <w:bCs/>
          <w:color w:val="107C10"/>
          <w:sz w:val="30"/>
          <w:szCs w:val="30"/>
        </w:rPr>
        <w:t xml:space="preserve">11.1 Requisitos Funcionais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000"/>
        <w:gridCol w:w="336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Ator</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Requisito</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Servico responsavel</w:t>
            </w:r>
          </w:p>
        </w:tc>
      </w:tr>
      <w:tr>
        <w:tc>
          <w:tcPr>
            <w:tcW w:type="dxa" w:w="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RF-01</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Detectar landmarks corporais a partir de frames de camera enviados pelo app Android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Pose + Analyzer Service</w:t>
            </w:r>
          </w:p>
        </w:tc>
      </w:tr>
      <w:tr>
        <w:tc>
          <w:tcPr>
            <w:tcW w:type="dxa" w:w="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RF-02</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Calcular angulos articulares (joelho, quadril, tronco) e detectar fase do movimento (STANDING / DESCENDING / BOTTOM / ASCENDING)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Pose + Analyzer Service</w:t>
            </w:r>
          </w:p>
        </w:tc>
      </w:tr>
      <w:tr>
        <w:tc>
          <w:tcPr>
            <w:tcW w:type="dxa" w:w="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RF-03</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Classificar erros de postura por exercicio (SQUAT, DEADLIFT, LUNGE) com nivel de risco LOW, MEDIUM ou HIGH</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Pose + Analyzer Service</w:t>
            </w:r>
          </w:p>
        </w:tc>
      </w:tr>
      <w:tr>
        <w:tc>
          <w:tcPr>
            <w:tcW w:type="dxa" w:w="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RF-04</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Calcular score de qualidade de 0 a 100 por frame analisado e retornar ao app em tempo real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Pose + Analyzer Service</w:t>
            </w:r>
          </w:p>
        </w:tc>
      </w:tr>
      <w:tr>
        <w:tc>
          <w:tcPr>
            <w:tcW w:type="dxa" w:w="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RF-05</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Notificar o professor em tempo real via WebSocket ao detectar erros MEDIUM ou HIGH, com throttle de 5s por tipo de erro</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Notification Service</w:t>
            </w:r>
          </w:p>
        </w:tc>
      </w:tr>
      <w:tr>
        <w:tc>
          <w:tcPr>
            <w:tcW w:type="dxa" w:w="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RF-06</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Exibir score ao vivo de todos os alunos ativos da academia no dashboard web do professor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Notification Service + Dashboard</w:t>
            </w:r>
          </w:p>
        </w:tc>
      </w:tr>
      <w:tr>
        <w:tc>
          <w:tcPr>
            <w:tcW w:type="dxa" w:w="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RF-07</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Registrar automaticamente cada repeticao da sessao com score, fase e erros detectados via RabbitMQ</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Session Service</w:t>
            </w:r>
          </w:p>
        </w:tc>
      </w:tr>
      <w:tr>
        <w:tc>
          <w:tcPr>
            <w:tcW w:type="dxa" w:w="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RF-08</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Permitir criar, pausar e encerrar sessoes de treino pelo app Android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Session Service</w:t>
            </w:r>
          </w:p>
        </w:tc>
      </w:tr>
      <w:tr>
        <w:tc>
          <w:tcPr>
            <w:tcW w:type="dxa" w:w="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RF-09</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Suportar multiplas academias com isolamento completo de dados por academy_id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Todos os servicos</w:t>
            </w:r>
          </w:p>
        </w:tc>
      </w:tr>
      <w:tr>
        <w:tc>
          <w:tcPr>
            <w:tcW w:type="dxa" w:w="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RF-10</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Autenticar usuarios com JWT e suportar roles STUDENT, TEACHER e ADMIN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User Service</w:t>
            </w:r>
          </w:p>
        </w:tc>
      </w:tr>
      <w:tr>
        <w:tc>
          <w:tcPr>
            <w:tcW w:type="dxa" w:w="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RF-11</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Aceitar upload de video (.mp4/.mov/.avi) e retornar relatorio completo com reps, scores, erros e alertas simulados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Pose + Analyzer Service</w:t>
            </w:r>
          </w:p>
        </w:tc>
      </w:tr>
      <w:tr>
        <w:tc>
          <w:tcPr>
            <w:tcW w:type="dxa" w:w="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val="false"/>
                <w:bCs w:val="false"/>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RF-12</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Gerar relatorios historicos de evolucao por aluno e estatisticas por academia [Sprint 6]</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Analytics Service</w:t>
            </w:r>
          </w:p>
        </w:tc>
      </w:tr>
    </w:tbl>
    <w:p>
      <w:r>
        <w:br w:type="page"/>
      </w:r>
    </w:p>
    <w:p>
      <w:pPr>
        <w:pStyle w:val="Heading2"/>
        <w:pBdr>
          <w:bottom w:val="single" w:color="107C10" w:sz="8" w:space="1"/>
        </w:pBdr>
        <w:spacing w:after="120" w:before="320"/>
      </w:pPr>
      <w:r>
        <w:rPr>
          <w:rFonts w:ascii="Arial" w:cs="Arial" w:eastAsia="Arial" w:hAnsi="Arial"/>
          <w:b/>
          <w:bCs/>
          <w:color w:val="107C10"/>
          <w:sz w:val="30"/>
          <w:szCs w:val="30"/>
        </w:rPr>
        <w:t xml:space="preserve">11.2 Desempenho</w:t>
      </w:r>
    </w:p>
    <w:p>
      <w:pPr>
        <w:spacing w:after="120"/>
      </w:pPr>
      <w:r>
        <w:rPr>
          <w:rFonts w:ascii="Arial" w:cs="Arial" w:eastAsia="Arial" w:hAnsi="Arial"/>
          <w:color w:val="333333"/>
          <w:sz w:val="22"/>
          <w:szCs w:val="22"/>
        </w:rPr>
        <w:t xml:space="preserve">Requisitos derivados do cenario real: 30 alunos treinando simultaneamente, cada um enviando frames a 5fps de analise.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Requisito</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Meta</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Justificativa tecnica</w:t>
            </w:r>
          </w:p>
        </w:tc>
      </w:tr>
      <w:tr>
        <w:tc>
          <w:tcPr>
            <w:tcW w:type="dxa" w:w="30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Latencia de deteccao de pose</w:t>
            </w:r>
          </w:p>
        </w:tc>
        <w:tc>
          <w:tcPr>
            <w:tcW w:type="dxa" w:w="18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b w:val="false"/>
                <w:bCs w:val="false"/>
                <w:color w:val="1A1A1A"/>
                <w:sz w:val="20"/>
                <w:szCs w:val="20"/>
              </w:rPr>
              <w:t xml:space="preserve">&lt; 100ms/frame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MoveNet Thunder em GPU executa em ~30-50ms. Os 100ms incluem serializar o frame, transmitir via gRPC e deserializar landmarks. Validado com imagens reais no Sprint 2.</w:t>
            </w:r>
          </w:p>
        </w:tc>
      </w:tr>
      <w:tr>
        <w:tc>
          <w:tcPr>
            <w:tcW w:type="dxa" w:w="30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Latencia do Analyzer (in-process)</w:t>
            </w:r>
          </w:p>
        </w:tc>
        <w:tc>
          <w:tcPr>
            <w:tcW w:type="dxa" w:w="18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b w:val="false"/>
                <w:bCs w:val="false"/>
                <w:color w:val="1A1A1A"/>
                <w:sz w:val="20"/>
                <w:szCs w:val="20"/>
              </w:rPr>
              <w:t xml:space="preserve">&lt; 5ms/frame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AngleCalculator e ExerciseAnalyzer executam in-process sem I/O de rede. Benchmarks: &lt; 1ms para SQUAT, &lt; 2ms para DEADLIFT. Total fim-a-fim: &lt; 105ms.</w:t>
            </w:r>
          </w:p>
        </w:tc>
      </w:tr>
      <w:tr>
        <w:tc>
          <w:tcPr>
            <w:tcW w:type="dxa" w:w="30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Entrega do alerta ao professor</w:t>
            </w:r>
          </w:p>
        </w:tc>
        <w:tc>
          <w:tcPr>
            <w:tcW w:type="dxa" w:w="18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b w:val="false"/>
                <w:bCs w:val="false"/>
                <w:color w:val="1A1A1A"/>
                <w:sz w:val="20"/>
                <w:szCs w:val="20"/>
              </w:rPr>
              <w:t xml:space="preserve">&lt; 500ms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Analise (105ms) + publicacao RabbitMQ (5ms) + consumo Notification (10ms) + WebSocket emit (5ms) = ~125ms tipico. Margem de 375ms para rede e picos.</w:t>
            </w:r>
          </w:p>
        </w:tc>
      </w:tr>
      <w:tr>
        <w:tc>
          <w:tcPr>
            <w:tcW w:type="dxa" w:w="30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Throughput do API Gateway</w:t>
            </w:r>
          </w:p>
        </w:tc>
        <w:tc>
          <w:tcPr>
            <w:tcW w:type="dxa" w:w="18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b w:val="false"/>
                <w:bCs w:val="false"/>
                <w:color w:val="1A1A1A"/>
                <w:sz w:val="20"/>
                <w:szCs w:val="20"/>
              </w:rPr>
              <w:t xml:space="preserve">5.000 req/s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Kong com 2 replicas suporta &gt; 10.000 req/s em benchmarks oficiais. 5.000 req/s suporta 33 academias com 30 alunos a 5fps simultaneamente.</w:t>
            </w:r>
          </w:p>
        </w:tc>
      </w:tr>
      <w:tr>
        <w:tc>
          <w:tcPr>
            <w:tcW w:type="dxa" w:w="30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Conexoes WebSocket simultaneas</w:t>
            </w:r>
          </w:p>
        </w:tc>
        <w:tc>
          <w:tcPr>
            <w:tcW w:type="dxa" w:w="18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b w:val="false"/>
                <w:bCs w:val="false"/>
                <w:color w:val="1A1A1A"/>
                <w:sz w:val="20"/>
                <w:szCs w:val="20"/>
              </w:rPr>
              <w:t xml:space="preserve">1.000/instancia</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NestJS + Socket.IO suporta 1.000 conexoes com &lt; 50MB RAM por pod. 1.000 conexoes = ~500 alunos + 500 professores de 250 academias distintas.</w:t>
            </w:r>
          </w:p>
        </w:tc>
      </w:tr>
    </w:tbl>
    <w:p>
      <w:pPr>
        <w:spacing w:after="200"/>
      </w:pPr>
    </w:p>
    <w:p>
      <w:pPr>
        <w:pStyle w:val="Heading2"/>
        <w:pBdr>
          <w:bottom w:val="single" w:color="107C10" w:sz="8" w:space="1"/>
        </w:pBdr>
        <w:spacing w:after="120" w:before="320"/>
      </w:pPr>
      <w:r>
        <w:rPr>
          <w:rFonts w:ascii="Arial" w:cs="Arial" w:eastAsia="Arial" w:hAnsi="Arial"/>
          <w:b/>
          <w:bCs/>
          <w:color w:val="107C10"/>
          <w:sz w:val="30"/>
          <w:szCs w:val="30"/>
        </w:rPr>
        <w:t xml:space="preserve">11.3 Disponibilidade</w:t>
      </w:r>
    </w:p>
    <w:p>
      <w:pPr>
        <w:spacing w:after="120"/>
      </w:pPr>
      <w:r>
        <w:rPr>
          <w:rFonts w:ascii="Arial" w:cs="Arial" w:eastAsia="Arial" w:hAnsi="Arial"/>
          <w:color w:val="333333"/>
          <w:sz w:val="22"/>
          <w:szCs w:val="22"/>
        </w:rPr>
        <w:t xml:space="preserve">Estrategia de defesa em profundidade: cada camada tem seu proprio mecanismo de tolerancia a falhas. A falha de um servico nao derruba o sistema inteiro.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Requisito</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Meta / Mecanismo</w:t>
            </w:r>
          </w:p>
        </w:tc>
        <w:tc>
          <w:tcPr>
            <w:tcW w:type="dxa" w:w="4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Justificativa e implementacao</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SLA do API Gateway e Notification</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b w:val="false"/>
                <w:bCs w:val="false"/>
                <w:color w:val="1A1A1A"/>
                <w:sz w:val="20"/>
                <w:szCs w:val="20"/>
              </w:rPr>
              <w:t xml:space="preserve">99,9% uptime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&lt; 8,7h de downtime por ano. Atingido com minimo 2 replicas Kubernetes + rolling updates sem interrupcao + readiness probe antes de receber trafico.</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Circuit Breaker entre servicos</w:t>
            </w:r>
          </w:p>
        </w:tc>
        <w:tc>
          <w:tcPr>
            <w:tcW w:type="dxa" w:w="1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Resilience4j</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Se o Pose Service demorar &gt; 2s, o Circuit Breaker abre e retorna erro imediato ao app sem travar a requisicao. Apos 30s testa novamente. Evita cascata de falhas em sobrecarga do TF Serving.</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Health checks Kubernetes</w:t>
            </w:r>
          </w:p>
        </w:tc>
        <w:tc>
          <w:tcPr>
            <w:tcW w:type="dxa" w:w="1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Liveness + Readiness</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Liveness reinicia pods travados (ex: deadlock JVM). Readiness remove pods do load balancer durante inicializacao. Endpoints: GET /health (todos os servicos) e GET /actuator/health (Spring Boot).</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Retry com backoff exponencial</w:t>
            </w:r>
          </w:p>
        </w:tc>
        <w:tc>
          <w:tcPr>
            <w:tcW w:type="dxa" w:w="1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Max 3 tentativas</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Backoff: 100ms, 400ms, 1.6s. Evita retry storm que agrava falhas em cascata. Nao aplicado ao RabbitMQ (ja tem ACK nativo e requeue automatico).</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Mensagens persistentes no broker</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b w:val="false"/>
                <w:bCs w:val="false"/>
                <w:color w:val="1A1A1A"/>
                <w:sz w:val="20"/>
                <w:szCs w:val="20"/>
              </w:rPr>
              <w:t xml:space="preserve">durable=true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Filas RabbitMQ com durable=true e delivery_mode=PERSISTENT. Se o Notification Service cair, alertas ficam na fila e sao entregues quando o servico voltar, sem perda de dados.</w:t>
            </w:r>
          </w:p>
        </w:tc>
      </w:tr>
    </w:tbl>
    <w:p>
      <w:pPr>
        <w:spacing w:after="200"/>
      </w:pPr>
    </w:p>
    <w:p>
      <w:pPr>
        <w:pStyle w:val="Heading2"/>
        <w:pBdr>
          <w:bottom w:val="single" w:color="CC0000" w:sz="8" w:space="1"/>
        </w:pBdr>
        <w:spacing w:after="120" w:before="320"/>
      </w:pPr>
      <w:r>
        <w:rPr>
          <w:rFonts w:ascii="Arial" w:cs="Arial" w:eastAsia="Arial" w:hAnsi="Arial"/>
          <w:b/>
          <w:bCs/>
          <w:color w:val="CC0000"/>
          <w:sz w:val="30"/>
          <w:szCs w:val="30"/>
        </w:rPr>
        <w:t xml:space="preserve">11.4 Seguranca</w:t>
      </w:r>
    </w:p>
    <w:p>
      <w:pPr>
        <w:spacing w:after="120"/>
      </w:pPr>
      <w:r>
        <w:rPr>
          <w:rFonts w:ascii="Arial" w:cs="Arial" w:eastAsia="Arial" w:hAnsi="Arial"/>
          <w:color w:val="333333"/>
          <w:sz w:val="22"/>
          <w:szCs w:val="22"/>
        </w:rPr>
        <w:t xml:space="preserve">Seguranca em camadas: autenticacao no Gateway, autorizacao nos servicos e privacidade dos dados biometricos nos endpoints de analise.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Requisito</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Mecanismo</w:t>
            </w:r>
          </w:p>
        </w:tc>
        <w:tc>
          <w:tcPr>
            <w:tcW w:type="dxa" w:w="4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Justificativa e implementacao</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Autenticacao JWT</w:t>
            </w:r>
          </w:p>
        </w:tc>
        <w:tc>
          <w:tcPr>
            <w:tcW w:type="dxa" w:w="1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b w:val="false"/>
                <w:bCs w:val="false"/>
                <w:color w:val="1A1A1A"/>
                <w:sz w:val="20"/>
                <w:szCs w:val="20"/>
              </w:rPr>
              <w:t xml:space="preserve">Access 15min / Refresh 7d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Access token curto limita a janela de exposicao em caso de vazamento. Refresh token longo mantem a sessao do aluno sem relogin frequente. Tokens revogaveis instantaneamente via blacklist no Redis.</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HTTPS obrigatorio em producao</w:t>
            </w:r>
          </w:p>
        </w:tc>
        <w:tc>
          <w:tcPr>
            <w:tcW w:type="dxa" w:w="1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b w:val="false"/>
                <w:bCs w:val="false"/>
                <w:color w:val="1A1A1A"/>
                <w:sz w:val="20"/>
                <w:szCs w:val="20"/>
              </w:rPr>
              <w:t xml:space="preserve">TLS 1.3</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Frames JPEG e landmarks corporais (dados biometricos) trafegam entre app e servidor. TLS 1.3 protege esses dados em transito. HTTP aceito apenas na rede interna Docker em desenvolvimento.</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Rate limiting por usuario e IP</w:t>
            </w:r>
          </w:p>
        </w:tc>
        <w:tc>
          <w:tcPr>
            <w:tcW w:type="dxa" w:w="1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b w:val="false"/>
                <w:bCs w:val="false"/>
                <w:color w:val="1A1A1A"/>
                <w:sz w:val="20"/>
                <w:szCs w:val="20"/>
              </w:rPr>
              <w:t xml:space="preserve">Kong plugin</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Limites por rota: /auth 60/min (previne brute force), /pose/analyze 600/min (margem para retransmissoes), /sessions 300/min. Bloqueio por IP impede ataques mesmo sem autenticacao.</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Dados de video nunca persistidos</w:t>
            </w:r>
          </w:p>
        </w:tc>
        <w:tc>
          <w:tcPr>
            <w:tcW w:type="dxa" w:w="1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b w:val="false"/>
                <w:bCs w:val="false"/>
                <w:color w:val="1A1A1A"/>
                <w:sz w:val="20"/>
                <w:szCs w:val="20"/>
              </w:rPr>
              <w:t xml:space="preserve">LGPD / GDPR</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O frame JPEG e processado em memoria e descartado apos a inferencia. Apenas 17 landmarks matematicos (coordenadas x,y,z) sao transmitidos. Impossivel reconstruir rosto ou imagem a partir dos landmarks.</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Isolamento multi-tenant</w:t>
            </w:r>
          </w:p>
        </w:tc>
        <w:tc>
          <w:tcPr>
            <w:tcW w:type="dxa" w:w="1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b w:val="false"/>
                <w:bCs w:val="false"/>
                <w:color w:val="1A1A1A"/>
                <w:sz w:val="20"/>
                <w:szCs w:val="20"/>
              </w:rPr>
              <w:t xml:space="preserve">academy_id obrigatorio</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Todas as queries incluem filtro por academy_id. Professor da academia A nunca acessa dados da academia B. Validado via claims do JWT no API Gateway antes de chegar ao servico.</w:t>
            </w:r>
          </w:p>
        </w:tc>
      </w:tr>
    </w:tbl>
    <w:p>
      <w:pPr>
        <w:spacing w:after="200"/>
      </w:pPr>
    </w:p>
    <w:p>
      <w:pPr>
        <w:pStyle w:val="Heading2"/>
        <w:pBdr>
          <w:bottom w:val="single" w:color="2E75B6" w:sz="8" w:space="1"/>
        </w:pBdr>
        <w:spacing w:after="120" w:before="320"/>
      </w:pPr>
      <w:r>
        <w:rPr>
          <w:rFonts w:ascii="Arial" w:cs="Arial" w:eastAsia="Arial" w:hAnsi="Arial"/>
          <w:b/>
          <w:bCs/>
          <w:color w:val="2E75B6"/>
          <w:sz w:val="30"/>
          <w:szCs w:val="30"/>
        </w:rPr>
        <w:t xml:space="preserve">11.5 Observabilidade</w:t>
      </w:r>
    </w:p>
    <w:p>
      <w:pPr>
        <w:spacing w:after="120"/>
      </w:pPr>
      <w:r>
        <w:rPr>
          <w:rFonts w:ascii="Arial" w:cs="Arial" w:eastAsia="Arial" w:hAnsi="Arial"/>
          <w:color w:val="333333"/>
          <w:sz w:val="22"/>
          <w:szCs w:val="22"/>
        </w:rPr>
        <w:t xml:space="preserve">Em um sistema distribuido com 5+ servicos, a ausencia de tracing torna impossivel diagnosticar latencia e falhas intermitentes. Observabilidade e tratada como requisito de primeira classe.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Requisito</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Ferramenta</w:t>
            </w:r>
          </w:p>
        </w:tc>
        <w:tc>
          <w:tcPr>
            <w:tcW w:type="dxa" w:w="5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Justificativa e implementacao</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Tracing distribuido</w:t>
            </w:r>
          </w:p>
        </w:tc>
        <w:tc>
          <w:tcPr>
            <w:tcW w:type="dxa" w:w="1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Jaeger</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trace_id gerado no API Gateway e propagado como header HTTP em todas as chamadas. Permite reconstruir o caminho completo de um frame: Gateway &gt; Pose &gt; TF Serving &gt; RabbitMQ &gt; Notification. Essencial para diagnosticar latencia acima de 500ms.</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Metricas por servico</w:t>
            </w:r>
          </w:p>
        </w:tc>
        <w:tc>
          <w:tcPr>
            <w:tcW w:type="dxa" w:w="1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Prometheus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Cada servico expoe /metrics com: contadores por status HTTP, histogramas de latencia (P50/P95/P99), gauges de conexoes WebSocket e contadores de alertas por academia. Dashboard Grafana pre-configurado com alertas automaticos.</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Logs estruturados em JSON</w:t>
            </w:r>
          </w:p>
        </w:tc>
        <w:tc>
          <w:tcPr>
            <w:tcW w:type="dxa" w:w="1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correlation_id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Logs em JSON (nao texto livre) permitem indexacao em Elasticsearch ou Cloud Logging. O campo correlation_id (= trace_id) correlaciona logs de servicos diferentes da mesma requisicao.</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Alertas de degradacao</w:t>
            </w:r>
          </w:p>
        </w:tc>
        <w:tc>
          <w:tcPr>
            <w:tcW w:type="dxa" w:w="14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b w:val="false"/>
                <w:bCs w:val="false"/>
                <w:color w:val="1A1A1A"/>
                <w:sz w:val="20"/>
                <w:szCs w:val="20"/>
              </w:rPr>
              <w:t xml:space="preserve">PagerDuty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Disparado quando: P99 latencia &gt; 1s, error rate &gt; 1%, queue depth RabbitMQ &gt; 1.000 mensagens. Alertas distinguem horario comercial de madrugada para evitar alarmes desnecessarios.</w:t>
            </w:r>
          </w:p>
        </w:tc>
      </w:tr>
    </w:tbl>
    <w:p>
      <w:pPr>
        <w:spacing w:after="200"/>
      </w:pPr>
    </w:p>
    <w:p>
      <w:pPr>
        <w:pStyle w:val="Heading2"/>
        <w:pBdr>
          <w:bottom w:val="single" w:color="2E75B6" w:sz="8" w:space="1"/>
        </w:pBdr>
        <w:spacing w:after="120" w:before="320"/>
      </w:pPr>
      <w:r>
        <w:rPr>
          <w:rFonts w:ascii="Arial" w:cs="Arial" w:eastAsia="Arial" w:hAnsi="Arial"/>
          <w:b/>
          <w:bCs/>
          <w:color w:val="2E75B6"/>
          <w:sz w:val="30"/>
          <w:szCs w:val="30"/>
        </w:rPr>
        <w:t xml:space="preserve">11.6 Escalabilidade</w:t>
      </w:r>
    </w:p>
    <w:p>
      <w:pPr>
        <w:spacing w:after="120"/>
      </w:pPr>
      <w:r>
        <w:rPr>
          <w:rFonts w:ascii="Arial" w:cs="Arial" w:eastAsia="Arial" w:hAnsi="Arial"/>
          <w:color w:val="333333"/>
          <w:sz w:val="22"/>
          <w:szCs w:val="22"/>
        </w:rPr>
        <w:t xml:space="preserve">Decisoes de escalabilidade guiadas pelo principio de que cada servico cresce de forma independente conforme sua propria demanda, sem arrastar os demais.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Decisao</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Padrao</w:t>
            </w:r>
          </w:p>
        </w:tc>
        <w:tc>
          <w:tcPr>
            <w:tcW w:type="dxa" w:w="4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Justificativa</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Design stateless em todos os servicos</w:t>
            </w:r>
          </w:p>
        </w:tc>
        <w:tc>
          <w:tcPr>
            <w:tcW w:type="dxa" w:w="1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Redis / DB</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Nenhum servico guarda estado em memoria local. Tokens no Redis, sessoes no PostgreSQL, rooms WS no Notification Service. Qualquer replica atende qualquer requisicao, tornando o escalonamento horizontal transparente.</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HPA com metricas customizadas</w:t>
            </w:r>
          </w:p>
        </w:tc>
        <w:tc>
          <w:tcPr>
            <w:tcW w:type="dxa" w:w="1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Kubernetes HPA</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Pose Service usa queue depth RabbitMQ como metrica (via Prometheus Adapter) em vez de CPU, pois ML tem CPU constante mesmo em idle. Notification Service usa numero de conexoes WS, que reflete melhor sua carga real.</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Multi-tenancy via academy_id</w:t>
            </w:r>
          </w:p>
        </w:tc>
        <w:tc>
          <w:tcPr>
            <w:tcW w:type="dxa" w:w="1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Row-level isolation</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Isolamento a nivel de dados, nao de instancias. Uma unica instalacao atende centenas de academias sem multiplicar infraestrutura. Filtro obrigatorio em todas as queries do banco.</w:t>
            </w:r>
          </w:p>
        </w:tc>
      </w:tr>
      <w:tr>
        <w:tc>
          <w:tcPr>
            <w:tcW w:type="dxa" w:w="28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color w:val="1A1A1A"/>
                <w:sz w:val="20"/>
                <w:szCs w:val="20"/>
              </w:rPr>
              <w:t xml:space="preserve">Sharding do broker por academia</w:t>
            </w:r>
          </w:p>
        </w:tc>
        <w:tc>
          <w:tcPr>
            <w:tcW w:type="dxa" w:w="1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1A1A1A"/>
                <w:sz w:val="20"/>
                <w:szCs w:val="20"/>
              </w:rPr>
              <w:t xml:space="preserve">Kafka em producao</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Em producao com muitas academias, RabbitMQ e substituido por Kafka. Particoes do topico gym.alert.created divididas por academy_id garantem que alertas de uma academia nao atrasem os de outra e permitem consumo paralelo.</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2E75B6"/>
        <w:sz w:val="18"/>
        <w:szCs w:val="18"/>
      </w:rPr>
      <w:t xml:space="preserve">GymVision  ·  Arquitetura de Microservicos  ·  ESOF  </w:t>
    </w:r>
    <w:r>
      <w:rPr>
        <w:rFonts w:ascii="Arial" w:cs="Arial" w:eastAsia="Arial" w:hAnsi="Arial"/>
        <w:color w:val="888888"/>
        <w:sz w:val="18"/>
        <w:szCs w:val="18"/>
      </w:rPr>
      <w:t xml:space="preserve">Versao 2.0  |  Proposta de Desenvolvimento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1A"/>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2E75B6"/>
      <w:sz w:val="30"/>
      <w:szCs w:val="30"/>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5f5c61823dec8fd8a3d9a534054ab6396c568df.svg"/><Relationship Id="rId10" Type="http://schemas.openxmlformats.org/officeDocument/2006/relationships/image" Target="media/b7f03cffbe555ece360fe187543984ce5e6aba1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2026-05-13T18:45:02.124Z</dcterms:created>
  <dcterms:modified xsi:type="dcterms:W3CDTF">2026-05-13T18:45:02.137Z</dcterms:modified>
</cp:coreProperties>
</file>

<file path=docProps/custom.xml><?xml version="1.0" encoding="utf-8"?>
<Properties xmlns="http://schemas.openxmlformats.org/officeDocument/2006/custom-properties" xmlns:vt="http://schemas.openxmlformats.org/officeDocument/2006/docPropsVTypes"/>
</file>