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BE2D5" w14:textId="77777777" w:rsidR="00BE1EA2" w:rsidRPr="00BE1EA2" w:rsidRDefault="00BE1EA2" w:rsidP="00BE1EA2">
      <w:pPr>
        <w:suppressAutoHyphens/>
        <w:spacing w:after="0" w:line="240" w:lineRule="auto"/>
        <w:jc w:val="center"/>
        <w:rPr>
          <w:rFonts w:ascii="Cambria" w:hAnsi="Cambria"/>
          <w:b/>
          <w:sz w:val="24"/>
          <w:szCs w:val="24"/>
          <w:lang w:val="en-US"/>
        </w:rPr>
      </w:pPr>
      <w:r w:rsidRPr="00E45B49">
        <w:rPr>
          <w:rFonts w:ascii="Cambria" w:hAnsi="Cambria"/>
          <w:b/>
          <w:sz w:val="24"/>
          <w:szCs w:val="24"/>
        </w:rPr>
        <w:t>ПОЛИТИКА</w:t>
      </w:r>
    </w:p>
    <w:p w14:paraId="4039D687" w14:textId="77777777" w:rsidR="00BE1EA2" w:rsidRPr="00BE1EA2" w:rsidRDefault="00BE1EA2" w:rsidP="00BE1EA2">
      <w:pPr>
        <w:suppressAutoHyphens/>
        <w:spacing w:after="0" w:line="240" w:lineRule="auto"/>
        <w:jc w:val="center"/>
        <w:rPr>
          <w:rFonts w:ascii="Cambria" w:hAnsi="Cambria"/>
          <w:b/>
          <w:sz w:val="24"/>
          <w:szCs w:val="24"/>
          <w:lang w:val="en-US"/>
        </w:rPr>
      </w:pPr>
      <w:r w:rsidRPr="00E45B49">
        <w:rPr>
          <w:rFonts w:ascii="Cambria" w:hAnsi="Cambria"/>
          <w:b/>
          <w:sz w:val="24"/>
          <w:szCs w:val="24"/>
          <w:lang w:val="kk-KZ"/>
        </w:rPr>
        <w:t xml:space="preserve">УПРАВЛЕНИЯ </w:t>
      </w:r>
      <w:r w:rsidRPr="00E45B49">
        <w:rPr>
          <w:rFonts w:ascii="Cambria" w:hAnsi="Cambria"/>
          <w:b/>
          <w:sz w:val="24"/>
          <w:szCs w:val="24"/>
        </w:rPr>
        <w:t>БЕСПРИСТРАСТНОСТ</w:t>
      </w:r>
      <w:r w:rsidRPr="00E45B49">
        <w:rPr>
          <w:rFonts w:ascii="Cambria" w:hAnsi="Cambria"/>
          <w:b/>
          <w:sz w:val="24"/>
          <w:szCs w:val="24"/>
          <w:lang w:val="kk-KZ"/>
        </w:rPr>
        <w:t>ЬЮ</w:t>
      </w:r>
      <w:r w:rsidRPr="00BE1EA2">
        <w:rPr>
          <w:rFonts w:ascii="Cambria" w:hAnsi="Cambria"/>
          <w:b/>
          <w:sz w:val="24"/>
          <w:szCs w:val="24"/>
          <w:lang w:val="en-US"/>
        </w:rPr>
        <w:t xml:space="preserve"> </w:t>
      </w:r>
      <w:r w:rsidRPr="00E45B49">
        <w:rPr>
          <w:rFonts w:ascii="Cambria" w:hAnsi="Cambria"/>
          <w:b/>
          <w:sz w:val="24"/>
          <w:szCs w:val="24"/>
          <w:lang w:val="kk-KZ"/>
        </w:rPr>
        <w:t>ОПС ОП</w:t>
      </w:r>
      <w:r w:rsidRPr="00BE1EA2">
        <w:rPr>
          <w:rFonts w:ascii="Cambria" w:hAnsi="Cambria"/>
          <w:b/>
          <w:sz w:val="24"/>
          <w:szCs w:val="24"/>
          <w:lang w:val="en-US"/>
        </w:rPr>
        <w:t xml:space="preserve"> </w:t>
      </w:r>
      <w:r w:rsidRPr="00E45B49">
        <w:rPr>
          <w:rFonts w:ascii="Cambria" w:hAnsi="Cambria"/>
          <w:b/>
          <w:sz w:val="24"/>
          <w:szCs w:val="24"/>
          <w:lang w:val="kk-KZ"/>
        </w:rPr>
        <w:t>ТОО «</w:t>
      </w:r>
      <w:r w:rsidRPr="00864CDC">
        <w:rPr>
          <w:rFonts w:ascii="Cambria" w:hAnsi="Cambria"/>
          <w:b/>
          <w:bCs/>
          <w:sz w:val="24"/>
          <w:szCs w:val="24"/>
          <w:lang w:val="kk-KZ"/>
        </w:rPr>
        <w:t>ASNT-Attestation and Sertification of New Technologies</w:t>
      </w:r>
      <w:r w:rsidRPr="00BE1EA2">
        <w:rPr>
          <w:rFonts w:ascii="Cambria" w:hAnsi="Cambria"/>
          <w:b/>
          <w:bCs/>
          <w:sz w:val="24"/>
          <w:szCs w:val="24"/>
          <w:lang w:val="en-US"/>
        </w:rPr>
        <w:t>»</w:t>
      </w:r>
    </w:p>
    <w:p w14:paraId="05E7C805" w14:textId="77777777" w:rsidR="00BE1EA2" w:rsidRPr="005962B1" w:rsidRDefault="00BE1EA2" w:rsidP="00BE1EA2">
      <w:pPr>
        <w:pStyle w:val="20"/>
        <w:shd w:val="clear" w:color="auto" w:fill="auto"/>
        <w:suppressAutoHyphens/>
        <w:spacing w:after="0" w:line="240" w:lineRule="auto"/>
        <w:ind w:firstLine="567"/>
        <w:jc w:val="both"/>
        <w:rPr>
          <w:rFonts w:ascii="Cambria" w:hAnsi="Cambria"/>
          <w:color w:val="000000"/>
          <w:sz w:val="24"/>
          <w:szCs w:val="24"/>
        </w:rPr>
      </w:pPr>
    </w:p>
    <w:p w14:paraId="27F12C87" w14:textId="77777777" w:rsidR="00BE1EA2" w:rsidRPr="00E45B49" w:rsidRDefault="00BE1EA2" w:rsidP="00BE1EA2">
      <w:pPr>
        <w:shd w:val="clear" w:color="auto" w:fill="FFFFFF"/>
        <w:spacing w:after="0" w:line="240" w:lineRule="auto"/>
        <w:ind w:firstLine="709"/>
        <w:jc w:val="both"/>
        <w:rPr>
          <w:rFonts w:ascii="Cambria" w:hAnsi="Cambria"/>
          <w:color w:val="000000"/>
          <w:sz w:val="24"/>
          <w:szCs w:val="24"/>
        </w:rPr>
      </w:pPr>
      <w:r w:rsidRPr="00E45B49">
        <w:rPr>
          <w:rFonts w:ascii="Cambria" w:hAnsi="Cambria"/>
          <w:sz w:val="24"/>
          <w:szCs w:val="24"/>
        </w:rPr>
        <w:t xml:space="preserve">Орган </w:t>
      </w:r>
      <w:r w:rsidRPr="00E45B49">
        <w:rPr>
          <w:rFonts w:ascii="Cambria" w:hAnsi="Cambria"/>
          <w:color w:val="000000"/>
          <w:sz w:val="24"/>
          <w:szCs w:val="24"/>
        </w:rPr>
        <w:t>по подтверждению</w:t>
      </w:r>
      <w:r w:rsidRPr="00E45B49">
        <w:rPr>
          <w:rFonts w:ascii="Cambria" w:hAnsi="Cambria"/>
          <w:caps/>
          <w:color w:val="000000"/>
          <w:sz w:val="24"/>
          <w:szCs w:val="24"/>
        </w:rPr>
        <w:t xml:space="preserve"> </w:t>
      </w:r>
      <w:r w:rsidRPr="00E45B49">
        <w:rPr>
          <w:rFonts w:ascii="Cambria" w:hAnsi="Cambria"/>
          <w:color w:val="000000"/>
          <w:sz w:val="24"/>
          <w:szCs w:val="24"/>
        </w:rPr>
        <w:t>соответствии персонала</w:t>
      </w:r>
      <w:r w:rsidRPr="00E45B49">
        <w:rPr>
          <w:rFonts w:ascii="Cambria" w:hAnsi="Cambria"/>
          <w:sz w:val="24"/>
          <w:szCs w:val="24"/>
        </w:rPr>
        <w:t xml:space="preserve"> </w:t>
      </w:r>
      <w:r w:rsidRPr="00E45B49">
        <w:rPr>
          <w:rFonts w:ascii="Cambria" w:hAnsi="Cambria"/>
          <w:color w:val="000000"/>
          <w:sz w:val="24"/>
          <w:szCs w:val="24"/>
        </w:rPr>
        <w:t>(далее – Орган или ОПС ОП) ТОО «</w:t>
      </w:r>
      <w:r w:rsidRPr="00864CDC">
        <w:rPr>
          <w:rFonts w:ascii="Cambria" w:hAnsi="Cambria"/>
          <w:sz w:val="24"/>
          <w:szCs w:val="24"/>
          <w:lang w:val="kk-KZ"/>
        </w:rPr>
        <w:t>ASNT-Attestation and Sertification of New Technologies</w:t>
      </w:r>
      <w:r w:rsidRPr="00864CDC">
        <w:rPr>
          <w:rFonts w:ascii="Cambria" w:hAnsi="Cambria"/>
          <w:sz w:val="24"/>
          <w:szCs w:val="24"/>
        </w:rPr>
        <w:t>»</w:t>
      </w:r>
      <w:r>
        <w:rPr>
          <w:rFonts w:ascii="Cambria" w:hAnsi="Cambria"/>
          <w:sz w:val="24"/>
          <w:szCs w:val="24"/>
        </w:rPr>
        <w:t xml:space="preserve"> </w:t>
      </w:r>
      <w:r w:rsidRPr="00E45B49">
        <w:rPr>
          <w:rFonts w:ascii="Cambria" w:hAnsi="Cambria"/>
          <w:color w:val="000000"/>
          <w:sz w:val="24"/>
          <w:szCs w:val="24"/>
        </w:rPr>
        <w:t>является независимыми от организаций, обучающих персонал, предотвращая тем самым любую возможность оказания на ОПС ОП административного, коммерческого, финансового или иного давления с целью повлиять на результаты сертификации.</w:t>
      </w:r>
    </w:p>
    <w:p w14:paraId="6A46002C" w14:textId="77777777" w:rsidR="00BE1EA2" w:rsidRPr="00E45B49" w:rsidRDefault="00BE1EA2" w:rsidP="00BE1EA2">
      <w:pPr>
        <w:shd w:val="clear" w:color="auto" w:fill="FFFFFF"/>
        <w:spacing w:after="0" w:line="240" w:lineRule="auto"/>
        <w:ind w:firstLine="709"/>
        <w:jc w:val="both"/>
        <w:rPr>
          <w:rFonts w:ascii="Cambria" w:hAnsi="Cambria"/>
          <w:color w:val="000000"/>
          <w:sz w:val="24"/>
          <w:szCs w:val="24"/>
        </w:rPr>
      </w:pPr>
      <w:r w:rsidRPr="00E45B49">
        <w:rPr>
          <w:rFonts w:ascii="Cambria" w:hAnsi="Cambria"/>
          <w:color w:val="000000"/>
          <w:sz w:val="24"/>
          <w:szCs w:val="24"/>
        </w:rPr>
        <w:t>Руководство и персонал ОПС ОП определили политику обеспечения беспристрастности, позволяющую избежать вовлечения в какую-либо деятельность, которая снизила бы доверие к компетентности и беспристрастности ОПС ОП и предпринимает для этого следующие действия:</w:t>
      </w:r>
    </w:p>
    <w:p w14:paraId="1A817C9E" w14:textId="77777777" w:rsidR="00BE1EA2" w:rsidRPr="00E45B49" w:rsidRDefault="00BE1EA2" w:rsidP="00BE1EA2">
      <w:pPr>
        <w:shd w:val="clear" w:color="auto" w:fill="FFFFFF"/>
        <w:spacing w:after="0" w:line="240" w:lineRule="auto"/>
        <w:ind w:firstLine="709"/>
        <w:jc w:val="both"/>
        <w:rPr>
          <w:rFonts w:ascii="Cambria" w:hAnsi="Cambria"/>
          <w:color w:val="000000"/>
          <w:sz w:val="24"/>
          <w:szCs w:val="24"/>
        </w:rPr>
      </w:pPr>
      <w:r w:rsidRPr="00E45B49">
        <w:rPr>
          <w:rFonts w:ascii="Cambria" w:hAnsi="Cambria"/>
          <w:color w:val="000000"/>
          <w:sz w:val="24"/>
          <w:szCs w:val="24"/>
        </w:rPr>
        <w:t>1 Высшее руководство ТОО «</w:t>
      </w:r>
      <w:r w:rsidRPr="00864CDC">
        <w:rPr>
          <w:rFonts w:ascii="Cambria" w:hAnsi="Cambria"/>
          <w:sz w:val="24"/>
          <w:szCs w:val="24"/>
          <w:lang w:val="kk-KZ"/>
        </w:rPr>
        <w:t>ASNT-Attestation and Sertification of New Technologies</w:t>
      </w:r>
      <w:r w:rsidRPr="00864CDC">
        <w:rPr>
          <w:rFonts w:ascii="Cambria" w:hAnsi="Cambria"/>
          <w:sz w:val="24"/>
          <w:szCs w:val="24"/>
        </w:rPr>
        <w:t>»</w:t>
      </w:r>
      <w:r>
        <w:rPr>
          <w:rFonts w:ascii="Cambria" w:hAnsi="Cambria"/>
          <w:sz w:val="24"/>
          <w:szCs w:val="24"/>
        </w:rPr>
        <w:t xml:space="preserve"> </w:t>
      </w:r>
      <w:r w:rsidRPr="00E45B49">
        <w:rPr>
          <w:rFonts w:ascii="Cambria" w:hAnsi="Cambria"/>
          <w:color w:val="000000"/>
          <w:sz w:val="24"/>
          <w:szCs w:val="24"/>
        </w:rPr>
        <w:t>приняло «</w:t>
      </w:r>
      <w:r w:rsidRPr="00E45B49">
        <w:rPr>
          <w:rFonts w:ascii="Cambria" w:hAnsi="Cambria"/>
          <w:i/>
          <w:color w:val="000000"/>
          <w:sz w:val="24"/>
          <w:szCs w:val="24"/>
        </w:rPr>
        <w:t>Обязательство о беспристрастности</w:t>
      </w:r>
      <w:r w:rsidRPr="00E45B49">
        <w:rPr>
          <w:rFonts w:ascii="Cambria" w:hAnsi="Cambria"/>
          <w:color w:val="000000"/>
          <w:sz w:val="24"/>
          <w:szCs w:val="24"/>
        </w:rPr>
        <w:t>».</w:t>
      </w:r>
    </w:p>
    <w:p w14:paraId="74966AB3" w14:textId="77777777" w:rsidR="00BE1EA2" w:rsidRPr="00E45B49" w:rsidRDefault="00BE1EA2" w:rsidP="00BE1EA2">
      <w:pPr>
        <w:shd w:val="clear" w:color="auto" w:fill="FFFFFF"/>
        <w:spacing w:after="0" w:line="240" w:lineRule="auto"/>
        <w:ind w:firstLine="709"/>
        <w:jc w:val="both"/>
        <w:rPr>
          <w:rFonts w:ascii="Cambria" w:hAnsi="Cambria"/>
          <w:color w:val="000000"/>
          <w:sz w:val="24"/>
          <w:szCs w:val="24"/>
        </w:rPr>
      </w:pPr>
      <w:r w:rsidRPr="00E45B49">
        <w:rPr>
          <w:rFonts w:ascii="Cambria" w:hAnsi="Cambria"/>
          <w:color w:val="000000"/>
          <w:sz w:val="24"/>
          <w:szCs w:val="24"/>
        </w:rPr>
        <w:t>2 ОПС ОП определило, анализирует и документирует возможные конфликты интересов, возникающие при проведении сертификации персонала, включая конфликты, вытекающие из его взаимоотношений, в том числе с заявителями и кандидатами.</w:t>
      </w:r>
    </w:p>
    <w:p w14:paraId="498842CC" w14:textId="77777777" w:rsidR="00BE1EA2" w:rsidRPr="00E45B49" w:rsidRDefault="00BE1EA2" w:rsidP="00BE1EA2">
      <w:pPr>
        <w:shd w:val="clear" w:color="auto" w:fill="FFFFFF"/>
        <w:spacing w:after="0" w:line="240" w:lineRule="auto"/>
        <w:ind w:firstLine="709"/>
        <w:jc w:val="both"/>
        <w:rPr>
          <w:rFonts w:ascii="Cambria" w:hAnsi="Cambria"/>
          <w:color w:val="000000"/>
          <w:sz w:val="24"/>
          <w:szCs w:val="24"/>
        </w:rPr>
      </w:pPr>
      <w:r w:rsidRPr="00E45B49">
        <w:rPr>
          <w:rFonts w:ascii="Cambria" w:hAnsi="Cambria"/>
          <w:color w:val="000000"/>
          <w:sz w:val="24"/>
          <w:szCs w:val="24"/>
        </w:rPr>
        <w:t>3 Сертификация не проводится, если:</w:t>
      </w:r>
    </w:p>
    <w:p w14:paraId="0B776A00" w14:textId="77777777" w:rsidR="00BE1EA2" w:rsidRPr="00E45B49" w:rsidRDefault="00BE1EA2" w:rsidP="00BE1EA2">
      <w:pPr>
        <w:shd w:val="clear" w:color="auto" w:fill="FFFFFF"/>
        <w:spacing w:after="0" w:line="240" w:lineRule="auto"/>
        <w:ind w:firstLine="709"/>
        <w:jc w:val="both"/>
        <w:rPr>
          <w:rFonts w:ascii="Cambria" w:hAnsi="Cambria"/>
          <w:color w:val="000000"/>
          <w:sz w:val="24"/>
          <w:szCs w:val="24"/>
        </w:rPr>
      </w:pPr>
      <w:r w:rsidRPr="00E45B49">
        <w:rPr>
          <w:rFonts w:ascii="Cambria" w:hAnsi="Cambria"/>
          <w:color w:val="000000"/>
          <w:sz w:val="24"/>
          <w:szCs w:val="24"/>
        </w:rPr>
        <w:t>- взаимоотношения заявителя и Органа представляют неприемлемую угрозу для обеспечения беспристрастности;</w:t>
      </w:r>
    </w:p>
    <w:p w14:paraId="7F2A25F6" w14:textId="77777777" w:rsidR="00BE1EA2" w:rsidRPr="00E45B49" w:rsidRDefault="00BE1EA2" w:rsidP="00BE1EA2">
      <w:pPr>
        <w:shd w:val="clear" w:color="auto" w:fill="FFFFFF"/>
        <w:spacing w:after="0" w:line="240" w:lineRule="auto"/>
        <w:ind w:firstLine="709"/>
        <w:jc w:val="both"/>
        <w:rPr>
          <w:rFonts w:ascii="Cambria" w:hAnsi="Cambria"/>
          <w:color w:val="000000"/>
          <w:sz w:val="24"/>
          <w:szCs w:val="24"/>
        </w:rPr>
      </w:pPr>
      <w:r w:rsidRPr="00E45B49">
        <w:rPr>
          <w:rFonts w:ascii="Cambria" w:hAnsi="Cambria"/>
          <w:color w:val="000000"/>
          <w:sz w:val="24"/>
          <w:szCs w:val="24"/>
        </w:rPr>
        <w:t>- заявленные данные не соответствуют действительности;</w:t>
      </w:r>
    </w:p>
    <w:p w14:paraId="0EFF55C4" w14:textId="77777777" w:rsidR="00BE1EA2" w:rsidRPr="00E45B49" w:rsidRDefault="00BE1EA2" w:rsidP="00BE1EA2">
      <w:pPr>
        <w:shd w:val="clear" w:color="auto" w:fill="FFFFFF"/>
        <w:spacing w:after="0" w:line="240" w:lineRule="auto"/>
        <w:ind w:firstLine="709"/>
        <w:jc w:val="both"/>
        <w:rPr>
          <w:rFonts w:ascii="Cambria" w:hAnsi="Cambria"/>
          <w:color w:val="000000"/>
          <w:sz w:val="24"/>
          <w:szCs w:val="24"/>
        </w:rPr>
      </w:pPr>
      <w:r w:rsidRPr="00E45B49">
        <w:rPr>
          <w:rFonts w:ascii="Cambria" w:hAnsi="Cambria"/>
          <w:color w:val="000000"/>
          <w:sz w:val="24"/>
          <w:szCs w:val="24"/>
        </w:rPr>
        <w:t>4 Орган не проводит консультацию по проведению экзаменов, не учувствует в подготовке кандидатов.</w:t>
      </w:r>
    </w:p>
    <w:p w14:paraId="7489FC5E" w14:textId="77777777" w:rsidR="00BE1EA2" w:rsidRPr="00E45B49" w:rsidRDefault="00BE1EA2" w:rsidP="00BE1EA2">
      <w:pPr>
        <w:shd w:val="clear" w:color="auto" w:fill="FFFFFF"/>
        <w:spacing w:after="0" w:line="240" w:lineRule="auto"/>
        <w:ind w:firstLine="709"/>
        <w:jc w:val="both"/>
        <w:rPr>
          <w:rFonts w:ascii="Cambria" w:hAnsi="Cambria"/>
          <w:color w:val="000000"/>
          <w:sz w:val="24"/>
          <w:szCs w:val="24"/>
        </w:rPr>
      </w:pPr>
      <w:r w:rsidRPr="00E45B49">
        <w:rPr>
          <w:rFonts w:ascii="Cambria" w:hAnsi="Cambria"/>
          <w:color w:val="000000"/>
          <w:sz w:val="24"/>
          <w:szCs w:val="24"/>
        </w:rPr>
        <w:t>5 ОПС ОП не передает проведения каких-либо работ по сертификации персонала на условиях аутсорсинга той организации, которая проводила подготовку кандидатов, также не привлекает к участию в работе лиц, деятельность которых может пересекаться с деятельностью заявителя или кандидата на сертификацию.</w:t>
      </w:r>
    </w:p>
    <w:p w14:paraId="6CA39CE1" w14:textId="77777777" w:rsidR="00BE1EA2" w:rsidRPr="00E45B49" w:rsidRDefault="00BE1EA2" w:rsidP="00BE1EA2">
      <w:pPr>
        <w:shd w:val="clear" w:color="auto" w:fill="FFFFFF"/>
        <w:spacing w:after="0" w:line="240" w:lineRule="auto"/>
        <w:ind w:firstLine="709"/>
        <w:jc w:val="both"/>
        <w:rPr>
          <w:rFonts w:ascii="Cambria" w:hAnsi="Cambria"/>
          <w:color w:val="000000"/>
          <w:sz w:val="24"/>
          <w:szCs w:val="24"/>
        </w:rPr>
      </w:pPr>
      <w:r w:rsidRPr="00E45B49">
        <w:rPr>
          <w:rFonts w:ascii="Cambria" w:hAnsi="Cambria"/>
          <w:color w:val="000000"/>
          <w:sz w:val="24"/>
          <w:szCs w:val="24"/>
        </w:rPr>
        <w:t>6 ОПС ОП не заявляет и не допускает использование в рекламных и иных материалах того, что сертификация будет более простой, легкой, быстрой или менее дорогой при привлечении определенной консультирующей организации.</w:t>
      </w:r>
    </w:p>
    <w:p w14:paraId="5BC651F5" w14:textId="77777777" w:rsidR="00BE1EA2" w:rsidRPr="00E45B49" w:rsidRDefault="00BE1EA2" w:rsidP="00BE1EA2">
      <w:pPr>
        <w:shd w:val="clear" w:color="auto" w:fill="FFFFFF"/>
        <w:spacing w:after="0" w:line="240" w:lineRule="auto"/>
        <w:ind w:firstLine="709"/>
        <w:jc w:val="both"/>
        <w:rPr>
          <w:rFonts w:ascii="Cambria" w:hAnsi="Cambria"/>
          <w:color w:val="000000"/>
          <w:sz w:val="24"/>
          <w:szCs w:val="24"/>
        </w:rPr>
      </w:pPr>
      <w:r w:rsidRPr="00E45B49">
        <w:rPr>
          <w:rFonts w:ascii="Cambria" w:hAnsi="Cambria"/>
          <w:color w:val="000000"/>
          <w:sz w:val="24"/>
          <w:szCs w:val="24"/>
        </w:rPr>
        <w:t>7 В Органе на постоянной основе отслеживаются риски беспристрастности, что обеспечивает беспристрастность при выполнении работ по сертификации персонала.</w:t>
      </w:r>
    </w:p>
    <w:p w14:paraId="62430556" w14:textId="77777777" w:rsidR="00BE1EA2" w:rsidRPr="00E45B49" w:rsidRDefault="00BE1EA2" w:rsidP="00BE1EA2">
      <w:pPr>
        <w:shd w:val="clear" w:color="auto" w:fill="FFFFFF"/>
        <w:spacing w:after="0" w:line="240" w:lineRule="auto"/>
        <w:ind w:firstLine="709"/>
        <w:jc w:val="both"/>
        <w:rPr>
          <w:rFonts w:ascii="Cambria" w:hAnsi="Cambria"/>
          <w:color w:val="000000"/>
          <w:sz w:val="24"/>
          <w:szCs w:val="24"/>
        </w:rPr>
      </w:pPr>
      <w:r w:rsidRPr="00E45B49">
        <w:rPr>
          <w:rFonts w:ascii="Cambria" w:hAnsi="Cambria"/>
          <w:color w:val="000000"/>
          <w:sz w:val="24"/>
          <w:szCs w:val="24"/>
        </w:rPr>
        <w:t>8 Высшее руководство обеспечивает, чтобы весь персонал, как штатного, так и привлекаемый или комиссии, которые могут повлиять на деятельность в области сертификации действует беспристрастно и не позволяют коммерческому, финансовому или иному давлению компрометировать беспристрастность.</w:t>
      </w:r>
    </w:p>
    <w:p w14:paraId="40308C35" w14:textId="77777777" w:rsidR="00BE1EA2" w:rsidRPr="00E45B49" w:rsidRDefault="00BE1EA2" w:rsidP="00BE1EA2">
      <w:pPr>
        <w:shd w:val="clear" w:color="auto" w:fill="FFFFFF"/>
        <w:spacing w:after="0" w:line="240" w:lineRule="auto"/>
        <w:ind w:firstLine="709"/>
        <w:jc w:val="both"/>
        <w:rPr>
          <w:rFonts w:ascii="Cambria" w:hAnsi="Cambria"/>
          <w:color w:val="000000"/>
          <w:sz w:val="24"/>
          <w:szCs w:val="24"/>
        </w:rPr>
      </w:pPr>
      <w:r w:rsidRPr="00E45B49">
        <w:rPr>
          <w:rFonts w:ascii="Cambria" w:hAnsi="Cambria"/>
          <w:color w:val="000000"/>
          <w:sz w:val="24"/>
          <w:szCs w:val="24"/>
        </w:rPr>
        <w:t>9 Высшее руководство требует от персонала, как штатного, так и привлекаемого, исключения сокрытия любых известных им ситуаций, которые могут представлять конфликт интересов для них или для Органа.</w:t>
      </w:r>
    </w:p>
    <w:p w14:paraId="217FB089" w14:textId="77777777" w:rsidR="00BE1EA2" w:rsidRPr="00E45B49" w:rsidRDefault="00BE1EA2" w:rsidP="00BE1EA2">
      <w:pPr>
        <w:shd w:val="clear" w:color="auto" w:fill="FFFFFF"/>
        <w:spacing w:after="0" w:line="240" w:lineRule="auto"/>
        <w:ind w:firstLine="709"/>
        <w:jc w:val="both"/>
        <w:rPr>
          <w:rFonts w:ascii="Cambria" w:hAnsi="Cambria"/>
          <w:color w:val="000000"/>
          <w:sz w:val="24"/>
          <w:szCs w:val="24"/>
        </w:rPr>
      </w:pPr>
      <w:r w:rsidRPr="00E45B49">
        <w:rPr>
          <w:rFonts w:ascii="Cambria" w:hAnsi="Cambria"/>
          <w:color w:val="000000"/>
          <w:sz w:val="24"/>
          <w:szCs w:val="24"/>
        </w:rPr>
        <w:t>Руководство и персонал ОПС ОП понимает важность беспристрастности действий по проведению сертификации персонала, управляет конфликтами интересов и гарантирует объективность этих действий.</w:t>
      </w:r>
    </w:p>
    <w:p w14:paraId="3AA44519" w14:textId="77777777" w:rsidR="00BE1EA2" w:rsidRPr="00E45B49" w:rsidRDefault="00BE1EA2" w:rsidP="00BE1EA2">
      <w:pPr>
        <w:shd w:val="clear" w:color="auto" w:fill="FFFFFF"/>
        <w:spacing w:after="0" w:line="240" w:lineRule="auto"/>
        <w:ind w:firstLine="709"/>
        <w:jc w:val="both"/>
        <w:rPr>
          <w:rFonts w:ascii="Cambria" w:hAnsi="Cambria"/>
          <w:color w:val="000000"/>
          <w:sz w:val="24"/>
          <w:szCs w:val="24"/>
        </w:rPr>
      </w:pPr>
    </w:p>
    <w:p w14:paraId="7CEEFF5A" w14:textId="76AF0EDA" w:rsidR="00D520CB" w:rsidRPr="004E2876" w:rsidRDefault="00BE1EA2" w:rsidP="004E2876">
      <w:pPr>
        <w:shd w:val="clear" w:color="auto" w:fill="FFFFFF"/>
        <w:spacing w:after="0" w:line="240" w:lineRule="auto"/>
        <w:ind w:firstLine="709"/>
        <w:jc w:val="both"/>
        <w:rPr>
          <w:rFonts w:ascii="Cambria" w:hAnsi="Cambria"/>
          <w:color w:val="000000"/>
          <w:sz w:val="24"/>
          <w:szCs w:val="24"/>
        </w:rPr>
      </w:pPr>
      <w:r w:rsidRPr="00E45B49">
        <w:rPr>
          <w:rFonts w:ascii="Cambria" w:hAnsi="Cambria"/>
          <w:color w:val="000000"/>
          <w:sz w:val="24"/>
          <w:szCs w:val="24"/>
        </w:rPr>
        <w:t>Политика в области обеспечения беспристрастности Органа понятна, доведена до сведения персонала и доступна для всех сотрудников Органа, заявителей и заинтересованных сторон и размещена в доступном месте.</w:t>
      </w:r>
    </w:p>
    <w:sectPr w:rsidR="00D520CB" w:rsidRPr="004E2876" w:rsidSect="00A9279A">
      <w:footerReference w:type="default" r:id="rId6"/>
      <w:headerReference w:type="first" r:id="rId7"/>
      <w:footerReference w:type="first" r:id="rId8"/>
      <w:pgSz w:w="11906" w:h="16838"/>
      <w:pgMar w:top="1134" w:right="850" w:bottom="1134" w:left="1701" w:header="28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74BDAF" w14:textId="77777777" w:rsidR="009C039E" w:rsidRDefault="009C039E" w:rsidP="00E3495C">
      <w:pPr>
        <w:spacing w:after="0" w:line="240" w:lineRule="auto"/>
      </w:pPr>
      <w:r>
        <w:separator/>
      </w:r>
    </w:p>
  </w:endnote>
  <w:endnote w:type="continuationSeparator" w:id="0">
    <w:p w14:paraId="2529ED81" w14:textId="77777777" w:rsidR="009C039E" w:rsidRDefault="009C039E" w:rsidP="00E349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31355573"/>
      <w:docPartObj>
        <w:docPartGallery w:val="Page Numbers (Bottom of Page)"/>
        <w:docPartUnique/>
      </w:docPartObj>
    </w:sdtPr>
    <w:sdtEndPr>
      <w:rPr>
        <w:rFonts w:ascii="Cambria" w:hAnsi="Cambria"/>
      </w:rPr>
    </w:sdtEndPr>
    <w:sdtContent>
      <w:p w14:paraId="714376EC" w14:textId="026F7F85" w:rsidR="00E3495C" w:rsidRPr="00E3495C" w:rsidRDefault="00E3495C" w:rsidP="00E3495C">
        <w:pPr>
          <w:pStyle w:val="a5"/>
          <w:jc w:val="right"/>
          <w:rPr>
            <w:rFonts w:ascii="Cambria" w:hAnsi="Cambria"/>
          </w:rPr>
        </w:pPr>
        <w:r w:rsidRPr="00E3495C">
          <w:rPr>
            <w:rFonts w:ascii="Cambria" w:hAnsi="Cambria"/>
          </w:rPr>
          <w:fldChar w:fldCharType="begin"/>
        </w:r>
        <w:r w:rsidRPr="00E3495C">
          <w:rPr>
            <w:rFonts w:ascii="Cambria" w:hAnsi="Cambria"/>
          </w:rPr>
          <w:instrText>PAGE   \* MERGEFORMAT</w:instrText>
        </w:r>
        <w:r w:rsidRPr="00E3495C">
          <w:rPr>
            <w:rFonts w:ascii="Cambria" w:hAnsi="Cambria"/>
          </w:rPr>
          <w:fldChar w:fldCharType="separate"/>
        </w:r>
        <w:r w:rsidRPr="00E3495C">
          <w:rPr>
            <w:rFonts w:ascii="Cambria" w:hAnsi="Cambria"/>
          </w:rPr>
          <w:t>2</w:t>
        </w:r>
        <w:r w:rsidRPr="00E3495C">
          <w:rPr>
            <w:rFonts w:ascii="Cambria" w:hAnsi="Cambria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67392965"/>
      <w:docPartObj>
        <w:docPartGallery w:val="Page Numbers (Bottom of Page)"/>
        <w:docPartUnique/>
      </w:docPartObj>
    </w:sdtPr>
    <w:sdtEndPr/>
    <w:sdtContent>
      <w:p w14:paraId="31B3F039" w14:textId="1BC2D2EB" w:rsidR="00E3495C" w:rsidRDefault="00E3495C" w:rsidP="00E3495C">
        <w:pPr>
          <w:pStyle w:val="a5"/>
          <w:jc w:val="right"/>
        </w:pPr>
        <w:r w:rsidRPr="00E3495C">
          <w:rPr>
            <w:rFonts w:ascii="Cambria" w:hAnsi="Cambria"/>
          </w:rPr>
          <w:fldChar w:fldCharType="begin"/>
        </w:r>
        <w:r w:rsidRPr="00E3495C">
          <w:rPr>
            <w:rFonts w:ascii="Cambria" w:hAnsi="Cambria"/>
          </w:rPr>
          <w:instrText>PAGE   \* MERGEFORMAT</w:instrText>
        </w:r>
        <w:r w:rsidRPr="00E3495C">
          <w:rPr>
            <w:rFonts w:ascii="Cambria" w:hAnsi="Cambria"/>
          </w:rPr>
          <w:fldChar w:fldCharType="separate"/>
        </w:r>
        <w:r w:rsidRPr="00E3495C">
          <w:rPr>
            <w:rFonts w:ascii="Cambria" w:hAnsi="Cambria"/>
          </w:rPr>
          <w:t>2</w:t>
        </w:r>
        <w:r w:rsidRPr="00E3495C">
          <w:rPr>
            <w:rFonts w:ascii="Cambria" w:hAnsi="Cambria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70823C" w14:textId="77777777" w:rsidR="009C039E" w:rsidRDefault="009C039E" w:rsidP="00E3495C">
      <w:pPr>
        <w:spacing w:after="0" w:line="240" w:lineRule="auto"/>
      </w:pPr>
      <w:r>
        <w:separator/>
      </w:r>
    </w:p>
  </w:footnote>
  <w:footnote w:type="continuationSeparator" w:id="0">
    <w:p w14:paraId="07F4A1DC" w14:textId="77777777" w:rsidR="009C039E" w:rsidRDefault="009C039E" w:rsidP="00E349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44" w:type="dxa"/>
      <w:tblInd w:w="-102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998"/>
      <w:gridCol w:w="6946"/>
    </w:tblGrid>
    <w:tr w:rsidR="00E3495C" w:rsidRPr="007D23F3" w14:paraId="1E756CF6" w14:textId="77777777" w:rsidTr="00E3495C">
      <w:trPr>
        <w:cantSplit/>
        <w:trHeight w:val="1124"/>
      </w:trPr>
      <w:tc>
        <w:tcPr>
          <w:tcW w:w="3998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  <w:hideMark/>
        </w:tcPr>
        <w:p w14:paraId="6F8642D7" w14:textId="77777777" w:rsidR="00E3495C" w:rsidRPr="007D23F3" w:rsidRDefault="00E3495C" w:rsidP="00E3495C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Cambria" w:hAnsi="Cambria" w:cs="Times New Roman"/>
              <w:lang w:eastAsia="ru-RU"/>
            </w:rPr>
          </w:pPr>
          <w:r w:rsidRPr="007D23F3">
            <w:rPr>
              <w:rFonts w:ascii="Cambria" w:hAnsi="Cambria" w:cs="Times New Roman"/>
              <w:noProof/>
              <w:lang w:eastAsia="ru-RU"/>
            </w:rPr>
            <w:drawing>
              <wp:inline distT="0" distB="0" distL="0" distR="0" wp14:anchorId="0A7077DC" wp14:editId="17B2EE7E">
                <wp:extent cx="2325000" cy="900000"/>
                <wp:effectExtent l="0" t="0" r="0" b="0"/>
                <wp:docPr id="7" name="Рисунок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25000" cy="90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4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CBF3588" w14:textId="6A135424" w:rsidR="00E3495C" w:rsidRPr="007D23F3" w:rsidRDefault="00E3495C" w:rsidP="00E3495C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Cambria" w:hAnsi="Cambria" w:cs="Times New Roman"/>
              <w:lang w:eastAsia="ru-RU"/>
            </w:rPr>
          </w:pPr>
          <w:r>
            <w:rPr>
              <w:rFonts w:ascii="Cambria" w:hAnsi="Cambria" w:cs="Times New Roman"/>
              <w:lang w:eastAsia="ru-RU"/>
            </w:rPr>
            <w:t>Орган по подтверждению соответствия персонала</w:t>
          </w:r>
        </w:p>
      </w:tc>
    </w:tr>
    <w:tr w:rsidR="00E3495C" w:rsidRPr="007D23F3" w14:paraId="72A6F777" w14:textId="77777777" w:rsidTr="00E3495C">
      <w:trPr>
        <w:cantSplit/>
        <w:trHeight w:val="280"/>
      </w:trPr>
      <w:tc>
        <w:tcPr>
          <w:tcW w:w="3998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9E1E8F2" w14:textId="77777777" w:rsidR="00E3495C" w:rsidRPr="007D23F3" w:rsidRDefault="00E3495C" w:rsidP="00E3495C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Cambria" w:hAnsi="Cambria" w:cs="Times New Roman"/>
              <w:noProof/>
              <w:lang w:eastAsia="ru-RU"/>
            </w:rPr>
          </w:pPr>
        </w:p>
      </w:tc>
      <w:tc>
        <w:tcPr>
          <w:tcW w:w="694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AB23BA6" w14:textId="0FD1042A" w:rsidR="00E3495C" w:rsidRPr="002B396A" w:rsidRDefault="002B396A" w:rsidP="002B396A">
          <w:pPr>
            <w:pStyle w:val="a3"/>
            <w:tabs>
              <w:tab w:val="left" w:pos="709"/>
            </w:tabs>
            <w:jc w:val="center"/>
            <w:rPr>
              <w:rFonts w:ascii="Cambria" w:hAnsi="Cambria"/>
              <w:sz w:val="24"/>
              <w:szCs w:val="24"/>
              <w:lang w:val="en-US"/>
            </w:rPr>
          </w:pPr>
          <w:r w:rsidRPr="002B396A">
            <w:rPr>
              <w:rFonts w:ascii="Cambria" w:hAnsi="Cambria"/>
            </w:rPr>
            <w:t>Ф</w:t>
          </w:r>
          <w:r w:rsidRPr="002B396A">
            <w:rPr>
              <w:rFonts w:ascii="Cambria" w:hAnsi="Cambria"/>
              <w:lang w:val="en-US"/>
            </w:rPr>
            <w:t>.04-</w:t>
          </w:r>
          <w:r w:rsidRPr="002B396A">
            <w:rPr>
              <w:rFonts w:ascii="Cambria" w:hAnsi="Cambria"/>
            </w:rPr>
            <w:t>ДП</w:t>
          </w:r>
          <w:r w:rsidRPr="002B396A">
            <w:rPr>
              <w:rFonts w:ascii="Cambria" w:hAnsi="Cambria"/>
              <w:lang w:val="en-US"/>
            </w:rPr>
            <w:t xml:space="preserve"> 03.12-01</w:t>
          </w:r>
        </w:p>
      </w:tc>
    </w:tr>
  </w:tbl>
  <w:p w14:paraId="1CC3C95B" w14:textId="77777777" w:rsidR="00E3495C" w:rsidRDefault="00E3495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D97"/>
    <w:rsid w:val="00064C44"/>
    <w:rsid w:val="002B396A"/>
    <w:rsid w:val="00366C61"/>
    <w:rsid w:val="003E7398"/>
    <w:rsid w:val="004E2876"/>
    <w:rsid w:val="009C039E"/>
    <w:rsid w:val="00A9279A"/>
    <w:rsid w:val="00AD76BF"/>
    <w:rsid w:val="00BE1EA2"/>
    <w:rsid w:val="00C62D97"/>
    <w:rsid w:val="00D520CB"/>
    <w:rsid w:val="00E3495C"/>
    <w:rsid w:val="00E51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2655A8"/>
  <w15:chartTrackingRefBased/>
  <w15:docId w15:val="{62F80199-1A39-49F9-8DC3-4F0665EE7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95C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49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3495C"/>
    <w:rPr>
      <w:lang w:val="ru-RU"/>
    </w:rPr>
  </w:style>
  <w:style w:type="paragraph" w:styleId="a5">
    <w:name w:val="footer"/>
    <w:basedOn w:val="a"/>
    <w:link w:val="a6"/>
    <w:uiPriority w:val="99"/>
    <w:unhideWhenUsed/>
    <w:rsid w:val="00E349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3495C"/>
    <w:rPr>
      <w:lang w:val="ru-RU"/>
    </w:rPr>
  </w:style>
  <w:style w:type="paragraph" w:styleId="a7">
    <w:name w:val="Plain Text"/>
    <w:basedOn w:val="a"/>
    <w:link w:val="a8"/>
    <w:rsid w:val="003E7398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8">
    <w:name w:val="Текст Знак"/>
    <w:basedOn w:val="a0"/>
    <w:link w:val="a7"/>
    <w:rsid w:val="003E7398"/>
    <w:rPr>
      <w:rFonts w:ascii="Courier New" w:eastAsia="Times New Roman" w:hAnsi="Courier New" w:cs="Times New Roman"/>
      <w:sz w:val="20"/>
      <w:szCs w:val="20"/>
      <w:lang w:val="ru-RU" w:eastAsia="ru-RU"/>
    </w:rPr>
  </w:style>
  <w:style w:type="character" w:customStyle="1" w:styleId="2">
    <w:name w:val="Основной текст (2)_"/>
    <w:link w:val="20"/>
    <w:locked/>
    <w:rsid w:val="00BE1EA2"/>
    <w:rPr>
      <w:sz w:val="26"/>
      <w:szCs w:val="26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BE1EA2"/>
    <w:pPr>
      <w:widowControl w:val="0"/>
      <w:shd w:val="clear" w:color="auto" w:fill="FFFFFF"/>
      <w:spacing w:after="240" w:line="307" w:lineRule="exact"/>
      <w:jc w:val="center"/>
    </w:pPr>
    <w:rPr>
      <w:sz w:val="26"/>
      <w:szCs w:val="26"/>
      <w:lang w:val="ru-K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435</Words>
  <Characters>2483</Characters>
  <Application>Microsoft Office Word</Application>
  <DocSecurity>0</DocSecurity>
  <Lines>20</Lines>
  <Paragraphs>5</Paragraphs>
  <ScaleCrop>false</ScaleCrop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Анастасия</cp:lastModifiedBy>
  <cp:revision>3</cp:revision>
  <dcterms:created xsi:type="dcterms:W3CDTF">2024-02-05T07:07:00Z</dcterms:created>
  <dcterms:modified xsi:type="dcterms:W3CDTF">2024-02-05T07:07:00Z</dcterms:modified>
</cp:coreProperties>
</file>