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1BEF1C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3"/>
        <w:jc w:val="center"/>
        <w:rPr>
          <w:color w:val="000000"/>
          <w:sz w:val="28"/>
        </w:rPr>
      </w:pPr>
      <w:r>
        <w:rPr>
          <w:noProof w:val="1"/>
          <w:color w:val="000000"/>
          <w:sz w:val="28"/>
        </w:rPr>
        <w:drawing>
          <wp:anchor xmlns:wp="http://schemas.openxmlformats.org/drawingml/2006/wordprocessingDrawing" simplePos="0" allowOverlap="1" behindDoc="0" layoutInCell="1" locked="0" relativeHeight="1" distL="114300" distR="114300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Пензенской области</w:t>
      </w:r>
    </w:p>
    <w:p>
      <w:pPr>
        <w:pStyle w:val="P3"/>
        <w:rPr>
          <w:color w:val="000000"/>
          <w:sz w:val="28"/>
        </w:rPr>
      </w:pPr>
      <w:bookmarkStart w:id="0" w:name="_Hlk51744715"/>
      <w:bookmarkEnd w:id="0"/>
      <w:r>
        <w:rPr>
          <w:color w:val="000000"/>
          <w:sz w:val="28"/>
        </w:rPr>
        <w:t>Государственное автономное профессиональное образовательное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Учреждение Пензенской области «Пензенской колледж информационных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и промышленных технологий (ИТ-колледж)»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contextualSpacing w:val="1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ОТЧЁТ</w:t>
      </w: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br w:type="textWrapping"/>
        <w:t>по дисциплине «Разработка кода ИС»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86" w:right="2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>
      <w:pPr>
        <w:spacing w:lineRule="auto" w:line="360" w:after="0" w:beforeAutospacing="0" w:afterAutospacing="0"/>
        <w:ind w:left="567" w:right="-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студентка группы 18ИТ26</w:t>
      </w:r>
    </w:p>
    <w:p>
      <w:pPr>
        <w:spacing w:lineRule="auto" w:line="360" w:after="0" w:beforeAutospacing="0" w:afterAutospacing="0"/>
        <w:ind w:left="567" w:right="-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Советкина Виолетта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Жидкова К.О.</w:t>
      </w: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2020 г.</w:t>
      </w: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Лекция </w:t>
      </w:r>
      <w:r>
        <w:rPr>
          <w:rFonts w:ascii="Arial" w:hAnsi="Arial"/>
          <w:b w:val="1"/>
          <w:sz w:val="32"/>
        </w:rPr>
        <w:t>3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Цель работы: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Изучить такие темы, как:</w:t>
      </w:r>
    </w:p>
    <w:p>
      <w:pPr>
        <w:pStyle w:val="P4"/>
        <w:numPr>
          <w:ilvl w:val="0"/>
          <w:numId w:val="1"/>
        </w:numPr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>Логические операторы</w:t>
      </w:r>
    </w:p>
    <w:p>
      <w:pPr>
        <w:pStyle w:val="P4"/>
        <w:numPr>
          <w:ilvl w:val="0"/>
          <w:numId w:val="1"/>
        </w:numPr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Switch</w:t>
      </w:r>
    </w:p>
    <w:p>
      <w:pPr>
        <w:spacing w:lineRule="auto" w:line="360" w:after="0" w:beforeAutospacing="0" w:afterAutospacing="0"/>
        <w:ind w:hanging="0" w:left="0"/>
        <w:jc w:val="both"/>
      </w:pPr>
      <w:bookmarkStart w:id="2" w:name="_dx_frag_StartFragment"/>
      <w:bookmarkEnd w:id="2"/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1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7"/>
        </w:rPr>
        <w:t xml:space="preserve">Реализовать калькулятор  с помощью </w:t>
      </w:r>
      <w:bookmarkStart w:id="3" w:name="_dx_frag_StartFragment"/>
      <w:bookmarkEnd w:id="3"/>
      <w:r>
        <w:rPr>
          <w:rFonts w:ascii="Times New Roman" w:hAnsi="Times New Roman"/>
          <w:color w:val="000000"/>
          <w:sz w:val="27"/>
        </w:rPr>
        <w:t>SWITCH</w:t>
      </w:r>
      <w: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Сначала </w:t>
      </w:r>
      <w:r>
        <w:rPr>
          <w:rFonts w:ascii="Times New Roman" w:hAnsi="Times New Roman"/>
          <w:b w:val="0"/>
          <w:sz w:val="28"/>
        </w:rPr>
        <w:t>написал</w:t>
      </w:r>
      <w:r>
        <w:rPr>
          <w:rFonts w:ascii="Times New Roman" w:hAnsi="Times New Roman"/>
          <w:b w:val="0"/>
          <w:sz w:val="28"/>
        </w:rPr>
        <w:t>а запросы</w:t>
      </w:r>
      <w:r>
        <w:rPr>
          <w:rFonts w:ascii="Times New Roman" w:hAnsi="Times New Roman"/>
          <w:b w:val="0"/>
          <w:sz w:val="28"/>
        </w:rPr>
        <w:t xml:space="preserve">  </w:t>
      </w:r>
      <w:r>
        <w:rPr>
          <w:rFonts w:ascii="Times New Roman" w:hAnsi="Times New Roman"/>
          <w:b w:val="0"/>
          <w:sz w:val="28"/>
        </w:rPr>
        <w:t xml:space="preserve">на ввод действия, первого числа, второго числа. Далее идет блок switch. </w:t>
      </w:r>
      <w:r>
        <w:rPr>
          <w:rFonts w:ascii="Times New Roman" w:hAnsi="Times New Roman"/>
          <w:b w:val="0"/>
          <w:sz w:val="28"/>
        </w:rPr>
        <w:t xml:space="preserve">Между областью case и break </w:t>
      </w:r>
      <w:r>
        <w:rPr>
          <w:rFonts w:ascii="Times New Roman" w:hAnsi="Times New Roman"/>
          <w:b w:val="0"/>
          <w:sz w:val="28"/>
        </w:rPr>
        <w:t xml:space="preserve">находится выполнение кода. Далее 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п</w:t>
      </w:r>
      <w:r>
        <w:rPr>
          <w:rFonts w:ascii="Times New Roman" w:hAnsi="Times New Roman"/>
          <w:b w:val="0"/>
          <w:sz w:val="28"/>
        </w:rPr>
        <w:t xml:space="preserve">ри вводе </w:t>
      </w:r>
      <w:r>
        <w:rPr>
          <w:rFonts w:ascii="Times New Roman" w:hAnsi="Times New Roman"/>
          <w:b w:val="0"/>
          <w:sz w:val="28"/>
        </w:rPr>
        <w:t>значения</w:t>
      </w:r>
      <w:r>
        <w:rPr>
          <w:rFonts w:ascii="Times New Roman" w:hAnsi="Times New Roman"/>
          <w:b w:val="0"/>
          <w:sz w:val="28"/>
        </w:rPr>
        <w:t>, которого нет в case</w:t>
      </w:r>
      <w:r>
        <w:rPr>
          <w:rFonts w:ascii="Times New Roman" w:hAnsi="Times New Roman"/>
          <w:b w:val="0"/>
          <w:sz w:val="28"/>
        </w:rPr>
        <w:t>, используетс</w:t>
      </w:r>
      <w:r>
        <w:rPr>
          <w:rFonts w:ascii="Times New Roman" w:hAnsi="Times New Roman"/>
          <w:b w:val="0"/>
          <w:sz w:val="28"/>
        </w:rPr>
        <w:t>я блок default</w:t>
      </w:r>
      <w:r>
        <w:rPr>
          <w:rFonts w:ascii="Times New Roman" w:hAnsi="Times New Roman"/>
          <w:b w:val="0"/>
          <w:sz w:val="28"/>
        </w:rPr>
        <w:t xml:space="preserve">. </w:t>
      </w:r>
    </w:p>
    <w:p>
      <w:pPr>
        <w:spacing w:lineRule="auto" w:line="360" w:after="0"/>
        <w:ind w:firstLine="709"/>
        <w:jc w:val="both"/>
      </w:pPr>
      <w:bookmarkStart w:id="4" w:name="_dx_frag_StartFragment"/>
      <w:bookmarkEnd w:id="4"/>
      <w:r>
        <w:drawing>
          <wp:inline xmlns:wp="http://schemas.openxmlformats.org/drawingml/2006/wordprocessingDrawing">
            <wp:extent cx="6024880" cy="37515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751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jc w:val="both"/>
      </w:pPr>
      <w:r>
        <w:t>Результат:</w:t>
      </w:r>
    </w:p>
    <w:p>
      <w:pPr>
        <w:spacing w:lineRule="auto" w:line="360" w:after="0"/>
        <w:ind w:firstLine="709"/>
        <w:jc w:val="both"/>
      </w:pPr>
      <w:r>
        <w:t>Выб</w:t>
      </w:r>
      <w:r>
        <w:t>ираем действие</w:t>
      </w:r>
    </w:p>
    <w:p>
      <w:pPr>
        <w:spacing w:lineRule="auto" w:line="360" w:after="0" w:beforeAutospacing="0" w:afterAutospacing="0"/>
        <w:ind w:firstLine="709"/>
        <w:jc w:val="both"/>
      </w:pPr>
      <w:r>
        <w:drawing>
          <wp:inline xmlns:wp="http://schemas.openxmlformats.org/drawingml/2006/wordprocessingDrawing">
            <wp:extent cx="2537460" cy="16383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638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</w:pPr>
      <w:r>
        <w:t>Вводим числа</w:t>
      </w:r>
    </w:p>
    <w:p>
      <w:pPr>
        <w:spacing w:lineRule="auto" w:line="360" w:after="0" w:beforeAutospacing="0" w:afterAutospacing="0"/>
        <w:ind w:firstLine="709"/>
        <w:jc w:val="both"/>
      </w:pPr>
      <w:r>
        <w:drawing>
          <wp:inline xmlns:wp="http://schemas.openxmlformats.org/drawingml/2006/wordprocessingDrawing">
            <wp:extent cx="2430780" cy="23698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369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</w:pPr>
      <w:r>
        <w:t>Вывелся результат</w:t>
      </w:r>
      <w:r>
        <w:t xml:space="preserve"> </w:t>
      </w:r>
    </w:p>
    <w:p>
      <w:pPr>
        <w:spacing w:lineRule="auto" w:line="360" w:after="0" w:beforeAutospacing="0" w:afterAutospacing="0"/>
        <w:ind w:firstLine="709"/>
        <w:jc w:val="both"/>
      </w:pPr>
      <w:r>
        <w:drawing>
          <wp:inline xmlns:wp="http://schemas.openxmlformats.org/drawingml/2006/wordprocessingDrawing">
            <wp:extent cx="3284220" cy="25603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5603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2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bookmarkStart w:id="5" w:name="_dx_frag_StartFragment"/>
      <w:bookmarkEnd w:id="5"/>
      <w:r>
        <w:rPr>
          <w:rFonts w:ascii="Times New Roman" w:hAnsi="Times New Roman"/>
          <w:color w:val="000000"/>
          <w:sz w:val="27"/>
        </w:rPr>
        <w:t xml:space="preserve">Реализовать калькулятор  с помощью </w:t>
      </w:r>
      <w:r>
        <w:rPr>
          <w:rFonts w:ascii="Times New Roman" w:hAnsi="Times New Roman"/>
          <w:color w:val="000000"/>
          <w:sz w:val="27"/>
        </w:rPr>
        <w:t xml:space="preserve">конструкции </w:t>
      </w:r>
      <w:r>
        <w:rPr>
          <w:rFonts w:ascii="Times New Roman" w:hAnsi="Times New Roman"/>
          <w:color w:val="000000"/>
          <w:sz w:val="27"/>
        </w:rPr>
        <w:t>IF ELSE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jc w:val="both"/>
      </w:pPr>
      <w:r>
        <w:drawing>
          <wp:inline xmlns:wp="http://schemas.openxmlformats.org/drawingml/2006/wordprocessingDrawing">
            <wp:extent cx="5968365" cy="328358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2835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</w:pPr>
      <w:r>
        <w:t>Результат</w:t>
      </w:r>
      <w:r>
        <w:t xml:space="preserve"> </w:t>
      </w:r>
      <w:r>
        <w:t>такой же</w:t>
      </w:r>
      <w:r>
        <w:t xml:space="preserve">, как и </w:t>
      </w:r>
      <w:r>
        <w:t>с помощью Switch</w:t>
      </w:r>
    </w:p>
    <w:p>
      <w:pPr>
        <w:spacing w:lineRule="auto" w:line="360" w:after="0" w:beforeAutospacing="0" w:afterAutospacing="0"/>
        <w:ind w:firstLine="709"/>
        <w:jc w:val="both"/>
      </w:pPr>
      <w:r>
        <w:drawing>
          <wp:inline xmlns:wp="http://schemas.openxmlformats.org/drawingml/2006/wordprocessingDrawing">
            <wp:extent cx="3589020" cy="28651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65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Arial" w:hAnsi="Arial"/>
          <w:b w:val="1"/>
          <w:sz w:val="32"/>
        </w:rPr>
        <w:t>Вывод:</w:t>
      </w:r>
    </w:p>
    <w:p>
      <w:pPr>
        <w:pStyle w:val="P4"/>
        <w:spacing w:lineRule="auto" w:line="360"/>
        <w:rPr>
          <w:rFonts w:ascii="Times New Roman" w:hAnsi="Times New Roman"/>
          <w:sz w:val="28"/>
        </w:rPr>
      </w:pPr>
      <w:bookmarkStart w:id="6" w:name="_GoBack"/>
      <w:bookmarkEnd w:id="6"/>
      <w:r>
        <w:rPr>
          <w:rFonts w:ascii="Times New Roman" w:hAnsi="Times New Roman"/>
          <w:sz w:val="28"/>
        </w:rPr>
        <w:t xml:space="preserve">Были получены практические навыки по таким темам, как </w:t>
      </w:r>
      <w:bookmarkStart w:id="7" w:name="_dx_frag_StartFragment"/>
      <w:bookmarkEnd w:id="7"/>
      <w:r>
        <w:rPr>
          <w:rFonts w:ascii="Times New Roman" w:hAnsi="Times New Roman"/>
          <w:sz w:val="28"/>
        </w:rPr>
        <w:t>Логические операторы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Switch</w:t>
      </w:r>
    </w:p>
    <w:p>
      <w:pPr>
        <w:pStyle w:val="P4"/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4"/>
        </w:rPr>
      </w:pPr>
    </w:p>
    <w:p>
      <w:pPr>
        <w:spacing w:lineRule="auto" w:line="360" w:after="0" w:beforeAutospacing="0" w:afterAutospacing="0"/>
        <w:ind w:firstLine="851" w:left="-284" w:right="-142"/>
        <w:jc w:val="both"/>
        <w:rPr>
          <w:b w:val="1"/>
        </w:rPr>
      </w:pPr>
    </w:p>
    <w:sectPr>
      <w:type w:val="nextPage"/>
      <w:pgSz w:w="11906" w:h="16838" w:code="9"/>
      <w:pgMar w:left="1418" w:right="991" w:top="851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5A499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776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  <w:jc w:val="left"/>
    </w:pPr>
    <w:rPr/>
  </w:style>
  <w:style w:type="paragraph" w:styleId="P1">
    <w:name w:val="No Spacing"/>
    <w:qFormat/>
    <w:pPr>
      <w:spacing w:lineRule="auto" w:line="240" w:after="0" w:beforeAutospacing="0" w:afterAutospacing="0"/>
    </w:pPr>
    <w:rPr>
      <w:rFonts w:ascii="Calibri" w:hAnsi="Calibri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3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4">
    <w:name w:val="List Paragraph"/>
    <w:basedOn w:val="P0"/>
    <w:qFormat/>
    <w:pPr>
      <w:ind w:left="720"/>
      <w:contextualSpacing w:val="1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