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library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char book_name[20];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char author[20];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pages;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float price;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struct library lib[100];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char ar_nm[30], bk_nm[30];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i, input, count;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 = input = count =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while (input != 4)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printf("\n1. Display 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"book information\n");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printf("2. List all books of 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"given author\n");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printf("3. List the count of book"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"s in the library\n");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printf("4. Exit");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printf("\n\nEnter one of 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"the above: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scanf("%d", &amp;input);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switch (input)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printf("you have entered"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" the following 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"information\n");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for (i = 0; i &lt; count; i++)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printf("book name = %s",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lib[i].book_name);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printf("\t author name = %s",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lib[i].author);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printf("\t  pages = %d",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lib[i].pages);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printf("\t  price = %f",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lib[i].price);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printf("Enter author name 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scanf("%s", ar_nm);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for (i = 0; i &lt; count;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if (strcmp(ar_nm,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lib[i].author)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== 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printf("%s %s %d %f",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lib[i].book_name,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lib[i].author,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lib[i].pages,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lib[i].price);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printf("\n No of books in 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"library: %d",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count);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exit(0);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