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before="240" w:lineRule="auto"/>
        <w:rPr/>
      </w:pPr>
      <w:bookmarkStart w:colFirst="0" w:colLast="0" w:name="_jk36q573acq1" w:id="0"/>
      <w:bookmarkEnd w:id="0"/>
      <w:r w:rsidDel="00000000" w:rsidR="00000000" w:rsidRPr="00000000">
        <w:rPr>
          <w:rtl w:val="0"/>
        </w:rPr>
        <w:t xml:space="preserve">Cybersecurity Threat Landscape (Part 2 - Akamai)</w:t>
      </w:r>
    </w:p>
    <w:p w:rsidR="00000000" w:rsidDel="00000000" w:rsidP="00000000" w:rsidRDefault="00000000" w:rsidRPr="00000000" w14:paraId="00000002">
      <w:pPr>
        <w:pageBreakBefore w:val="0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part, you should primarily use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Akamai_Security_Year_in_Review_2019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Akamai State of the Internet/ Security </w:t>
      </w:r>
      <w:r w:rsidDel="00000000" w:rsidR="00000000" w:rsidRPr="00000000">
        <w:rPr>
          <w:sz w:val="24"/>
          <w:szCs w:val="24"/>
          <w:rtl w:val="0"/>
        </w:rPr>
        <w:t xml:space="preserve">plus independent research to answer the below questions.</w:t>
      </w:r>
    </w:p>
    <w:p w:rsidR="00000000" w:rsidDel="00000000" w:rsidP="00000000" w:rsidRDefault="00000000" w:rsidRPr="00000000" w14:paraId="00000003">
      <w:pPr>
        <w:pageBreakBefore w:val="0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before="24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DDOS attack events from January 2019 to September 2019 largely targeted which industry? </w:t>
      </w:r>
    </w:p>
    <w:p w:rsidR="00000000" w:rsidDel="00000000" w:rsidP="00000000" w:rsidRDefault="00000000" w:rsidRPr="00000000" w14:paraId="00000005">
      <w:pPr>
        <w:pageBreakBefore w:val="0"/>
        <w:spacing w:before="240" w:lineRule="auto"/>
        <w:ind w:left="720"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DDOS attack events were mostly target at the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Gaming industry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before="24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Almost 50% of unique targets for DDoS attacks from January 2019- September 2019 largely targeted which industry? </w:t>
      </w:r>
    </w:p>
    <w:p w:rsidR="00000000" w:rsidDel="00000000" w:rsidP="00000000" w:rsidRDefault="00000000" w:rsidRPr="00000000" w14:paraId="00000007">
      <w:pPr>
        <w:pageBreakBefore w:val="0"/>
        <w:spacing w:before="240" w:lineRule="auto"/>
        <w:ind w:left="144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Almost 50% of unique targets for DDos attacks were targeted at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Financial Services industry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before="24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Which companies are the top phishing targets, according to Akamai? </w:t>
      </w:r>
    </w:p>
    <w:p w:rsidR="00000000" w:rsidDel="00000000" w:rsidP="00000000" w:rsidRDefault="00000000" w:rsidRPr="00000000" w14:paraId="00000009">
      <w:pPr>
        <w:pageBreakBefore w:val="0"/>
        <w:spacing w:before="240" w:lineRule="auto"/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According to Akamai,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Microsoft, PayPal, DHL, Dropbox, DocuSign, and Linked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are the top phishing targets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credential stuffing? </w:t>
      </w:r>
    </w:p>
    <w:p w:rsidR="00000000" w:rsidDel="00000000" w:rsidP="00000000" w:rsidRDefault="00000000" w:rsidRPr="00000000" w14:paraId="0000000B">
      <w:pPr>
        <w:pageBreakBefore w:val="0"/>
        <w:spacing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Credential stuffing is an attack that targets </w:t>
      </w:r>
      <w:r w:rsidDel="00000000" w:rsidR="00000000" w:rsidRPr="00000000">
        <w:rPr>
          <w:b w:val="1"/>
          <w:sz w:val="24"/>
          <w:szCs w:val="24"/>
          <w:rtl w:val="0"/>
        </w:rPr>
        <w:t xml:space="preserve">usernames, passwords, and email addresses</w:t>
      </w:r>
      <w:r w:rsidDel="00000000" w:rsidR="00000000" w:rsidRPr="00000000">
        <w:rPr>
          <w:sz w:val="24"/>
          <w:szCs w:val="24"/>
          <w:rtl w:val="0"/>
        </w:rPr>
        <w:t xml:space="preserve"> using lists of known compromised credentials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before="24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Which country is the number one source of credential abuse attacks? Which country is number 2?</w:t>
      </w:r>
    </w:p>
    <w:p w:rsidR="00000000" w:rsidDel="00000000" w:rsidP="00000000" w:rsidRDefault="00000000" w:rsidRPr="00000000" w14:paraId="0000000D">
      <w:pPr>
        <w:pageBreakBefore w:val="0"/>
        <w:spacing w:before="240" w:lineRule="auto"/>
        <w:ind w:left="144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USA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is the number one source of credential abuse attacks followed by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Russia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before="24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Which country is the number one source of web application attacks? Which country is number 2?</w:t>
      </w:r>
    </w:p>
    <w:p w:rsidR="00000000" w:rsidDel="00000000" w:rsidP="00000000" w:rsidRDefault="00000000" w:rsidRPr="00000000" w14:paraId="0000000F">
      <w:pPr>
        <w:pageBreakBefore w:val="0"/>
        <w:spacing w:before="240" w:lineRule="auto"/>
        <w:ind w:left="144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Once again the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USA and Russia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are the top two sources of web application attacks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 Akamai’s State of the Internet report, it refers to a possible DDoS team that the company thought was affecting a customer in Asia (starts on page 11).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before="0" w:beforeAutospacing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Describe what was happening.</w:t>
      </w:r>
    </w:p>
    <w:p w:rsidR="00000000" w:rsidDel="00000000" w:rsidP="00000000" w:rsidRDefault="00000000" w:rsidRPr="00000000" w14:paraId="00000012">
      <w:pPr>
        <w:pageBreakBefore w:val="0"/>
        <w:spacing w:before="240" w:lineRule="auto"/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SOCC found a report containing a large amount of HTTP requests going to a customers URL making them think a DDoS attack was in progress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spacing w:before="24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What did the team believe the source of the attack was?</w:t>
      </w:r>
    </w:p>
    <w:p w:rsidR="00000000" w:rsidDel="00000000" w:rsidP="00000000" w:rsidRDefault="00000000" w:rsidRPr="00000000" w14:paraId="00000014">
      <w:pPr>
        <w:pageBreakBefore w:val="0"/>
        <w:spacing w:before="240" w:lineRule="auto"/>
        <w:ind w:left="144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SOCC team thought the source of the attack was a 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Windows COM Object (WinhttpRequest)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pacing w:before="24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What did the team actually discover? </w:t>
      </w:r>
    </w:p>
    <w:p w:rsidR="00000000" w:rsidDel="00000000" w:rsidP="00000000" w:rsidRDefault="00000000" w:rsidRPr="00000000" w14:paraId="00000016">
      <w:pPr>
        <w:pageBreakBefore w:val="0"/>
        <w:spacing w:before="240" w:lineRule="auto"/>
        <w:ind w:left="144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team found that the cause of the high traffic was actually a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bug in a warranty tool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before="24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What is an example of a performance issue with bot traffic? </w:t>
      </w:r>
    </w:p>
    <w:p w:rsidR="00000000" w:rsidDel="00000000" w:rsidP="00000000" w:rsidRDefault="00000000" w:rsidRPr="00000000" w14:paraId="00000018">
      <w:pPr>
        <w:pageBreakBefore w:val="0"/>
        <w:spacing w:before="240" w:lineRule="auto"/>
        <w:ind w:left="144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Bot traffic can cause slow server responses due to bot traffic. This causes delays for end users making the service feel unresponsive or slow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before="24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Known-good bots are bots that perform useful or helpful tasks, and not do anything malicious to sites or servers. What are the main categories of known-good bots. </w:t>
      </w:r>
    </w:p>
    <w:p w:rsidR="00000000" w:rsidDel="00000000" w:rsidP="00000000" w:rsidRDefault="00000000" w:rsidRPr="00000000" w14:paraId="0000001A">
      <w:pPr>
        <w:pageBreakBefore w:val="0"/>
        <w:spacing w:before="240" w:lineRule="auto"/>
        <w:ind w:left="720" w:firstLine="72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Search engine crawlers</w:t>
      </w:r>
    </w:p>
    <w:p w:rsidR="00000000" w:rsidDel="00000000" w:rsidP="00000000" w:rsidRDefault="00000000" w:rsidRPr="00000000" w14:paraId="0000001B">
      <w:pPr>
        <w:pageBreakBefore w:val="0"/>
        <w:spacing w:before="240" w:lineRule="auto"/>
        <w:ind w:left="720" w:firstLine="72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Web archives</w:t>
      </w:r>
    </w:p>
    <w:p w:rsidR="00000000" w:rsidDel="00000000" w:rsidP="00000000" w:rsidRDefault="00000000" w:rsidRPr="00000000" w14:paraId="0000001C">
      <w:pPr>
        <w:pageBreakBefore w:val="0"/>
        <w:spacing w:before="240" w:lineRule="auto"/>
        <w:ind w:left="720" w:firstLine="72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Search engine optimization, audience analytics, marketing service</w:t>
      </w:r>
    </w:p>
    <w:p w:rsidR="00000000" w:rsidDel="00000000" w:rsidP="00000000" w:rsidRDefault="00000000" w:rsidRPr="00000000" w14:paraId="0000001D">
      <w:pPr>
        <w:pageBreakBefore w:val="0"/>
        <w:spacing w:before="240" w:lineRule="auto"/>
        <w:ind w:left="720" w:firstLine="72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Site monitoring services</w:t>
      </w:r>
    </w:p>
    <w:p w:rsidR="00000000" w:rsidDel="00000000" w:rsidP="00000000" w:rsidRDefault="00000000" w:rsidRPr="00000000" w14:paraId="0000001E">
      <w:pPr>
        <w:pageBreakBefore w:val="0"/>
        <w:spacing w:before="240" w:lineRule="auto"/>
        <w:ind w:left="720" w:firstLine="72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Content aggregators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spacing w:before="24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What are two evasion techniques that malicious bots use? </w:t>
      </w:r>
    </w:p>
    <w:p w:rsidR="00000000" w:rsidDel="00000000" w:rsidP="00000000" w:rsidRDefault="00000000" w:rsidRPr="00000000" w14:paraId="00000020">
      <w:pPr>
        <w:pageBreakBefore w:val="0"/>
        <w:spacing w:before="240" w:lineRule="auto"/>
        <w:ind w:left="144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Malicious bots avoid detection by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altering User Agent, or other HTTP headers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as well as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changing IP addresses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