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70DF3" w:rsidRDefault="006A6B25">
      <w:pPr>
        <w:pStyle w:val="1"/>
        <w:rPr>
          <w:color w:val="000000" w:themeColor="text1"/>
        </w:rPr>
      </w:pPr>
      <w:bookmarkStart w:id="0" w:name="_Toc133945576"/>
      <w:r w:rsidRPr="00970DF3">
        <w:rPr>
          <w:color w:val="000000" w:themeColor="text1"/>
        </w:rPr>
        <w:t>主題七：犯罪學和其他學科的關係</w:t>
      </w:r>
      <w:bookmarkEnd w:id="0"/>
    </w:p>
    <w:sdt>
      <w:sdtPr>
        <w:rPr>
          <w:color w:val="000000" w:themeColor="text1"/>
          <w:lang w:val="zh-TW"/>
        </w:rPr>
        <w:id w:val="-1978590952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z w:val="24"/>
          <w:szCs w:val="24"/>
        </w:rPr>
      </w:sdtEndPr>
      <w:sdtContent>
        <w:p w:rsidR="00970DF3" w:rsidRPr="00970DF3" w:rsidRDefault="00970DF3">
          <w:pPr>
            <w:pStyle w:val="a3"/>
            <w:rPr>
              <w:color w:val="000000" w:themeColor="text1"/>
            </w:rPr>
          </w:pPr>
          <w:r w:rsidRPr="00970DF3">
            <w:rPr>
              <w:color w:val="000000" w:themeColor="text1"/>
              <w:lang w:val="zh-TW"/>
            </w:rPr>
            <w:t>目錄</w:t>
          </w:r>
        </w:p>
        <w:p w:rsidR="00970DF3" w:rsidRPr="00970DF3" w:rsidRDefault="00970DF3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970DF3">
            <w:rPr>
              <w:color w:val="000000" w:themeColor="text1"/>
            </w:rPr>
            <w:fldChar w:fldCharType="begin"/>
          </w:r>
          <w:r w:rsidRPr="00970DF3">
            <w:rPr>
              <w:color w:val="000000" w:themeColor="text1"/>
            </w:rPr>
            <w:instrText xml:space="preserve"> TOC \o "1-3" \h \z \u </w:instrText>
          </w:r>
          <w:r w:rsidRPr="00970DF3">
            <w:rPr>
              <w:color w:val="000000" w:themeColor="text1"/>
            </w:rPr>
            <w:fldChar w:fldCharType="separate"/>
          </w:r>
          <w:hyperlink w:anchor="_Toc133945576" w:history="1">
            <w:r w:rsidRPr="00970DF3">
              <w:rPr>
                <w:rStyle w:val="a4"/>
                <w:rFonts w:hint="eastAsia"/>
                <w:noProof/>
                <w:color w:val="000000" w:themeColor="text1"/>
              </w:rPr>
              <w:t>主題七：犯罪學和其他學科的關係</w:t>
            </w:r>
            <w:r w:rsidRPr="00970DF3">
              <w:rPr>
                <w:noProof/>
                <w:webHidden/>
                <w:color w:val="000000" w:themeColor="text1"/>
              </w:rPr>
              <w:tab/>
            </w:r>
            <w:r w:rsidRPr="00970DF3">
              <w:rPr>
                <w:noProof/>
                <w:webHidden/>
                <w:color w:val="000000" w:themeColor="text1"/>
              </w:rPr>
              <w:fldChar w:fldCharType="begin"/>
            </w:r>
            <w:r w:rsidRPr="00970DF3">
              <w:rPr>
                <w:noProof/>
                <w:webHidden/>
                <w:color w:val="000000" w:themeColor="text1"/>
              </w:rPr>
              <w:instrText xml:space="preserve"> PAGEREF _Toc133945576 \h </w:instrText>
            </w:r>
            <w:r w:rsidRPr="00970DF3">
              <w:rPr>
                <w:noProof/>
                <w:webHidden/>
                <w:color w:val="000000" w:themeColor="text1"/>
              </w:rPr>
            </w:r>
            <w:r w:rsidRPr="00970DF3">
              <w:rPr>
                <w:noProof/>
                <w:webHidden/>
                <w:color w:val="000000" w:themeColor="text1"/>
              </w:rPr>
              <w:fldChar w:fldCharType="separate"/>
            </w:r>
            <w:r w:rsidRPr="00970DF3">
              <w:rPr>
                <w:noProof/>
                <w:webHidden/>
                <w:color w:val="000000" w:themeColor="text1"/>
              </w:rPr>
              <w:t>1</w:t>
            </w:r>
            <w:r w:rsidRPr="00970DF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bookmarkStart w:id="1" w:name="_GoBack"/>
        <w:p w:rsidR="00970DF3" w:rsidRPr="00970DF3" w:rsidRDefault="00970DF3">
          <w:pPr>
            <w:pStyle w:val="2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970DF3">
            <w:rPr>
              <w:rStyle w:val="a4"/>
              <w:noProof/>
              <w:color w:val="000000" w:themeColor="text1"/>
            </w:rPr>
            <w:fldChar w:fldCharType="begin"/>
          </w:r>
          <w:r w:rsidRPr="00970DF3">
            <w:rPr>
              <w:rStyle w:val="a4"/>
              <w:noProof/>
              <w:color w:val="000000" w:themeColor="text1"/>
            </w:rPr>
            <w:instrText xml:space="preserve"> </w:instrText>
          </w:r>
          <w:r w:rsidRPr="00970DF3">
            <w:rPr>
              <w:noProof/>
              <w:color w:val="000000" w:themeColor="text1"/>
            </w:rPr>
            <w:instrText>HYPERLINK \l "_Toc133945577"</w:instrText>
          </w:r>
          <w:r w:rsidRPr="00970DF3">
            <w:rPr>
              <w:rStyle w:val="a4"/>
              <w:noProof/>
              <w:color w:val="000000" w:themeColor="text1"/>
            </w:rPr>
            <w:instrText xml:space="preserve"> </w:instrText>
          </w:r>
          <w:r w:rsidRPr="00970DF3">
            <w:rPr>
              <w:rStyle w:val="a4"/>
              <w:noProof/>
              <w:color w:val="000000" w:themeColor="text1"/>
            </w:rPr>
          </w:r>
          <w:r w:rsidRPr="00970DF3">
            <w:rPr>
              <w:rStyle w:val="a4"/>
              <w:noProof/>
              <w:color w:val="000000" w:themeColor="text1"/>
            </w:rPr>
            <w:fldChar w:fldCharType="separate"/>
          </w:r>
          <w:r w:rsidRPr="00970DF3">
            <w:rPr>
              <w:rStyle w:val="a4"/>
              <w:rFonts w:hint="eastAsia"/>
              <w:noProof/>
              <w:color w:val="000000" w:themeColor="text1"/>
            </w:rPr>
            <w:t>壹、犯罪學與刑事法學和關係</w:t>
          </w:r>
          <w:r w:rsidRPr="00970DF3">
            <w:rPr>
              <w:noProof/>
              <w:webHidden/>
              <w:color w:val="000000" w:themeColor="text1"/>
            </w:rPr>
            <w:tab/>
          </w:r>
          <w:r w:rsidRPr="00970DF3">
            <w:rPr>
              <w:noProof/>
              <w:webHidden/>
              <w:color w:val="000000" w:themeColor="text1"/>
            </w:rPr>
            <w:fldChar w:fldCharType="begin"/>
          </w:r>
          <w:r w:rsidRPr="00970DF3">
            <w:rPr>
              <w:noProof/>
              <w:webHidden/>
              <w:color w:val="000000" w:themeColor="text1"/>
            </w:rPr>
            <w:instrText xml:space="preserve"> PAGEREF _Toc133945577 \h </w:instrText>
          </w:r>
          <w:r w:rsidRPr="00970DF3">
            <w:rPr>
              <w:noProof/>
              <w:webHidden/>
              <w:color w:val="000000" w:themeColor="text1"/>
            </w:rPr>
          </w:r>
          <w:r w:rsidRPr="00970DF3">
            <w:rPr>
              <w:noProof/>
              <w:webHidden/>
              <w:color w:val="000000" w:themeColor="text1"/>
            </w:rPr>
            <w:fldChar w:fldCharType="separate"/>
          </w:r>
          <w:r w:rsidRPr="00970DF3">
            <w:rPr>
              <w:noProof/>
              <w:webHidden/>
              <w:color w:val="000000" w:themeColor="text1"/>
            </w:rPr>
            <w:t>1</w:t>
          </w:r>
          <w:r w:rsidRPr="00970DF3">
            <w:rPr>
              <w:noProof/>
              <w:webHidden/>
              <w:color w:val="000000" w:themeColor="text1"/>
            </w:rPr>
            <w:fldChar w:fldCharType="end"/>
          </w:r>
          <w:r w:rsidRPr="00970DF3">
            <w:rPr>
              <w:rStyle w:val="a4"/>
              <w:noProof/>
              <w:color w:val="000000" w:themeColor="text1"/>
            </w:rPr>
            <w:fldChar w:fldCharType="end"/>
          </w:r>
        </w:p>
        <w:bookmarkEnd w:id="1"/>
        <w:p w:rsidR="00970DF3" w:rsidRPr="00970DF3" w:rsidRDefault="00970DF3">
          <w:pPr>
            <w:pStyle w:val="2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970DF3">
            <w:rPr>
              <w:rStyle w:val="a4"/>
              <w:noProof/>
              <w:color w:val="000000" w:themeColor="text1"/>
            </w:rPr>
            <w:fldChar w:fldCharType="begin"/>
          </w:r>
          <w:r w:rsidRPr="00970DF3">
            <w:rPr>
              <w:rStyle w:val="a4"/>
              <w:noProof/>
              <w:color w:val="000000" w:themeColor="text1"/>
            </w:rPr>
            <w:instrText xml:space="preserve"> </w:instrText>
          </w:r>
          <w:r w:rsidRPr="00970DF3">
            <w:rPr>
              <w:noProof/>
              <w:color w:val="000000" w:themeColor="text1"/>
            </w:rPr>
            <w:instrText>HYPERLINK \l "_Toc133945578"</w:instrText>
          </w:r>
          <w:r w:rsidRPr="00970DF3">
            <w:rPr>
              <w:rStyle w:val="a4"/>
              <w:noProof/>
              <w:color w:val="000000" w:themeColor="text1"/>
            </w:rPr>
            <w:instrText xml:space="preserve"> </w:instrText>
          </w:r>
          <w:r w:rsidRPr="00970DF3">
            <w:rPr>
              <w:rStyle w:val="a4"/>
              <w:noProof/>
              <w:color w:val="000000" w:themeColor="text1"/>
            </w:rPr>
          </w:r>
          <w:r w:rsidRPr="00970DF3">
            <w:rPr>
              <w:rStyle w:val="a4"/>
              <w:noProof/>
              <w:color w:val="000000" w:themeColor="text1"/>
            </w:rPr>
            <w:fldChar w:fldCharType="separate"/>
          </w:r>
          <w:r w:rsidRPr="00970DF3">
            <w:rPr>
              <w:rStyle w:val="a4"/>
              <w:rFonts w:hint="eastAsia"/>
              <w:noProof/>
              <w:color w:val="000000" w:themeColor="text1"/>
            </w:rPr>
            <w:t>貳、犯罪學與刑罰學和關係</w:t>
          </w:r>
          <w:r w:rsidRPr="00970DF3">
            <w:rPr>
              <w:noProof/>
              <w:webHidden/>
              <w:color w:val="000000" w:themeColor="text1"/>
            </w:rPr>
            <w:tab/>
          </w:r>
          <w:r w:rsidRPr="00970DF3">
            <w:rPr>
              <w:noProof/>
              <w:webHidden/>
              <w:color w:val="000000" w:themeColor="text1"/>
            </w:rPr>
            <w:fldChar w:fldCharType="begin"/>
          </w:r>
          <w:r w:rsidRPr="00970DF3">
            <w:rPr>
              <w:noProof/>
              <w:webHidden/>
              <w:color w:val="000000" w:themeColor="text1"/>
            </w:rPr>
            <w:instrText xml:space="preserve"> PAGEREF _Toc133945578 \h </w:instrText>
          </w:r>
          <w:r w:rsidRPr="00970DF3">
            <w:rPr>
              <w:noProof/>
              <w:webHidden/>
              <w:color w:val="000000" w:themeColor="text1"/>
            </w:rPr>
          </w:r>
          <w:r w:rsidRPr="00970DF3">
            <w:rPr>
              <w:noProof/>
              <w:webHidden/>
              <w:color w:val="000000" w:themeColor="text1"/>
            </w:rPr>
            <w:fldChar w:fldCharType="separate"/>
          </w:r>
          <w:r w:rsidRPr="00970DF3">
            <w:rPr>
              <w:noProof/>
              <w:webHidden/>
              <w:color w:val="000000" w:themeColor="text1"/>
            </w:rPr>
            <w:t>1</w:t>
          </w:r>
          <w:r w:rsidRPr="00970DF3">
            <w:rPr>
              <w:noProof/>
              <w:webHidden/>
              <w:color w:val="000000" w:themeColor="text1"/>
            </w:rPr>
            <w:fldChar w:fldCharType="end"/>
          </w:r>
          <w:r w:rsidRPr="00970DF3">
            <w:rPr>
              <w:rStyle w:val="a4"/>
              <w:noProof/>
              <w:color w:val="000000" w:themeColor="text1"/>
            </w:rPr>
            <w:fldChar w:fldCharType="end"/>
          </w:r>
        </w:p>
        <w:p w:rsidR="00970DF3" w:rsidRPr="00970DF3" w:rsidRDefault="00970DF3">
          <w:pPr>
            <w:pStyle w:val="2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579" w:history="1">
            <w:r w:rsidRPr="00970DF3">
              <w:rPr>
                <w:rStyle w:val="a4"/>
                <w:rFonts w:hint="eastAsia"/>
                <w:noProof/>
                <w:color w:val="000000" w:themeColor="text1"/>
              </w:rPr>
              <w:t>参、犯罪學與刑事政策學和關係</w:t>
            </w:r>
            <w:r w:rsidRPr="00970DF3">
              <w:rPr>
                <w:noProof/>
                <w:webHidden/>
                <w:color w:val="000000" w:themeColor="text1"/>
              </w:rPr>
              <w:tab/>
            </w:r>
            <w:r w:rsidRPr="00970DF3">
              <w:rPr>
                <w:noProof/>
                <w:webHidden/>
                <w:color w:val="000000" w:themeColor="text1"/>
              </w:rPr>
              <w:fldChar w:fldCharType="begin"/>
            </w:r>
            <w:r w:rsidRPr="00970DF3">
              <w:rPr>
                <w:noProof/>
                <w:webHidden/>
                <w:color w:val="000000" w:themeColor="text1"/>
              </w:rPr>
              <w:instrText xml:space="preserve"> PAGEREF _Toc133945579 \h </w:instrText>
            </w:r>
            <w:r w:rsidRPr="00970DF3">
              <w:rPr>
                <w:noProof/>
                <w:webHidden/>
                <w:color w:val="000000" w:themeColor="text1"/>
              </w:rPr>
            </w:r>
            <w:r w:rsidRPr="00970DF3">
              <w:rPr>
                <w:noProof/>
                <w:webHidden/>
                <w:color w:val="000000" w:themeColor="text1"/>
              </w:rPr>
              <w:fldChar w:fldCharType="separate"/>
            </w:r>
            <w:r w:rsidRPr="00970DF3">
              <w:rPr>
                <w:noProof/>
                <w:webHidden/>
                <w:color w:val="000000" w:themeColor="text1"/>
              </w:rPr>
              <w:t>1</w:t>
            </w:r>
            <w:r w:rsidRPr="00970DF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0DF3" w:rsidRPr="00970DF3" w:rsidRDefault="00970DF3">
          <w:pPr>
            <w:rPr>
              <w:color w:val="000000" w:themeColor="text1"/>
            </w:rPr>
          </w:pPr>
          <w:r w:rsidRPr="00970DF3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:rsidR="00970DF3" w:rsidRPr="00970DF3" w:rsidRDefault="00970DF3">
      <w:pPr>
        <w:pStyle w:val="1"/>
        <w:rPr>
          <w:rFonts w:hint="eastAsia"/>
          <w:color w:val="000000" w:themeColor="text1"/>
        </w:rPr>
      </w:pPr>
    </w:p>
    <w:p w:rsidR="00000000" w:rsidRPr="00970DF3" w:rsidRDefault="006A6B25">
      <w:pPr>
        <w:pStyle w:val="Web"/>
        <w:divId w:val="1189562364"/>
        <w:rPr>
          <w:color w:val="000000" w:themeColor="text1"/>
        </w:rPr>
      </w:pPr>
      <w:r w:rsidRPr="00970DF3">
        <w:rPr>
          <w:color w:val="000000" w:themeColor="text1"/>
        </w:rPr>
        <w:t>不是很重要，頂多選擇題會考</w:t>
      </w:r>
    </w:p>
    <w:p w:rsidR="00000000" w:rsidRPr="00970DF3" w:rsidRDefault="006A6B25">
      <w:pPr>
        <w:pStyle w:val="2"/>
        <w:rPr>
          <w:color w:val="000000" w:themeColor="text1"/>
        </w:rPr>
      </w:pPr>
      <w:bookmarkStart w:id="2" w:name="_Toc133945577"/>
      <w:r w:rsidRPr="00970DF3">
        <w:rPr>
          <w:color w:val="000000" w:themeColor="text1"/>
        </w:rPr>
        <w:t>壹、犯罪學與刑事法學和關係</w:t>
      </w:r>
      <w:bookmarkEnd w:id="2"/>
    </w:p>
    <w:p w:rsidR="00000000" w:rsidRPr="00970DF3" w:rsidRDefault="006A6B25">
      <w:pPr>
        <w:pStyle w:val="Web"/>
        <w:rPr>
          <w:color w:val="000000" w:themeColor="text1"/>
        </w:rPr>
      </w:pPr>
      <w:r w:rsidRPr="00970DF3">
        <w:rPr>
          <w:color w:val="000000" w:themeColor="text1"/>
        </w:rPr>
        <w:t>（把什麼行為定為犯罪）</w:t>
      </w:r>
    </w:p>
    <w:p w:rsidR="00000000" w:rsidRPr="00970DF3" w:rsidRDefault="006A6B25">
      <w:pPr>
        <w:pStyle w:val="Web"/>
        <w:rPr>
          <w:color w:val="000000" w:themeColor="text1"/>
        </w:rPr>
      </w:pPr>
      <w:r w:rsidRPr="00970DF3">
        <w:rPr>
          <w:color w:val="000000" w:themeColor="text1"/>
        </w:rPr>
        <w:t>刑事法學和犯罪學都對具有可罰性的犯罪行為感興趣，不過兩者在研究的重心和方式上有所不同。</w:t>
      </w:r>
    </w:p>
    <w:p w:rsidR="00000000" w:rsidRPr="00970DF3" w:rsidRDefault="006A6B25">
      <w:pPr>
        <w:pStyle w:val="Web"/>
        <w:rPr>
          <w:color w:val="000000" w:themeColor="text1"/>
        </w:rPr>
      </w:pPr>
      <w:r w:rsidRPr="00970DF3">
        <w:rPr>
          <w:color w:val="000000" w:themeColor="text1"/>
        </w:rPr>
        <w:t>一、研究重心方面：刑事法學以犯罪行為為中心，而在犯罪學中犯罪行為只是研究主題的一部分罷了。</w:t>
      </w:r>
      <w:r w:rsidRPr="00970DF3">
        <w:rPr>
          <w:color w:val="000000" w:themeColor="text1"/>
        </w:rPr>
        <w:br/>
      </w:r>
      <w:r w:rsidRPr="00970DF3">
        <w:rPr>
          <w:color w:val="000000" w:themeColor="text1"/>
        </w:rPr>
        <w:t>二、研究方式方面：刑事法學的研究使用演繹推導為主，而犯罪學主張科學實證。</w:t>
      </w:r>
      <w:r w:rsidRPr="00970DF3">
        <w:rPr>
          <w:color w:val="000000" w:themeColor="text1"/>
        </w:rPr>
        <w:br/>
      </w:r>
      <w:r w:rsidRPr="00970DF3">
        <w:rPr>
          <w:color w:val="000000" w:themeColor="text1"/>
        </w:rPr>
        <w:t>三、兩者關係：刑事法學所規範的犯罪行為多為犯罪學所研究，而刑事法學也會應用犯罪學的研究來做為推論的依據。</w:t>
      </w:r>
    </w:p>
    <w:p w:rsidR="00000000" w:rsidRPr="00970DF3" w:rsidRDefault="006A6B25">
      <w:pPr>
        <w:pStyle w:val="2"/>
        <w:rPr>
          <w:color w:val="000000" w:themeColor="text1"/>
        </w:rPr>
      </w:pPr>
      <w:bookmarkStart w:id="3" w:name="_Toc133945578"/>
      <w:r w:rsidRPr="00970DF3">
        <w:rPr>
          <w:color w:val="000000" w:themeColor="text1"/>
        </w:rPr>
        <w:t>貳、犯罪學與刑罰學和關係</w:t>
      </w:r>
      <w:bookmarkEnd w:id="3"/>
    </w:p>
    <w:p w:rsidR="00000000" w:rsidRPr="00970DF3" w:rsidRDefault="006A6B25">
      <w:pPr>
        <w:pStyle w:val="Web"/>
        <w:rPr>
          <w:color w:val="000000" w:themeColor="text1"/>
        </w:rPr>
      </w:pPr>
      <w:r w:rsidRPr="00970DF3">
        <w:rPr>
          <w:color w:val="000000" w:themeColor="text1"/>
        </w:rPr>
        <w:t>一、研究重心不同：刑罰學研究重心在於談討刑法與保安處分理論、以及各種刑法手段在對抗犯罪以及受刑人處遇上的成效。而犯罪學是研究犯罪和犯罪人的科</w:t>
      </w:r>
      <w:r w:rsidRPr="00970DF3">
        <w:rPr>
          <w:color w:val="000000" w:themeColor="text1"/>
        </w:rPr>
        <w:br/>
      </w:r>
      <w:r w:rsidRPr="00970DF3">
        <w:rPr>
          <w:color w:val="000000" w:themeColor="text1"/>
        </w:rPr>
        <w:t>二、研究方式方面：兩者都是使用實證以及科際整合的方式來研究。</w:t>
      </w:r>
      <w:r w:rsidRPr="00970DF3">
        <w:rPr>
          <w:color w:val="000000" w:themeColor="text1"/>
        </w:rPr>
        <w:br/>
      </w:r>
      <w:r w:rsidRPr="00970DF3">
        <w:rPr>
          <w:color w:val="000000" w:themeColor="text1"/>
        </w:rPr>
        <w:t>三、兩者關係：因為犯罪人在受刑的階段是屬於刑罰學的範疇，但同時也是犯罪學研究的對象，因此兩學科關係密切。</w:t>
      </w:r>
    </w:p>
    <w:p w:rsidR="00000000" w:rsidRPr="00970DF3" w:rsidRDefault="006A6B25">
      <w:pPr>
        <w:pStyle w:val="2"/>
        <w:rPr>
          <w:color w:val="000000" w:themeColor="text1"/>
        </w:rPr>
      </w:pPr>
      <w:bookmarkStart w:id="4" w:name="_Toc133945579"/>
      <w:r w:rsidRPr="00970DF3">
        <w:rPr>
          <w:color w:val="000000" w:themeColor="text1"/>
        </w:rPr>
        <w:t>参、犯罪學與刑事政策學和關係</w:t>
      </w:r>
      <w:bookmarkEnd w:id="4"/>
    </w:p>
    <w:p w:rsidR="00000000" w:rsidRPr="00970DF3" w:rsidRDefault="006A6B25">
      <w:pPr>
        <w:pStyle w:val="Web"/>
        <w:rPr>
          <w:color w:val="000000" w:themeColor="text1"/>
        </w:rPr>
      </w:pPr>
      <w:r w:rsidRPr="00970DF3">
        <w:rPr>
          <w:color w:val="000000" w:themeColor="text1"/>
        </w:rPr>
        <w:t>一、研究對相同但著重點不同：兩者都是以犯罪作為研究對象。但犯罪學偏重於理論以及犯罪原因之探討，而刑事政策偏重於</w:t>
      </w:r>
      <w:proofErr w:type="gramStart"/>
      <w:r w:rsidRPr="00970DF3">
        <w:rPr>
          <w:color w:val="000000" w:themeColor="text1"/>
        </w:rPr>
        <w:t>犯罪抗制對策</w:t>
      </w:r>
      <w:proofErr w:type="gramEnd"/>
      <w:r w:rsidRPr="00970DF3">
        <w:rPr>
          <w:color w:val="000000" w:themeColor="text1"/>
        </w:rPr>
        <w:t>之探討。（如何降低犯罪）。</w:t>
      </w:r>
      <w:r w:rsidRPr="00970DF3">
        <w:rPr>
          <w:color w:val="000000" w:themeColor="text1"/>
        </w:rPr>
        <w:br/>
      </w:r>
      <w:r w:rsidRPr="00970DF3">
        <w:rPr>
          <w:color w:val="000000" w:themeColor="text1"/>
        </w:rPr>
        <w:lastRenderedPageBreak/>
        <w:t>二、兩者關係</w:t>
      </w:r>
      <w:r w:rsidRPr="00970DF3">
        <w:rPr>
          <w:color w:val="000000" w:themeColor="text1"/>
        </w:rPr>
        <w:t>:</w:t>
      </w:r>
      <w:r w:rsidRPr="00970DF3">
        <w:rPr>
          <w:color w:val="000000" w:themeColor="text1"/>
        </w:rPr>
        <w:t>犯罪學之</w:t>
      </w:r>
      <w:r w:rsidRPr="00970DF3">
        <w:rPr>
          <w:color w:val="000000" w:themeColor="text1"/>
        </w:rPr>
        <w:t>研究提供了刑事政策所需要的犯罪資料，而刑事政策也從犯罪學中得到實證，因此若無犯罪學則刑事政策將成為空談之理論。</w:t>
      </w:r>
    </w:p>
    <w:p w:rsidR="00000000" w:rsidRPr="00970DF3" w:rsidRDefault="006A6B25">
      <w:pPr>
        <w:pStyle w:val="Web"/>
        <w:rPr>
          <w:color w:val="000000" w:themeColor="text1"/>
        </w:rPr>
      </w:pPr>
      <w:r w:rsidRPr="00970DF3">
        <w:rPr>
          <w:noProof/>
          <w:color w:val="000000" w:themeColor="text1"/>
        </w:rPr>
        <w:drawing>
          <wp:inline distT="0" distB="0" distL="0" distR="0">
            <wp:extent cx="304800" cy="304800"/>
            <wp:effectExtent l="0" t="0" r="0" b="0"/>
            <wp:docPr id="1" name="圖片 1" descr="2022-10-23-16-13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2-10-23-16-13-30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25" w:rsidRPr="00970DF3" w:rsidRDefault="006A6B25">
      <w:pPr>
        <w:pStyle w:val="Web"/>
        <w:rPr>
          <w:color w:val="000000" w:themeColor="text1"/>
        </w:rPr>
      </w:pPr>
      <w:r w:rsidRPr="00970DF3">
        <w:rPr>
          <w:color w:val="000000" w:themeColor="text1"/>
        </w:rPr>
        <w:t> </w:t>
      </w:r>
    </w:p>
    <w:sectPr w:rsidR="006A6B25" w:rsidRPr="00970DF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8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F3"/>
    <w:rsid w:val="006A6B25"/>
    <w:rsid w:val="009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E944F"/>
  <w15:chartTrackingRefBased/>
  <w15:docId w15:val="{702A14FC-4B56-4DFE-B191-A9AE2135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970DF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0DF3"/>
  </w:style>
  <w:style w:type="paragraph" w:styleId="21">
    <w:name w:val="toc 2"/>
    <w:basedOn w:val="a"/>
    <w:next w:val="a"/>
    <w:autoRedefine/>
    <w:uiPriority w:val="39"/>
    <w:unhideWhenUsed/>
    <w:rsid w:val="00970DF3"/>
    <w:pPr>
      <w:ind w:leftChars="200" w:left="480"/>
    </w:pPr>
  </w:style>
  <w:style w:type="character" w:styleId="a4">
    <w:name w:val="Hyperlink"/>
    <w:basedOn w:val="a0"/>
    <w:uiPriority w:val="99"/>
    <w:unhideWhenUsed/>
    <w:rsid w:val="00970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6236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file:///D:\Sync\ar-all-device\exam2022\docs\07-fan-zui-xue\the.cat\html\.assets\c01.s07\_2022-10-23-16-13-3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D7852-DB25-4AF7-80D9-1052F818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c01.s07</dc:title>
  <dc:subject/>
  <dc:creator>Administrator</dc:creator>
  <cp:keywords/>
  <dc:description/>
  <cp:lastModifiedBy>Administrator</cp:lastModifiedBy>
  <cp:revision>2</cp:revision>
  <dcterms:created xsi:type="dcterms:W3CDTF">2023-05-02T10:46:00Z</dcterms:created>
  <dcterms:modified xsi:type="dcterms:W3CDTF">2023-05-02T10:46:00Z</dcterms:modified>
</cp:coreProperties>
</file>