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8ECC29" w14:textId="77777777" w:rsidR="004E15D7" w:rsidRPr="004B7963" w:rsidRDefault="004E15D7" w:rsidP="004E15D7">
      <w:pPr>
        <w:widowControl w:val="0"/>
        <w:spacing w:after="0" w:line="264" w:lineRule="auto"/>
        <w:jc w:val="center"/>
        <w:rPr>
          <w:rFonts w:ascii="Times New Roman" w:eastAsia="Arial Unicode MS" w:hAnsi="Times New Roman" w:cs="Arial Unicode MS"/>
          <w:b/>
          <w:color w:val="000000"/>
          <w:lang w:bidi="ru-RU"/>
        </w:rPr>
      </w:pPr>
      <w:r w:rsidRPr="004B7963">
        <w:rPr>
          <w:rFonts w:ascii="Times New Roman" w:eastAsia="Arial Unicode MS" w:hAnsi="Times New Roman" w:cs="Arial Unicode MS"/>
          <w:b/>
          <w:color w:val="000000"/>
          <w:lang w:bidi="ru-RU"/>
        </w:rPr>
        <w:t>Федеральное государственное бюджетное образовательное учреждение</w:t>
      </w:r>
    </w:p>
    <w:p w14:paraId="4A3B2885" w14:textId="77777777" w:rsidR="004E15D7" w:rsidRPr="004B7963" w:rsidRDefault="004E15D7" w:rsidP="004E15D7">
      <w:pPr>
        <w:widowControl w:val="0"/>
        <w:spacing w:after="0" w:line="264" w:lineRule="auto"/>
        <w:jc w:val="center"/>
        <w:rPr>
          <w:rFonts w:ascii="Times New Roman" w:eastAsia="Arial Unicode MS" w:hAnsi="Times New Roman" w:cs="Arial Unicode MS"/>
          <w:b/>
          <w:color w:val="000000"/>
          <w:lang w:bidi="ru-RU"/>
        </w:rPr>
      </w:pPr>
      <w:r w:rsidRPr="004B7963">
        <w:rPr>
          <w:rFonts w:ascii="Times New Roman" w:eastAsia="Arial Unicode MS" w:hAnsi="Times New Roman" w:cs="Arial Unicode MS"/>
          <w:b/>
          <w:color w:val="000000"/>
          <w:lang w:bidi="ru-RU"/>
        </w:rPr>
        <w:t>высшего образования</w:t>
      </w:r>
    </w:p>
    <w:p w14:paraId="5A8E582C" w14:textId="77777777" w:rsidR="004E15D7" w:rsidRPr="004B7963" w:rsidRDefault="004E15D7" w:rsidP="004E15D7">
      <w:pPr>
        <w:widowControl w:val="0"/>
        <w:tabs>
          <w:tab w:val="left" w:pos="2425"/>
        </w:tabs>
        <w:spacing w:after="0" w:line="264" w:lineRule="auto"/>
        <w:jc w:val="center"/>
        <w:rPr>
          <w:rFonts w:ascii="Times New Roman" w:eastAsia="Arial Unicode MS" w:hAnsi="Times New Roman" w:cs="Arial Unicode MS"/>
          <w:b/>
          <w:color w:val="000000"/>
          <w:lang w:bidi="ru-RU"/>
        </w:rPr>
      </w:pPr>
      <w:r w:rsidRPr="004B7963">
        <w:rPr>
          <w:rFonts w:ascii="Times New Roman" w:eastAsia="Arial Unicode MS" w:hAnsi="Times New Roman" w:cs="Arial Unicode MS"/>
          <w:b/>
          <w:color w:val="000000"/>
          <w:lang w:bidi="ru-RU"/>
        </w:rPr>
        <w:t xml:space="preserve">РОССИЙСКАЯ АКАДЕМИЯ НАРОДНОГО ХОЗЯЙСТВА И ГОСУДАРСТВЕННОЙ СЛУЖБЫ </w:t>
      </w:r>
    </w:p>
    <w:p w14:paraId="21D9725E" w14:textId="77777777" w:rsidR="004E15D7" w:rsidRPr="004B7963" w:rsidRDefault="004E15D7" w:rsidP="004E15D7">
      <w:pPr>
        <w:widowControl w:val="0"/>
        <w:tabs>
          <w:tab w:val="left" w:pos="2425"/>
        </w:tabs>
        <w:spacing w:after="0" w:line="264" w:lineRule="auto"/>
        <w:jc w:val="center"/>
        <w:rPr>
          <w:rFonts w:ascii="Times New Roman" w:eastAsia="Arial Unicode MS" w:hAnsi="Times New Roman" w:cs="Arial Unicode MS"/>
          <w:b/>
          <w:color w:val="000000"/>
          <w:lang w:bidi="ru-RU"/>
        </w:rPr>
      </w:pPr>
      <w:r w:rsidRPr="004B7963">
        <w:rPr>
          <w:rFonts w:ascii="Times New Roman" w:eastAsia="Arial Unicode MS" w:hAnsi="Times New Roman" w:cs="Arial Unicode MS"/>
          <w:b/>
          <w:color w:val="000000"/>
          <w:lang w:bidi="ru-RU"/>
        </w:rPr>
        <w:t>при ПРЕЗИДЕНТЕ РОССИЙСКОЙ ФЕДЕРАЦИИ</w:t>
      </w:r>
    </w:p>
    <w:p w14:paraId="2E054695" w14:textId="77777777" w:rsidR="004E15D7" w:rsidRDefault="004E15D7" w:rsidP="004E15D7">
      <w:pPr>
        <w:widowControl w:val="0"/>
        <w:tabs>
          <w:tab w:val="left" w:pos="2425"/>
        </w:tabs>
        <w:spacing w:after="0" w:line="264" w:lineRule="auto"/>
        <w:jc w:val="center"/>
        <w:rPr>
          <w:rFonts w:ascii="Times New Roman" w:eastAsia="Arial Unicode MS" w:hAnsi="Times New Roman" w:cs="Arial Unicode MS"/>
          <w:b/>
          <w:color w:val="000000"/>
          <w:sz w:val="24"/>
          <w:szCs w:val="24"/>
        </w:rPr>
      </w:pPr>
    </w:p>
    <w:p w14:paraId="1B719214" w14:textId="77777777" w:rsidR="004E15D7" w:rsidRPr="00246388" w:rsidRDefault="004E15D7" w:rsidP="004E15D7">
      <w:pPr>
        <w:widowControl w:val="0"/>
        <w:spacing w:after="0" w:line="240" w:lineRule="auto"/>
        <w:jc w:val="center"/>
        <w:rPr>
          <w:rFonts w:ascii="Times New Roman" w:eastAsia="Arial Unicode MS" w:hAnsi="Times New Roman" w:cs="Arial Unicode MS"/>
          <w:color w:val="000000"/>
          <w:sz w:val="24"/>
          <w:szCs w:val="24"/>
        </w:rPr>
      </w:pPr>
      <w:r w:rsidRPr="00246388">
        <w:rPr>
          <w:rFonts w:ascii="Times New Roman" w:eastAsia="Arial Unicode MS" w:hAnsi="Times New Roman" w:cs="Arial Unicode MS"/>
          <w:color w:val="000000"/>
          <w:sz w:val="24"/>
          <w:szCs w:val="24"/>
        </w:rPr>
        <w:t>КОЛЛЕДЖ НИЖЕГОРОДСКОГО ИНСТИТУТА УПРАВЛЕНИЯ –</w:t>
      </w:r>
      <w:r>
        <w:rPr>
          <w:rFonts w:ascii="Times New Roman" w:eastAsia="Arial Unicode MS" w:hAnsi="Times New Roman" w:cs="Arial Unicode MS"/>
          <w:color w:val="000000"/>
          <w:sz w:val="24"/>
          <w:szCs w:val="24"/>
        </w:rPr>
        <w:t xml:space="preserve"> </w:t>
      </w:r>
      <w:r w:rsidRPr="00246388">
        <w:rPr>
          <w:rFonts w:ascii="Times New Roman" w:eastAsia="Arial Unicode MS" w:hAnsi="Times New Roman" w:cs="Arial Unicode MS"/>
          <w:color w:val="000000"/>
          <w:sz w:val="24"/>
          <w:szCs w:val="24"/>
        </w:rPr>
        <w:t>ФИЛИАЛ РАНХиГС</w:t>
      </w:r>
    </w:p>
    <w:p w14:paraId="6EFDDBD6" w14:textId="77777777" w:rsidR="005D7029" w:rsidRPr="004B7963" w:rsidRDefault="005D7029" w:rsidP="005D7029">
      <w:pPr>
        <w:widowControl w:val="0"/>
        <w:spacing w:after="0"/>
        <w:ind w:right="45"/>
        <w:jc w:val="both"/>
        <w:rPr>
          <w:rFonts w:ascii="Times New Roman" w:hAnsi="Times New Roman"/>
          <w:sz w:val="24"/>
          <w:szCs w:val="24"/>
        </w:rPr>
      </w:pPr>
    </w:p>
    <w:p w14:paraId="1BE78107" w14:textId="77777777" w:rsidR="004E15D7" w:rsidRDefault="004E15D7" w:rsidP="00590E65">
      <w:pPr>
        <w:spacing w:after="0" w:line="240" w:lineRule="auto"/>
        <w:rPr>
          <w:rFonts w:ascii="Times New Roman" w:hAnsi="Times New Roman"/>
          <w:b/>
          <w:sz w:val="24"/>
          <w:szCs w:val="24"/>
        </w:rPr>
      </w:pPr>
    </w:p>
    <w:p w14:paraId="1B4DACC2" w14:textId="77777777" w:rsidR="004E15D7" w:rsidRDefault="004E15D7" w:rsidP="00590E65">
      <w:pPr>
        <w:spacing w:after="0" w:line="240" w:lineRule="auto"/>
        <w:rPr>
          <w:rFonts w:ascii="Times New Roman" w:hAnsi="Times New Roman"/>
          <w:b/>
          <w:sz w:val="24"/>
          <w:szCs w:val="24"/>
        </w:rPr>
      </w:pPr>
    </w:p>
    <w:p w14:paraId="0DE93F55" w14:textId="77777777" w:rsidR="003A7BE9" w:rsidRPr="00590E65" w:rsidRDefault="003A7BE9" w:rsidP="00590E65">
      <w:pPr>
        <w:spacing w:after="0" w:line="240" w:lineRule="auto"/>
        <w:rPr>
          <w:rFonts w:ascii="Times New Roman" w:hAnsi="Times New Roman"/>
          <w:i/>
        </w:rPr>
      </w:pPr>
      <w:r w:rsidRPr="00AC47C4">
        <w:rPr>
          <w:rFonts w:ascii="Times New Roman" w:hAnsi="Times New Roman"/>
          <w:b/>
          <w:sz w:val="24"/>
          <w:szCs w:val="24"/>
        </w:rPr>
        <w:t xml:space="preserve">                                                </w:t>
      </w:r>
      <w:r w:rsidR="000059DD">
        <w:rPr>
          <w:rFonts w:ascii="Times New Roman" w:hAnsi="Times New Roman"/>
          <w:b/>
          <w:sz w:val="24"/>
          <w:szCs w:val="24"/>
        </w:rPr>
        <w:t xml:space="preserve">              </w:t>
      </w:r>
    </w:p>
    <w:p w14:paraId="482F63D7" w14:textId="77777777" w:rsidR="00B772B8" w:rsidRDefault="00B772B8" w:rsidP="004F676F">
      <w:pPr>
        <w:widowControl w:val="0"/>
        <w:autoSpaceDE w:val="0"/>
        <w:autoSpaceDN w:val="0"/>
        <w:adjustRightInd w:val="0"/>
        <w:spacing w:after="0"/>
        <w:jc w:val="center"/>
        <w:rPr>
          <w:rFonts w:ascii="Times New Roman" w:hAnsi="Times New Roman"/>
          <w:b/>
          <w:sz w:val="24"/>
          <w:szCs w:val="24"/>
        </w:rPr>
      </w:pPr>
    </w:p>
    <w:p w14:paraId="5D15FF47" w14:textId="77777777" w:rsidR="004F676F" w:rsidRPr="00784C36" w:rsidRDefault="004F676F" w:rsidP="004F676F">
      <w:pPr>
        <w:widowControl w:val="0"/>
        <w:autoSpaceDE w:val="0"/>
        <w:autoSpaceDN w:val="0"/>
        <w:adjustRightInd w:val="0"/>
        <w:spacing w:after="0"/>
        <w:jc w:val="center"/>
        <w:rPr>
          <w:rFonts w:ascii="Times New Roman" w:hAnsi="Times New Roman"/>
          <w:b/>
          <w:sz w:val="24"/>
          <w:szCs w:val="24"/>
        </w:rPr>
      </w:pPr>
      <w:r w:rsidRPr="00784C36">
        <w:rPr>
          <w:rFonts w:ascii="Times New Roman" w:hAnsi="Times New Roman"/>
          <w:b/>
          <w:sz w:val="24"/>
          <w:szCs w:val="24"/>
        </w:rPr>
        <w:t>ОТЧЕТ</w:t>
      </w:r>
    </w:p>
    <w:p w14:paraId="2FEF2E45" w14:textId="77777777" w:rsidR="00E8387A" w:rsidRDefault="004F676F" w:rsidP="004F676F">
      <w:pPr>
        <w:widowControl w:val="0"/>
        <w:autoSpaceDE w:val="0"/>
        <w:autoSpaceDN w:val="0"/>
        <w:adjustRightInd w:val="0"/>
        <w:spacing w:after="0"/>
        <w:jc w:val="center"/>
        <w:rPr>
          <w:rFonts w:ascii="Times New Roman" w:hAnsi="Times New Roman"/>
          <w:b/>
          <w:sz w:val="24"/>
          <w:szCs w:val="24"/>
        </w:rPr>
      </w:pPr>
      <w:r w:rsidRPr="00784C36">
        <w:rPr>
          <w:rFonts w:ascii="Times New Roman" w:hAnsi="Times New Roman"/>
          <w:b/>
          <w:sz w:val="24"/>
          <w:szCs w:val="24"/>
        </w:rPr>
        <w:t xml:space="preserve">о прохождении </w:t>
      </w:r>
      <w:r w:rsidR="004E15D7">
        <w:rPr>
          <w:rFonts w:ascii="Times New Roman" w:hAnsi="Times New Roman"/>
          <w:b/>
          <w:sz w:val="24"/>
          <w:szCs w:val="24"/>
        </w:rPr>
        <w:t>практической подготовки (учебной практики)</w:t>
      </w:r>
    </w:p>
    <w:p w14:paraId="05CEE0FD" w14:textId="77777777" w:rsidR="004E15D7" w:rsidRPr="00E8387A" w:rsidRDefault="004E15D7" w:rsidP="004F676F">
      <w:pPr>
        <w:widowControl w:val="0"/>
        <w:autoSpaceDE w:val="0"/>
        <w:autoSpaceDN w:val="0"/>
        <w:adjustRightInd w:val="0"/>
        <w:spacing w:after="0"/>
        <w:jc w:val="center"/>
        <w:rPr>
          <w:rFonts w:ascii="Times New Roman" w:hAnsi="Times New Roman"/>
          <w:b/>
          <w:sz w:val="24"/>
          <w:szCs w:val="24"/>
        </w:rPr>
      </w:pPr>
    </w:p>
    <w:p w14:paraId="6C9A0E2B" w14:textId="41F00907" w:rsidR="00E8387A" w:rsidRPr="00317124" w:rsidRDefault="00E8387A" w:rsidP="004E15D7">
      <w:pPr>
        <w:spacing w:line="300" w:lineRule="auto"/>
        <w:rPr>
          <w:spacing w:val="20"/>
          <w:sz w:val="32"/>
          <w:szCs w:val="32"/>
        </w:rPr>
      </w:pPr>
      <w:r w:rsidRPr="00E8387A">
        <w:rPr>
          <w:rFonts w:ascii="Times New Roman" w:hAnsi="Times New Roman"/>
          <w:spacing w:val="-2"/>
          <w:sz w:val="28"/>
          <w:szCs w:val="28"/>
        </w:rPr>
        <w:t xml:space="preserve"> </w:t>
      </w:r>
      <w:r w:rsidR="004E15D7" w:rsidRPr="004E15D7">
        <w:rPr>
          <w:rFonts w:ascii="Times New Roman" w:hAnsi="Times New Roman"/>
          <w:spacing w:val="-2"/>
          <w:sz w:val="24"/>
          <w:szCs w:val="28"/>
        </w:rPr>
        <w:t xml:space="preserve">проф. </w:t>
      </w:r>
      <w:r w:rsidR="00D53716">
        <w:rPr>
          <w:rFonts w:ascii="Times New Roman" w:hAnsi="Times New Roman"/>
          <w:spacing w:val="-2"/>
          <w:sz w:val="24"/>
          <w:szCs w:val="28"/>
        </w:rPr>
        <w:t>м</w:t>
      </w:r>
      <w:r w:rsidR="004E15D7" w:rsidRPr="004E15D7">
        <w:rPr>
          <w:rFonts w:ascii="Times New Roman" w:hAnsi="Times New Roman"/>
          <w:spacing w:val="-2"/>
          <w:sz w:val="24"/>
          <w:szCs w:val="28"/>
        </w:rPr>
        <w:t>одуль</w:t>
      </w:r>
      <w:r w:rsidR="007C3CFE">
        <w:rPr>
          <w:rFonts w:ascii="Times New Roman" w:hAnsi="Times New Roman"/>
          <w:spacing w:val="-2"/>
          <w:sz w:val="24"/>
          <w:szCs w:val="28"/>
        </w:rPr>
        <w:t xml:space="preserve">              </w:t>
      </w:r>
      <w:r w:rsidR="007C3CFE">
        <w:rPr>
          <w:rFonts w:ascii="Times New Roman" w:hAnsi="Times New Roman"/>
          <w:spacing w:val="-2"/>
          <w:sz w:val="28"/>
          <w:szCs w:val="28"/>
        </w:rPr>
        <w:t>ПМ.0</w:t>
      </w:r>
      <w:r w:rsidR="009C23A0">
        <w:rPr>
          <w:rFonts w:ascii="Times New Roman" w:hAnsi="Times New Roman"/>
          <w:spacing w:val="-2"/>
          <w:sz w:val="28"/>
          <w:szCs w:val="28"/>
        </w:rPr>
        <w:t>3</w:t>
      </w:r>
      <w:r w:rsidR="007C3CFE">
        <w:rPr>
          <w:rFonts w:ascii="Times New Roman" w:hAnsi="Times New Roman"/>
          <w:spacing w:val="-2"/>
          <w:sz w:val="28"/>
          <w:szCs w:val="28"/>
        </w:rPr>
        <w:t xml:space="preserve"> </w:t>
      </w:r>
      <w:r w:rsidR="009C23A0">
        <w:rPr>
          <w:rFonts w:ascii="Times New Roman" w:hAnsi="Times New Roman"/>
          <w:spacing w:val="-2"/>
          <w:sz w:val="28"/>
          <w:szCs w:val="28"/>
        </w:rPr>
        <w:t xml:space="preserve">Ревьюирование программных модулей </w:t>
      </w:r>
      <w:r w:rsidR="004E15D7">
        <w:rPr>
          <w:rFonts w:ascii="Times New Roman" w:hAnsi="Times New Roman"/>
          <w:spacing w:val="-2"/>
          <w:sz w:val="28"/>
          <w:szCs w:val="28"/>
        </w:rPr>
        <w:br/>
      </w:r>
    </w:p>
    <w:p w14:paraId="6D1E73AA" w14:textId="77777777" w:rsidR="00E8387A" w:rsidRPr="00A12604" w:rsidRDefault="00E8387A" w:rsidP="004F676F">
      <w:pPr>
        <w:widowControl w:val="0"/>
        <w:autoSpaceDE w:val="0"/>
        <w:autoSpaceDN w:val="0"/>
        <w:adjustRightInd w:val="0"/>
        <w:spacing w:after="0"/>
        <w:jc w:val="both"/>
        <w:rPr>
          <w:rFonts w:ascii="Times New Roman" w:hAnsi="Times New Roman"/>
          <w:sz w:val="24"/>
          <w:szCs w:val="24"/>
        </w:rPr>
      </w:pPr>
    </w:p>
    <w:p w14:paraId="44483E43" w14:textId="77777777" w:rsidR="004F676F" w:rsidRPr="00784C36" w:rsidRDefault="004F676F" w:rsidP="004F676F">
      <w:pPr>
        <w:widowControl w:val="0"/>
        <w:autoSpaceDE w:val="0"/>
        <w:autoSpaceDN w:val="0"/>
        <w:adjustRightInd w:val="0"/>
        <w:spacing w:after="0"/>
        <w:jc w:val="both"/>
        <w:rPr>
          <w:rFonts w:ascii="Times New Roman" w:hAnsi="Times New Roman"/>
          <w:sz w:val="24"/>
          <w:szCs w:val="24"/>
        </w:rPr>
      </w:pPr>
      <w:r w:rsidRPr="009C23A0">
        <w:rPr>
          <w:rFonts w:ascii="Times New Roman" w:hAnsi="Times New Roman"/>
          <w:sz w:val="24"/>
          <w:szCs w:val="24"/>
        </w:rPr>
        <w:t>______________________________________________________</w:t>
      </w:r>
      <w:r w:rsidR="003A7BE9" w:rsidRPr="009C23A0">
        <w:rPr>
          <w:rFonts w:ascii="Times New Roman" w:hAnsi="Times New Roman"/>
          <w:sz w:val="24"/>
          <w:szCs w:val="24"/>
        </w:rPr>
        <w:t>____</w:t>
      </w:r>
      <w:r w:rsidRPr="009C23A0">
        <w:rPr>
          <w:rFonts w:ascii="Times New Roman" w:hAnsi="Times New Roman"/>
          <w:sz w:val="24"/>
          <w:szCs w:val="24"/>
        </w:rPr>
        <w:t>_____________________</w:t>
      </w:r>
      <w:r w:rsidR="004E15D7" w:rsidRPr="009C23A0">
        <w:rPr>
          <w:rFonts w:ascii="Times New Roman" w:hAnsi="Times New Roman"/>
          <w:sz w:val="24"/>
          <w:szCs w:val="24"/>
        </w:rPr>
        <w:t>_</w:t>
      </w:r>
      <w:r w:rsidRPr="009C23A0">
        <w:rPr>
          <w:rFonts w:ascii="Times New Roman" w:hAnsi="Times New Roman"/>
          <w:sz w:val="24"/>
          <w:szCs w:val="24"/>
        </w:rPr>
        <w:t>_</w:t>
      </w:r>
    </w:p>
    <w:p w14:paraId="228973C6" w14:textId="77777777" w:rsidR="004F676F" w:rsidRDefault="004F676F" w:rsidP="004F676F">
      <w:pPr>
        <w:widowControl w:val="0"/>
        <w:autoSpaceDE w:val="0"/>
        <w:autoSpaceDN w:val="0"/>
        <w:adjustRightInd w:val="0"/>
        <w:spacing w:after="0"/>
        <w:jc w:val="center"/>
        <w:rPr>
          <w:rFonts w:ascii="Times New Roman" w:hAnsi="Times New Roman"/>
          <w:i/>
          <w:sz w:val="20"/>
          <w:szCs w:val="20"/>
        </w:rPr>
      </w:pPr>
      <w:r w:rsidRPr="00784C36">
        <w:rPr>
          <w:rFonts w:ascii="Times New Roman" w:hAnsi="Times New Roman"/>
          <w:i/>
          <w:sz w:val="20"/>
          <w:szCs w:val="20"/>
        </w:rPr>
        <w:t xml:space="preserve">(Ф.И.О. </w:t>
      </w:r>
      <w:r>
        <w:rPr>
          <w:rFonts w:ascii="Times New Roman" w:hAnsi="Times New Roman"/>
          <w:i/>
          <w:sz w:val="20"/>
          <w:szCs w:val="20"/>
        </w:rPr>
        <w:t>обучающегося</w:t>
      </w:r>
      <w:r w:rsidRPr="00784C36">
        <w:rPr>
          <w:rFonts w:ascii="Times New Roman" w:hAnsi="Times New Roman"/>
          <w:i/>
          <w:sz w:val="20"/>
          <w:szCs w:val="20"/>
        </w:rPr>
        <w:t>)</w:t>
      </w:r>
    </w:p>
    <w:p w14:paraId="0E2B27D5" w14:textId="77777777" w:rsidR="004E15D7" w:rsidRDefault="004E15D7" w:rsidP="004F676F">
      <w:pPr>
        <w:widowControl w:val="0"/>
        <w:autoSpaceDE w:val="0"/>
        <w:autoSpaceDN w:val="0"/>
        <w:adjustRightInd w:val="0"/>
        <w:spacing w:after="0"/>
        <w:jc w:val="center"/>
        <w:rPr>
          <w:rFonts w:ascii="Times New Roman" w:hAnsi="Times New Roman"/>
          <w:i/>
          <w:sz w:val="20"/>
          <w:szCs w:val="20"/>
        </w:rPr>
      </w:pPr>
    </w:p>
    <w:p w14:paraId="28A3D2FF" w14:textId="77777777" w:rsidR="007C3CFE" w:rsidRPr="00922853" w:rsidRDefault="004E15D7" w:rsidP="007C3CFE">
      <w:pPr>
        <w:spacing w:after="36" w:line="264" w:lineRule="auto"/>
        <w:ind w:right="282"/>
        <w:jc w:val="center"/>
        <w:rPr>
          <w:rFonts w:eastAsia="Calibri"/>
          <w:sz w:val="28"/>
          <w:szCs w:val="28"/>
          <w:lang w:eastAsia="en-US"/>
        </w:rPr>
      </w:pPr>
      <w:r>
        <w:rPr>
          <w:rFonts w:ascii="Times New Roman" w:hAnsi="Times New Roman"/>
          <w:sz w:val="24"/>
          <w:szCs w:val="24"/>
        </w:rPr>
        <w:t>Специальность</w:t>
      </w:r>
      <w:r w:rsidR="007C3CFE" w:rsidRPr="007C3CFE">
        <w:rPr>
          <w:rFonts w:eastAsia="Calibri"/>
          <w:sz w:val="28"/>
          <w:szCs w:val="28"/>
          <w:lang w:eastAsia="en-US"/>
        </w:rPr>
        <w:t xml:space="preserve"> </w:t>
      </w:r>
    </w:p>
    <w:p w14:paraId="2FE25874" w14:textId="77777777" w:rsidR="007C3CFE" w:rsidRPr="00D53716" w:rsidRDefault="007C3CFE" w:rsidP="007C3CFE">
      <w:pPr>
        <w:jc w:val="center"/>
        <w:rPr>
          <w:rFonts w:ascii="Times New Roman" w:hAnsi="Times New Roman"/>
          <w:spacing w:val="-2"/>
          <w:sz w:val="28"/>
          <w:szCs w:val="28"/>
        </w:rPr>
      </w:pPr>
      <w:r w:rsidRPr="00D53716">
        <w:rPr>
          <w:rFonts w:ascii="Times New Roman" w:hAnsi="Times New Roman"/>
          <w:spacing w:val="-2"/>
          <w:sz w:val="28"/>
          <w:szCs w:val="28"/>
        </w:rPr>
        <w:t>09.02.07 Информационные системы и программирование</w:t>
      </w:r>
    </w:p>
    <w:p w14:paraId="19682F7D" w14:textId="171222D4" w:rsidR="004F676F" w:rsidRDefault="009C23A0" w:rsidP="004E15D7">
      <w:pPr>
        <w:widowControl w:val="0"/>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3</w:t>
      </w:r>
      <w:r w:rsidR="00A12604">
        <w:rPr>
          <w:rFonts w:ascii="Times New Roman" w:hAnsi="Times New Roman"/>
          <w:sz w:val="24"/>
          <w:szCs w:val="24"/>
        </w:rPr>
        <w:t xml:space="preserve">  </w:t>
      </w:r>
      <w:r w:rsidR="004F676F" w:rsidRPr="00784C36">
        <w:rPr>
          <w:rFonts w:ascii="Times New Roman" w:hAnsi="Times New Roman"/>
          <w:sz w:val="24"/>
          <w:szCs w:val="24"/>
        </w:rPr>
        <w:t xml:space="preserve"> курс обучения                               </w:t>
      </w:r>
      <w:r w:rsidR="004F676F">
        <w:rPr>
          <w:rFonts w:ascii="Times New Roman" w:hAnsi="Times New Roman"/>
          <w:sz w:val="24"/>
          <w:szCs w:val="24"/>
        </w:rPr>
        <w:t xml:space="preserve">                 </w:t>
      </w:r>
      <w:r w:rsidR="00A12604">
        <w:rPr>
          <w:rFonts w:ascii="Times New Roman" w:hAnsi="Times New Roman"/>
          <w:sz w:val="24"/>
          <w:szCs w:val="24"/>
        </w:rPr>
        <w:t xml:space="preserve">                             учебная группа № </w:t>
      </w:r>
      <w:r w:rsidR="007C3CFE">
        <w:rPr>
          <w:rFonts w:ascii="Times New Roman" w:hAnsi="Times New Roman"/>
          <w:sz w:val="24"/>
          <w:szCs w:val="24"/>
        </w:rPr>
        <w:t>ИСПб-0</w:t>
      </w:r>
      <w:r>
        <w:rPr>
          <w:rFonts w:ascii="Times New Roman" w:hAnsi="Times New Roman"/>
          <w:sz w:val="24"/>
          <w:szCs w:val="24"/>
        </w:rPr>
        <w:t>33</w:t>
      </w:r>
    </w:p>
    <w:p w14:paraId="4CF27D9D" w14:textId="77777777" w:rsidR="00DB250F" w:rsidRDefault="00DB250F" w:rsidP="00E8387A">
      <w:pPr>
        <w:widowControl w:val="0"/>
        <w:autoSpaceDE w:val="0"/>
        <w:autoSpaceDN w:val="0"/>
        <w:adjustRightInd w:val="0"/>
        <w:spacing w:after="0"/>
        <w:jc w:val="both"/>
        <w:rPr>
          <w:rFonts w:ascii="Times New Roman" w:hAnsi="Times New Roman"/>
          <w:sz w:val="24"/>
          <w:szCs w:val="24"/>
        </w:rPr>
      </w:pPr>
    </w:p>
    <w:p w14:paraId="0DC9DA83" w14:textId="77777777" w:rsidR="004E15D7" w:rsidRDefault="004E15D7" w:rsidP="00E8387A">
      <w:pPr>
        <w:widowControl w:val="0"/>
        <w:autoSpaceDE w:val="0"/>
        <w:autoSpaceDN w:val="0"/>
        <w:adjustRightInd w:val="0"/>
        <w:spacing w:after="0"/>
        <w:jc w:val="both"/>
        <w:rPr>
          <w:rFonts w:ascii="Times New Roman" w:hAnsi="Times New Roman"/>
          <w:sz w:val="24"/>
          <w:szCs w:val="24"/>
        </w:rPr>
      </w:pPr>
    </w:p>
    <w:p w14:paraId="13D08B57" w14:textId="77777777" w:rsidR="004E15D7" w:rsidRDefault="004E15D7" w:rsidP="00E8387A">
      <w:pPr>
        <w:widowControl w:val="0"/>
        <w:autoSpaceDE w:val="0"/>
        <w:autoSpaceDN w:val="0"/>
        <w:adjustRightInd w:val="0"/>
        <w:spacing w:after="0"/>
        <w:jc w:val="both"/>
        <w:rPr>
          <w:rFonts w:ascii="Times New Roman" w:hAnsi="Times New Roman"/>
          <w:sz w:val="24"/>
          <w:szCs w:val="24"/>
        </w:rPr>
      </w:pPr>
    </w:p>
    <w:p w14:paraId="427E417A" w14:textId="77777777" w:rsidR="00684865" w:rsidRPr="00684865" w:rsidRDefault="004F676F" w:rsidP="00684865">
      <w:pPr>
        <w:widowControl w:val="0"/>
        <w:tabs>
          <w:tab w:val="left" w:pos="2425"/>
        </w:tabs>
        <w:spacing w:after="0" w:line="264" w:lineRule="auto"/>
        <w:rPr>
          <w:rFonts w:ascii="Times New Roman" w:eastAsia="Arial Unicode MS" w:hAnsi="Times New Roman" w:cs="Arial Unicode MS"/>
          <w:color w:val="000000"/>
          <w:lang w:bidi="ru-RU"/>
        </w:rPr>
      </w:pPr>
      <w:r w:rsidRPr="00784C36">
        <w:rPr>
          <w:rFonts w:ascii="Times New Roman" w:hAnsi="Times New Roman"/>
          <w:sz w:val="24"/>
          <w:szCs w:val="24"/>
        </w:rPr>
        <w:t>Место прохождения практики</w:t>
      </w:r>
      <w:r w:rsidR="00590E65">
        <w:rPr>
          <w:rFonts w:ascii="Times New Roman" w:hAnsi="Times New Roman"/>
          <w:sz w:val="24"/>
          <w:szCs w:val="24"/>
        </w:rPr>
        <w:t xml:space="preserve">: </w:t>
      </w:r>
      <w:r w:rsidR="00684865">
        <w:rPr>
          <w:rFonts w:ascii="Times New Roman" w:hAnsi="Times New Roman"/>
          <w:sz w:val="24"/>
          <w:szCs w:val="24"/>
        </w:rPr>
        <w:t xml:space="preserve">ФГБОУ ВО </w:t>
      </w:r>
      <w:r w:rsidR="00684865" w:rsidRPr="00684865">
        <w:rPr>
          <w:rFonts w:ascii="Times New Roman" w:hAnsi="Times New Roman"/>
          <w:sz w:val="24"/>
          <w:szCs w:val="24"/>
        </w:rPr>
        <w:t>«</w:t>
      </w:r>
      <w:r w:rsidR="00684865" w:rsidRPr="00684865">
        <w:rPr>
          <w:rFonts w:ascii="Times New Roman" w:eastAsia="Arial Unicode MS" w:hAnsi="Times New Roman" w:cs="Arial Unicode MS"/>
          <w:color w:val="000000"/>
          <w:lang w:bidi="ru-RU"/>
        </w:rPr>
        <w:t>РОССИЙСКАЯ АКАДЕМИЯ НАРОДНОГО ХОЗЯЙСТВА И ГОСУДАРСТВЕННОЙ СЛУЖБЫ при ПРЕЗИДЕНТЕ РОССИЙСКОЙ ФЕДЕРАЦИИ»</w:t>
      </w:r>
    </w:p>
    <w:p w14:paraId="00A2B9FE" w14:textId="77777777" w:rsidR="00684865" w:rsidRPr="00684865" w:rsidRDefault="00684865" w:rsidP="00684865">
      <w:pPr>
        <w:widowControl w:val="0"/>
        <w:spacing w:after="0" w:line="240" w:lineRule="auto"/>
        <w:rPr>
          <w:rFonts w:ascii="Times New Roman" w:eastAsia="Arial Unicode MS" w:hAnsi="Times New Roman" w:cs="Arial Unicode MS"/>
          <w:color w:val="000000"/>
          <w:sz w:val="24"/>
          <w:szCs w:val="24"/>
        </w:rPr>
      </w:pPr>
      <w:r w:rsidRPr="00684865">
        <w:rPr>
          <w:rFonts w:ascii="Times New Roman" w:eastAsia="Arial Unicode MS" w:hAnsi="Times New Roman" w:cs="Arial Unicode MS"/>
          <w:color w:val="000000"/>
          <w:sz w:val="24"/>
          <w:szCs w:val="24"/>
        </w:rPr>
        <w:t>КОЛЛЕДЖ НИЖЕГОРОДСКОГО ИНСТИТУТА УПРАВЛЕНИЯ – ФИЛИАЛ</w:t>
      </w:r>
      <w:r w:rsidR="00A44ED4">
        <w:rPr>
          <w:rFonts w:ascii="Times New Roman" w:eastAsia="Arial Unicode MS" w:hAnsi="Times New Roman" w:cs="Arial Unicode MS"/>
          <w:color w:val="000000"/>
          <w:sz w:val="24"/>
          <w:szCs w:val="24"/>
        </w:rPr>
        <w:t>А</w:t>
      </w:r>
      <w:r w:rsidRPr="00684865">
        <w:rPr>
          <w:rFonts w:ascii="Times New Roman" w:eastAsia="Arial Unicode MS" w:hAnsi="Times New Roman" w:cs="Arial Unicode MS"/>
          <w:color w:val="000000"/>
          <w:sz w:val="24"/>
          <w:szCs w:val="24"/>
        </w:rPr>
        <w:t xml:space="preserve"> РАНХиГС</w:t>
      </w:r>
    </w:p>
    <w:p w14:paraId="7DC6027D" w14:textId="77777777" w:rsidR="004F676F" w:rsidRPr="00684865" w:rsidRDefault="004F676F" w:rsidP="004F676F">
      <w:pPr>
        <w:widowControl w:val="0"/>
        <w:autoSpaceDE w:val="0"/>
        <w:autoSpaceDN w:val="0"/>
        <w:adjustRightInd w:val="0"/>
        <w:spacing w:after="0"/>
        <w:ind w:firstLine="851"/>
        <w:jc w:val="center"/>
        <w:rPr>
          <w:rFonts w:ascii="Times New Roman" w:hAnsi="Times New Roman"/>
          <w:i/>
          <w:sz w:val="20"/>
          <w:szCs w:val="20"/>
        </w:rPr>
      </w:pPr>
    </w:p>
    <w:p w14:paraId="305A5E9D" w14:textId="77777777" w:rsidR="004F676F" w:rsidRPr="00784C36" w:rsidRDefault="004F676F" w:rsidP="004F676F">
      <w:pPr>
        <w:widowControl w:val="0"/>
        <w:autoSpaceDE w:val="0"/>
        <w:autoSpaceDN w:val="0"/>
        <w:adjustRightInd w:val="0"/>
        <w:spacing w:after="0"/>
        <w:ind w:firstLine="851"/>
        <w:jc w:val="center"/>
        <w:rPr>
          <w:rFonts w:ascii="Times New Roman" w:hAnsi="Times New Roman"/>
          <w:sz w:val="24"/>
          <w:szCs w:val="24"/>
        </w:rPr>
      </w:pPr>
    </w:p>
    <w:p w14:paraId="15EC6CF4" w14:textId="339561B2" w:rsidR="004F676F" w:rsidRPr="00784C36" w:rsidRDefault="00684865" w:rsidP="004F676F">
      <w:pPr>
        <w:widowControl w:val="0"/>
        <w:autoSpaceDE w:val="0"/>
        <w:autoSpaceDN w:val="0"/>
        <w:adjustRightInd w:val="0"/>
        <w:spacing w:after="0"/>
        <w:jc w:val="both"/>
        <w:rPr>
          <w:rFonts w:ascii="Times New Roman" w:hAnsi="Times New Roman"/>
          <w:sz w:val="24"/>
          <w:szCs w:val="24"/>
        </w:rPr>
      </w:pPr>
      <w:r>
        <w:rPr>
          <w:rFonts w:ascii="Times New Roman" w:hAnsi="Times New Roman"/>
          <w:sz w:val="24"/>
          <w:szCs w:val="24"/>
        </w:rPr>
        <w:t>Срок прохождения практики: с «</w:t>
      </w:r>
      <w:r w:rsidR="009C23A0">
        <w:rPr>
          <w:rFonts w:ascii="Times New Roman" w:hAnsi="Times New Roman"/>
          <w:sz w:val="24"/>
          <w:szCs w:val="24"/>
        </w:rPr>
        <w:t>04</w:t>
      </w:r>
      <w:r w:rsidR="004F676F" w:rsidRPr="00784C36">
        <w:rPr>
          <w:rFonts w:ascii="Times New Roman" w:hAnsi="Times New Roman"/>
          <w:sz w:val="24"/>
          <w:szCs w:val="24"/>
        </w:rPr>
        <w:t>»</w:t>
      </w:r>
      <w:r w:rsidR="00A12604">
        <w:rPr>
          <w:rFonts w:ascii="Times New Roman" w:hAnsi="Times New Roman"/>
          <w:sz w:val="24"/>
          <w:szCs w:val="24"/>
        </w:rPr>
        <w:t xml:space="preserve"> </w:t>
      </w:r>
      <w:r w:rsidR="009C23A0">
        <w:rPr>
          <w:rFonts w:ascii="Times New Roman" w:hAnsi="Times New Roman"/>
          <w:sz w:val="24"/>
          <w:szCs w:val="24"/>
        </w:rPr>
        <w:t>декабря</w:t>
      </w:r>
      <w:r w:rsidR="00D53716">
        <w:rPr>
          <w:rFonts w:ascii="Times New Roman" w:hAnsi="Times New Roman"/>
          <w:sz w:val="24"/>
          <w:szCs w:val="24"/>
        </w:rPr>
        <w:t xml:space="preserve"> </w:t>
      </w:r>
      <w:r w:rsidR="004F676F" w:rsidRPr="00784C36">
        <w:rPr>
          <w:rFonts w:ascii="Times New Roman" w:hAnsi="Times New Roman"/>
          <w:sz w:val="24"/>
          <w:szCs w:val="24"/>
        </w:rPr>
        <w:t>20</w:t>
      </w:r>
      <w:r w:rsidR="00E8387A">
        <w:rPr>
          <w:rFonts w:ascii="Times New Roman" w:hAnsi="Times New Roman"/>
          <w:sz w:val="24"/>
          <w:szCs w:val="24"/>
        </w:rPr>
        <w:t>2</w:t>
      </w:r>
      <w:r w:rsidR="00D53716">
        <w:rPr>
          <w:rFonts w:ascii="Times New Roman" w:hAnsi="Times New Roman"/>
          <w:sz w:val="24"/>
          <w:szCs w:val="24"/>
        </w:rPr>
        <w:t>5 г. по «</w:t>
      </w:r>
      <w:r w:rsidR="009C23A0">
        <w:rPr>
          <w:rFonts w:ascii="Times New Roman" w:hAnsi="Times New Roman"/>
          <w:sz w:val="24"/>
          <w:szCs w:val="24"/>
        </w:rPr>
        <w:t>10</w:t>
      </w:r>
      <w:r w:rsidR="00590E65">
        <w:rPr>
          <w:rFonts w:ascii="Times New Roman" w:hAnsi="Times New Roman"/>
          <w:sz w:val="24"/>
          <w:szCs w:val="24"/>
        </w:rPr>
        <w:t xml:space="preserve">» </w:t>
      </w:r>
      <w:r w:rsidR="009C23A0">
        <w:rPr>
          <w:rFonts w:ascii="Times New Roman" w:hAnsi="Times New Roman"/>
          <w:sz w:val="24"/>
          <w:szCs w:val="24"/>
        </w:rPr>
        <w:t>декабря</w:t>
      </w:r>
      <w:r w:rsidR="00A12604">
        <w:rPr>
          <w:rFonts w:ascii="Times New Roman" w:hAnsi="Times New Roman"/>
          <w:sz w:val="24"/>
          <w:szCs w:val="24"/>
        </w:rPr>
        <w:t xml:space="preserve"> </w:t>
      </w:r>
      <w:r w:rsidR="004F676F" w:rsidRPr="00784C36">
        <w:rPr>
          <w:rFonts w:ascii="Times New Roman" w:hAnsi="Times New Roman"/>
          <w:sz w:val="24"/>
          <w:szCs w:val="24"/>
        </w:rPr>
        <w:t>20</w:t>
      </w:r>
      <w:r w:rsidR="00E8387A">
        <w:rPr>
          <w:rFonts w:ascii="Times New Roman" w:hAnsi="Times New Roman"/>
          <w:sz w:val="24"/>
          <w:szCs w:val="24"/>
        </w:rPr>
        <w:t>2</w:t>
      </w:r>
      <w:r w:rsidR="00D53716">
        <w:rPr>
          <w:rFonts w:ascii="Times New Roman" w:hAnsi="Times New Roman"/>
          <w:sz w:val="24"/>
          <w:szCs w:val="24"/>
        </w:rPr>
        <w:t>5</w:t>
      </w:r>
      <w:r w:rsidR="004F676F" w:rsidRPr="00784C36">
        <w:rPr>
          <w:rFonts w:ascii="Times New Roman" w:hAnsi="Times New Roman"/>
          <w:sz w:val="24"/>
          <w:szCs w:val="24"/>
        </w:rPr>
        <w:t xml:space="preserve"> г. </w:t>
      </w:r>
    </w:p>
    <w:p w14:paraId="2A1C7DCC" w14:textId="77777777" w:rsidR="004F676F" w:rsidRDefault="004F676F" w:rsidP="004F676F">
      <w:pPr>
        <w:widowControl w:val="0"/>
        <w:autoSpaceDE w:val="0"/>
        <w:autoSpaceDN w:val="0"/>
        <w:adjustRightInd w:val="0"/>
        <w:spacing w:after="0"/>
        <w:ind w:firstLine="851"/>
        <w:jc w:val="both"/>
        <w:rPr>
          <w:rFonts w:ascii="Times New Roman" w:hAnsi="Times New Roman"/>
          <w:sz w:val="24"/>
          <w:szCs w:val="24"/>
        </w:rPr>
      </w:pPr>
    </w:p>
    <w:p w14:paraId="2212B495" w14:textId="77777777" w:rsidR="004E15D7" w:rsidRDefault="004E15D7" w:rsidP="004F676F">
      <w:pPr>
        <w:widowControl w:val="0"/>
        <w:autoSpaceDE w:val="0"/>
        <w:autoSpaceDN w:val="0"/>
        <w:adjustRightInd w:val="0"/>
        <w:spacing w:after="0"/>
        <w:ind w:firstLine="851"/>
        <w:jc w:val="both"/>
        <w:rPr>
          <w:rFonts w:ascii="Times New Roman" w:hAnsi="Times New Roman"/>
          <w:sz w:val="24"/>
          <w:szCs w:val="24"/>
        </w:rPr>
      </w:pPr>
    </w:p>
    <w:p w14:paraId="42A677D1" w14:textId="77777777" w:rsidR="004E15D7" w:rsidRPr="00784C36" w:rsidRDefault="004E15D7" w:rsidP="004F676F">
      <w:pPr>
        <w:widowControl w:val="0"/>
        <w:autoSpaceDE w:val="0"/>
        <w:autoSpaceDN w:val="0"/>
        <w:adjustRightInd w:val="0"/>
        <w:spacing w:after="0"/>
        <w:ind w:firstLine="851"/>
        <w:jc w:val="both"/>
        <w:rPr>
          <w:rFonts w:ascii="Times New Roman" w:hAnsi="Times New Roman"/>
          <w:sz w:val="24"/>
          <w:szCs w:val="24"/>
        </w:rPr>
      </w:pPr>
    </w:p>
    <w:p w14:paraId="074F75E7" w14:textId="77777777" w:rsidR="004F676F" w:rsidRPr="00784C36" w:rsidRDefault="004F676F" w:rsidP="004F676F">
      <w:pPr>
        <w:widowControl w:val="0"/>
        <w:autoSpaceDE w:val="0"/>
        <w:autoSpaceDN w:val="0"/>
        <w:adjustRightInd w:val="0"/>
        <w:spacing w:after="0"/>
        <w:jc w:val="both"/>
        <w:rPr>
          <w:rFonts w:ascii="Times New Roman" w:hAnsi="Times New Roman"/>
          <w:sz w:val="24"/>
          <w:szCs w:val="24"/>
        </w:rPr>
      </w:pPr>
      <w:r w:rsidRPr="00784C36">
        <w:rPr>
          <w:rFonts w:ascii="Times New Roman" w:hAnsi="Times New Roman"/>
          <w:sz w:val="24"/>
          <w:szCs w:val="24"/>
        </w:rPr>
        <w:t xml:space="preserve">Руководители практики: </w:t>
      </w:r>
    </w:p>
    <w:p w14:paraId="0E6AE4C1" w14:textId="77777777" w:rsidR="00A12604" w:rsidRPr="00AC47C4" w:rsidRDefault="00A12604" w:rsidP="00A12604">
      <w:pPr>
        <w:spacing w:after="0" w:line="240" w:lineRule="auto"/>
        <w:rPr>
          <w:rFonts w:ascii="Times New Roman" w:hAnsi="Times New Roman"/>
          <w:b/>
          <w:sz w:val="24"/>
          <w:szCs w:val="24"/>
        </w:rPr>
      </w:pPr>
      <w:r>
        <w:rPr>
          <w:rFonts w:ascii="Times New Roman" w:hAnsi="Times New Roman"/>
          <w:b/>
          <w:sz w:val="24"/>
          <w:szCs w:val="24"/>
        </w:rPr>
        <w:t xml:space="preserve">Руководитель практики от </w:t>
      </w:r>
      <w:r w:rsidR="004E15D7">
        <w:rPr>
          <w:rFonts w:ascii="Times New Roman" w:hAnsi="Times New Roman"/>
          <w:b/>
          <w:sz w:val="24"/>
          <w:szCs w:val="24"/>
        </w:rPr>
        <w:t>колледжа</w:t>
      </w:r>
      <w:r>
        <w:rPr>
          <w:rFonts w:ascii="Times New Roman" w:hAnsi="Times New Roman"/>
          <w:b/>
          <w:sz w:val="24"/>
          <w:szCs w:val="24"/>
        </w:rPr>
        <w:t>:</w:t>
      </w:r>
    </w:p>
    <w:p w14:paraId="35D67EAE" w14:textId="56C02FDA" w:rsidR="00A12604" w:rsidRPr="000842A7" w:rsidRDefault="00A12604" w:rsidP="00A12604">
      <w:pPr>
        <w:tabs>
          <w:tab w:val="decimal" w:pos="9498"/>
        </w:tabs>
        <w:spacing w:after="0" w:line="240" w:lineRule="auto"/>
        <w:rPr>
          <w:rFonts w:ascii="Times New Roman" w:hAnsi="Times New Roman"/>
          <w:sz w:val="24"/>
          <w:szCs w:val="24"/>
          <w:u w:val="single"/>
        </w:rPr>
      </w:pPr>
      <w:r>
        <w:rPr>
          <w:rFonts w:ascii="Times New Roman" w:hAnsi="Times New Roman"/>
          <w:sz w:val="24"/>
          <w:szCs w:val="24"/>
          <w:u w:val="single"/>
        </w:rPr>
        <w:t xml:space="preserve">  </w:t>
      </w:r>
      <w:proofErr w:type="spellStart"/>
      <w:r w:rsidR="009C23A0">
        <w:rPr>
          <w:rFonts w:ascii="Times New Roman" w:hAnsi="Times New Roman"/>
          <w:sz w:val="24"/>
          <w:szCs w:val="24"/>
          <w:u w:val="single"/>
        </w:rPr>
        <w:t>Шиганова</w:t>
      </w:r>
      <w:proofErr w:type="spellEnd"/>
      <w:r w:rsidR="009C23A0">
        <w:rPr>
          <w:rFonts w:ascii="Times New Roman" w:hAnsi="Times New Roman"/>
          <w:sz w:val="24"/>
          <w:szCs w:val="24"/>
          <w:u w:val="single"/>
        </w:rPr>
        <w:t xml:space="preserve"> Марина Викторовна</w:t>
      </w:r>
      <w:r w:rsidR="00D53716">
        <w:rPr>
          <w:rFonts w:ascii="Times New Roman" w:hAnsi="Times New Roman"/>
          <w:sz w:val="24"/>
          <w:szCs w:val="24"/>
          <w:u w:val="single"/>
        </w:rPr>
        <w:t>, преподаватель высшей категории</w:t>
      </w:r>
      <w:r>
        <w:rPr>
          <w:rFonts w:ascii="Times New Roman" w:hAnsi="Times New Roman"/>
          <w:sz w:val="24"/>
          <w:szCs w:val="24"/>
          <w:u w:val="single"/>
        </w:rPr>
        <w:t xml:space="preserve">       </w:t>
      </w:r>
      <w:r>
        <w:rPr>
          <w:rFonts w:ascii="Times New Roman" w:hAnsi="Times New Roman"/>
          <w:sz w:val="24"/>
          <w:szCs w:val="24"/>
          <w:u w:val="single"/>
        </w:rPr>
        <w:tab/>
      </w:r>
    </w:p>
    <w:p w14:paraId="00C6A664" w14:textId="77777777" w:rsidR="00A12604" w:rsidRPr="000842A7" w:rsidRDefault="00A12604" w:rsidP="00A12604">
      <w:pPr>
        <w:spacing w:after="0" w:line="240" w:lineRule="auto"/>
        <w:rPr>
          <w:rFonts w:ascii="Times New Roman" w:hAnsi="Times New Roman"/>
          <w:i/>
        </w:rPr>
      </w:pPr>
      <w:r>
        <w:rPr>
          <w:rFonts w:ascii="Times New Roman" w:hAnsi="Times New Roman"/>
          <w:i/>
        </w:rPr>
        <w:t xml:space="preserve">                                                        </w:t>
      </w:r>
      <w:r w:rsidRPr="000842A7">
        <w:rPr>
          <w:rFonts w:ascii="Times New Roman" w:hAnsi="Times New Roman"/>
          <w:i/>
        </w:rPr>
        <w:t>(Ф.И.О., должность, подпись)</w:t>
      </w:r>
    </w:p>
    <w:p w14:paraId="5FEA0140" w14:textId="77777777" w:rsidR="00A12604" w:rsidRPr="000842A7" w:rsidRDefault="00A12604" w:rsidP="00A12604">
      <w:pPr>
        <w:spacing w:after="0" w:line="240" w:lineRule="auto"/>
        <w:jc w:val="center"/>
        <w:rPr>
          <w:rFonts w:ascii="Times New Roman" w:hAnsi="Times New Roman"/>
          <w:i/>
        </w:rPr>
      </w:pPr>
    </w:p>
    <w:p w14:paraId="2F3ED390" w14:textId="77777777" w:rsidR="00E43004" w:rsidRPr="00E43004" w:rsidRDefault="00E43004" w:rsidP="004F676F">
      <w:pPr>
        <w:widowControl w:val="0"/>
        <w:autoSpaceDE w:val="0"/>
        <w:autoSpaceDN w:val="0"/>
        <w:adjustRightInd w:val="0"/>
        <w:spacing w:after="0"/>
        <w:jc w:val="both"/>
        <w:rPr>
          <w:rFonts w:ascii="Times New Roman" w:hAnsi="Times New Roman"/>
          <w:sz w:val="24"/>
          <w:szCs w:val="24"/>
        </w:rPr>
      </w:pPr>
    </w:p>
    <w:p w14:paraId="1846FC0E" w14:textId="77777777" w:rsidR="004F676F" w:rsidRPr="00784C36" w:rsidRDefault="004F676F" w:rsidP="004F676F">
      <w:pPr>
        <w:widowControl w:val="0"/>
        <w:autoSpaceDE w:val="0"/>
        <w:autoSpaceDN w:val="0"/>
        <w:adjustRightInd w:val="0"/>
        <w:spacing w:after="0"/>
        <w:jc w:val="both"/>
        <w:rPr>
          <w:rFonts w:ascii="Times New Roman" w:hAnsi="Times New Roman"/>
          <w:sz w:val="24"/>
          <w:szCs w:val="24"/>
        </w:rPr>
      </w:pPr>
      <w:r w:rsidRPr="00784C36">
        <w:rPr>
          <w:rFonts w:ascii="Times New Roman" w:hAnsi="Times New Roman"/>
          <w:sz w:val="24"/>
          <w:szCs w:val="24"/>
        </w:rPr>
        <w:t xml:space="preserve">Отчет подготовлен               _______________________        </w:t>
      </w:r>
      <w:r w:rsidR="003A7BE9">
        <w:rPr>
          <w:rFonts w:ascii="Times New Roman" w:hAnsi="Times New Roman"/>
          <w:sz w:val="24"/>
          <w:szCs w:val="24"/>
        </w:rPr>
        <w:t xml:space="preserve">       </w:t>
      </w:r>
      <w:r w:rsidRPr="00784C36">
        <w:rPr>
          <w:rFonts w:ascii="Times New Roman" w:hAnsi="Times New Roman"/>
          <w:sz w:val="24"/>
          <w:szCs w:val="24"/>
        </w:rPr>
        <w:t xml:space="preserve">        </w:t>
      </w:r>
      <w:r w:rsidRPr="00D53716">
        <w:rPr>
          <w:rFonts w:ascii="Times New Roman" w:hAnsi="Times New Roman"/>
          <w:sz w:val="24"/>
          <w:szCs w:val="24"/>
          <w:highlight w:val="yellow"/>
        </w:rPr>
        <w:t>_____________________</w:t>
      </w:r>
    </w:p>
    <w:p w14:paraId="76405629" w14:textId="77777777" w:rsidR="004F676F" w:rsidRPr="00784C36" w:rsidRDefault="004F676F" w:rsidP="004F676F">
      <w:pPr>
        <w:widowControl w:val="0"/>
        <w:autoSpaceDE w:val="0"/>
        <w:autoSpaceDN w:val="0"/>
        <w:adjustRightInd w:val="0"/>
        <w:spacing w:after="0"/>
        <w:ind w:firstLine="851"/>
        <w:jc w:val="both"/>
        <w:rPr>
          <w:rFonts w:ascii="Times New Roman" w:hAnsi="Times New Roman"/>
          <w:sz w:val="20"/>
          <w:szCs w:val="20"/>
        </w:rPr>
      </w:pPr>
      <w:r w:rsidRPr="00784C36">
        <w:rPr>
          <w:rFonts w:ascii="Times New Roman" w:hAnsi="Times New Roman"/>
          <w:i/>
          <w:sz w:val="20"/>
          <w:szCs w:val="20"/>
        </w:rPr>
        <w:t xml:space="preserve">                                 </w:t>
      </w:r>
      <w:r w:rsidRPr="00271281">
        <w:rPr>
          <w:rFonts w:ascii="Times New Roman" w:hAnsi="Times New Roman"/>
          <w:i/>
          <w:sz w:val="20"/>
          <w:szCs w:val="20"/>
        </w:rPr>
        <w:t xml:space="preserve">           </w:t>
      </w:r>
      <w:r w:rsidRPr="00784C36">
        <w:rPr>
          <w:rFonts w:ascii="Times New Roman" w:hAnsi="Times New Roman"/>
          <w:i/>
          <w:sz w:val="20"/>
          <w:szCs w:val="20"/>
        </w:rPr>
        <w:t xml:space="preserve"> (подпись</w:t>
      </w:r>
      <w:r w:rsidR="003A7BE9">
        <w:rPr>
          <w:rFonts w:ascii="Times New Roman" w:hAnsi="Times New Roman"/>
          <w:i/>
          <w:sz w:val="20"/>
          <w:szCs w:val="20"/>
        </w:rPr>
        <w:t xml:space="preserve"> обучающегося</w:t>
      </w:r>
      <w:r w:rsidRPr="00784C36">
        <w:rPr>
          <w:rFonts w:ascii="Times New Roman" w:hAnsi="Times New Roman"/>
          <w:i/>
          <w:sz w:val="20"/>
          <w:szCs w:val="20"/>
        </w:rPr>
        <w:t>)                                               (И.О. Фамилия</w:t>
      </w:r>
      <w:r w:rsidRPr="00784C36">
        <w:rPr>
          <w:rFonts w:ascii="Times New Roman" w:hAnsi="Times New Roman"/>
          <w:sz w:val="20"/>
          <w:szCs w:val="20"/>
        </w:rPr>
        <w:t xml:space="preserve">)        </w:t>
      </w:r>
    </w:p>
    <w:p w14:paraId="1D366220" w14:textId="77777777" w:rsidR="004F676F" w:rsidRPr="00784C36" w:rsidRDefault="004F676F" w:rsidP="004F676F">
      <w:pPr>
        <w:widowControl w:val="0"/>
        <w:autoSpaceDE w:val="0"/>
        <w:autoSpaceDN w:val="0"/>
        <w:adjustRightInd w:val="0"/>
        <w:spacing w:after="0"/>
        <w:ind w:firstLine="851"/>
        <w:jc w:val="both"/>
        <w:rPr>
          <w:rFonts w:ascii="Times New Roman" w:hAnsi="Times New Roman"/>
          <w:sz w:val="20"/>
          <w:szCs w:val="20"/>
        </w:rPr>
      </w:pPr>
    </w:p>
    <w:p w14:paraId="4A5F2996" w14:textId="77777777" w:rsidR="004E15D7" w:rsidRDefault="004E15D7" w:rsidP="004F676F">
      <w:pPr>
        <w:widowControl w:val="0"/>
        <w:autoSpaceDE w:val="0"/>
        <w:autoSpaceDN w:val="0"/>
        <w:adjustRightInd w:val="0"/>
        <w:spacing w:after="0"/>
        <w:jc w:val="center"/>
        <w:rPr>
          <w:rFonts w:ascii="Times New Roman" w:hAnsi="Times New Roman"/>
          <w:sz w:val="24"/>
          <w:szCs w:val="24"/>
        </w:rPr>
      </w:pPr>
    </w:p>
    <w:p w14:paraId="3FCB2FAA" w14:textId="77777777" w:rsidR="004E15D7" w:rsidRDefault="004E15D7" w:rsidP="004F676F">
      <w:pPr>
        <w:widowControl w:val="0"/>
        <w:autoSpaceDE w:val="0"/>
        <w:autoSpaceDN w:val="0"/>
        <w:adjustRightInd w:val="0"/>
        <w:spacing w:after="0"/>
        <w:jc w:val="center"/>
        <w:rPr>
          <w:rFonts w:ascii="Times New Roman" w:hAnsi="Times New Roman"/>
          <w:sz w:val="24"/>
          <w:szCs w:val="24"/>
        </w:rPr>
      </w:pPr>
    </w:p>
    <w:p w14:paraId="70F0743B" w14:textId="748D555F" w:rsidR="004F676F" w:rsidRDefault="004F676F" w:rsidP="004F676F">
      <w:pPr>
        <w:widowControl w:val="0"/>
        <w:autoSpaceDE w:val="0"/>
        <w:autoSpaceDN w:val="0"/>
        <w:adjustRightInd w:val="0"/>
        <w:spacing w:after="0"/>
        <w:jc w:val="center"/>
        <w:rPr>
          <w:rFonts w:ascii="Times New Roman" w:hAnsi="Times New Roman"/>
          <w:sz w:val="24"/>
          <w:szCs w:val="24"/>
        </w:rPr>
      </w:pPr>
      <w:r w:rsidRPr="00784C36">
        <w:rPr>
          <w:rFonts w:ascii="Times New Roman" w:hAnsi="Times New Roman"/>
          <w:sz w:val="24"/>
          <w:szCs w:val="24"/>
        </w:rPr>
        <w:t xml:space="preserve">г. </w:t>
      </w:r>
      <w:r w:rsidR="003A7BE9">
        <w:rPr>
          <w:rFonts w:ascii="Times New Roman" w:hAnsi="Times New Roman"/>
          <w:sz w:val="24"/>
          <w:szCs w:val="24"/>
        </w:rPr>
        <w:t>Нижний Новгород</w:t>
      </w:r>
      <w:r w:rsidR="00B772B8">
        <w:rPr>
          <w:rFonts w:ascii="Times New Roman" w:hAnsi="Times New Roman"/>
          <w:sz w:val="24"/>
          <w:szCs w:val="24"/>
        </w:rPr>
        <w:t xml:space="preserve">, </w:t>
      </w:r>
      <w:r w:rsidRPr="00784C36">
        <w:rPr>
          <w:rFonts w:ascii="Times New Roman" w:hAnsi="Times New Roman"/>
          <w:sz w:val="24"/>
          <w:szCs w:val="24"/>
        </w:rPr>
        <w:t>20</w:t>
      </w:r>
      <w:r w:rsidR="00E8387A">
        <w:rPr>
          <w:rFonts w:ascii="Times New Roman" w:hAnsi="Times New Roman"/>
          <w:sz w:val="24"/>
          <w:szCs w:val="24"/>
        </w:rPr>
        <w:t>2</w:t>
      </w:r>
      <w:r w:rsidR="00A44ED4">
        <w:rPr>
          <w:rFonts w:ascii="Times New Roman" w:hAnsi="Times New Roman"/>
          <w:sz w:val="24"/>
          <w:szCs w:val="24"/>
        </w:rPr>
        <w:t>5</w:t>
      </w:r>
      <w:r w:rsidRPr="00784C36">
        <w:rPr>
          <w:rFonts w:ascii="Times New Roman" w:hAnsi="Times New Roman"/>
          <w:sz w:val="24"/>
          <w:szCs w:val="24"/>
        </w:rPr>
        <w:t xml:space="preserve"> г.</w:t>
      </w:r>
    </w:p>
    <w:p w14:paraId="61294F7A" w14:textId="77777777" w:rsidR="00892661" w:rsidRPr="00DA4B68" w:rsidRDefault="00892661" w:rsidP="00892661">
      <w:pPr>
        <w:tabs>
          <w:tab w:val="left" w:pos="720"/>
        </w:tabs>
        <w:spacing w:after="0"/>
        <w:jc w:val="both"/>
        <w:rPr>
          <w:rFonts w:ascii="Times New Roman" w:hAnsi="Times New Roman"/>
          <w:sz w:val="28"/>
          <w:szCs w:val="28"/>
        </w:rPr>
      </w:pPr>
      <w:r w:rsidRPr="00DA4B68">
        <w:rPr>
          <w:rFonts w:ascii="Times New Roman" w:hAnsi="Times New Roman"/>
          <w:sz w:val="28"/>
          <w:szCs w:val="28"/>
        </w:rPr>
        <w:lastRenderedPageBreak/>
        <w:t>Ведение</w:t>
      </w:r>
    </w:p>
    <w:p w14:paraId="08DADB02" w14:textId="77777777" w:rsidR="00892661" w:rsidRPr="00DA4B68" w:rsidRDefault="00892661" w:rsidP="00892661">
      <w:pPr>
        <w:pStyle w:val="a5"/>
        <w:numPr>
          <w:ilvl w:val="0"/>
          <w:numId w:val="1"/>
        </w:numPr>
        <w:tabs>
          <w:tab w:val="left" w:pos="720"/>
        </w:tabs>
        <w:spacing w:before="0" w:beforeAutospacing="0" w:after="0" w:afterAutospacing="0"/>
        <w:jc w:val="both"/>
        <w:rPr>
          <w:sz w:val="28"/>
          <w:szCs w:val="28"/>
        </w:rPr>
      </w:pPr>
      <w:r w:rsidRPr="00DA4B68">
        <w:rPr>
          <w:color w:val="000000"/>
          <w:sz w:val="28"/>
          <w:szCs w:val="28"/>
        </w:rPr>
        <w:t>Определение характеристик программного обеспечения</w:t>
      </w:r>
    </w:p>
    <w:p w14:paraId="4F108D7A" w14:textId="77777777" w:rsidR="00892661" w:rsidRPr="00CE1ED2" w:rsidRDefault="00892661" w:rsidP="00892661">
      <w:pPr>
        <w:pStyle w:val="a5"/>
        <w:numPr>
          <w:ilvl w:val="1"/>
          <w:numId w:val="2"/>
        </w:numPr>
        <w:tabs>
          <w:tab w:val="left" w:pos="720"/>
        </w:tabs>
        <w:spacing w:before="0" w:beforeAutospacing="0" w:after="0" w:afterAutospacing="0"/>
        <w:jc w:val="both"/>
        <w:rPr>
          <w:sz w:val="28"/>
          <w:szCs w:val="28"/>
        </w:rPr>
      </w:pPr>
      <w:r w:rsidRPr="00CE1ED2">
        <w:rPr>
          <w:color w:val="000000"/>
          <w:sz w:val="28"/>
          <w:szCs w:val="28"/>
        </w:rPr>
        <w:t xml:space="preserve"> Определение характеристик ОС</w:t>
      </w:r>
    </w:p>
    <w:p w14:paraId="49107289" w14:textId="77777777" w:rsidR="00892661" w:rsidRPr="00CE1ED2" w:rsidRDefault="00892661" w:rsidP="00892661">
      <w:pPr>
        <w:pStyle w:val="a5"/>
        <w:numPr>
          <w:ilvl w:val="1"/>
          <w:numId w:val="2"/>
        </w:numPr>
        <w:tabs>
          <w:tab w:val="left" w:pos="720"/>
        </w:tabs>
        <w:spacing w:before="0" w:beforeAutospacing="0" w:after="0" w:afterAutospacing="0"/>
        <w:jc w:val="both"/>
        <w:rPr>
          <w:sz w:val="28"/>
          <w:szCs w:val="28"/>
        </w:rPr>
      </w:pPr>
      <w:r w:rsidRPr="00CE1ED2">
        <w:rPr>
          <w:sz w:val="28"/>
          <w:szCs w:val="28"/>
        </w:rPr>
        <w:t xml:space="preserve"> </w:t>
      </w:r>
      <w:r w:rsidRPr="00CE1ED2">
        <w:rPr>
          <w:color w:val="000000"/>
          <w:sz w:val="28"/>
          <w:szCs w:val="28"/>
        </w:rPr>
        <w:t>Определение характеристик ПО</w:t>
      </w:r>
    </w:p>
    <w:p w14:paraId="1706DD38" w14:textId="77777777" w:rsidR="00892661" w:rsidRPr="00CE1ED2" w:rsidRDefault="00892661" w:rsidP="00892661">
      <w:pPr>
        <w:pStyle w:val="a5"/>
        <w:numPr>
          <w:ilvl w:val="1"/>
          <w:numId w:val="2"/>
        </w:numPr>
        <w:tabs>
          <w:tab w:val="left" w:pos="720"/>
        </w:tabs>
        <w:spacing w:before="0" w:beforeAutospacing="0" w:after="0" w:afterAutospacing="0"/>
        <w:jc w:val="both"/>
        <w:rPr>
          <w:sz w:val="28"/>
          <w:szCs w:val="28"/>
        </w:rPr>
      </w:pPr>
      <w:r w:rsidRPr="00CE1ED2">
        <w:rPr>
          <w:color w:val="000000"/>
          <w:sz w:val="28"/>
          <w:szCs w:val="28"/>
        </w:rPr>
        <w:t xml:space="preserve"> Оценка качества и надежности системы</w:t>
      </w:r>
    </w:p>
    <w:p w14:paraId="7D6172F3" w14:textId="77777777" w:rsidR="00892661" w:rsidRPr="00DA4B68" w:rsidRDefault="00892661" w:rsidP="00892661">
      <w:pPr>
        <w:pStyle w:val="a5"/>
        <w:numPr>
          <w:ilvl w:val="0"/>
          <w:numId w:val="1"/>
        </w:numPr>
        <w:tabs>
          <w:tab w:val="left" w:pos="720"/>
        </w:tabs>
        <w:spacing w:before="0" w:beforeAutospacing="0" w:after="0" w:afterAutospacing="0"/>
        <w:jc w:val="both"/>
        <w:rPr>
          <w:sz w:val="28"/>
          <w:szCs w:val="28"/>
        </w:rPr>
      </w:pPr>
      <w:r w:rsidRPr="00DA4B68">
        <w:rPr>
          <w:color w:val="000000"/>
          <w:sz w:val="28"/>
          <w:szCs w:val="28"/>
        </w:rPr>
        <w:t>Рекомендации по использованию российских аналогов ПО</w:t>
      </w:r>
    </w:p>
    <w:p w14:paraId="1E83CAAB" w14:textId="77777777" w:rsidR="00892661" w:rsidRPr="00DA4B68" w:rsidRDefault="00892661" w:rsidP="00892661">
      <w:pPr>
        <w:pStyle w:val="a5"/>
        <w:numPr>
          <w:ilvl w:val="1"/>
          <w:numId w:val="3"/>
        </w:numPr>
        <w:spacing w:before="0" w:beforeAutospacing="0" w:after="0" w:afterAutospacing="0"/>
        <w:ind w:left="284" w:firstLine="66"/>
        <w:jc w:val="both"/>
        <w:rPr>
          <w:sz w:val="28"/>
          <w:szCs w:val="28"/>
        </w:rPr>
      </w:pPr>
      <w:r w:rsidRPr="00DA4B68">
        <w:rPr>
          <w:color w:val="000000"/>
          <w:sz w:val="28"/>
          <w:szCs w:val="28"/>
        </w:rPr>
        <w:t>Использование стационарных программ</w:t>
      </w:r>
    </w:p>
    <w:p w14:paraId="4102B54C" w14:textId="77777777" w:rsidR="00892661" w:rsidRPr="00DA4B68" w:rsidRDefault="00892661" w:rsidP="00892661">
      <w:pPr>
        <w:pStyle w:val="a5"/>
        <w:numPr>
          <w:ilvl w:val="1"/>
          <w:numId w:val="3"/>
        </w:numPr>
        <w:spacing w:before="0" w:beforeAutospacing="0" w:after="0" w:afterAutospacing="0"/>
        <w:ind w:left="284" w:firstLine="66"/>
        <w:jc w:val="both"/>
        <w:rPr>
          <w:sz w:val="28"/>
          <w:szCs w:val="28"/>
        </w:rPr>
      </w:pPr>
      <w:r w:rsidRPr="00DA4B68">
        <w:rPr>
          <w:color w:val="000000"/>
          <w:sz w:val="28"/>
          <w:szCs w:val="28"/>
        </w:rPr>
        <w:t>Использование онлайн версий</w:t>
      </w:r>
    </w:p>
    <w:p w14:paraId="1FF200C6" w14:textId="77777777" w:rsidR="00892661" w:rsidRPr="00DA4B68" w:rsidRDefault="00892661" w:rsidP="00892661">
      <w:pPr>
        <w:pStyle w:val="a5"/>
        <w:numPr>
          <w:ilvl w:val="0"/>
          <w:numId w:val="1"/>
        </w:numPr>
        <w:tabs>
          <w:tab w:val="left" w:pos="720"/>
        </w:tabs>
        <w:spacing w:before="0" w:beforeAutospacing="0" w:after="0" w:afterAutospacing="0"/>
        <w:jc w:val="both"/>
        <w:rPr>
          <w:sz w:val="28"/>
          <w:szCs w:val="28"/>
        </w:rPr>
      </w:pPr>
      <w:r w:rsidRPr="00DA4B68">
        <w:rPr>
          <w:color w:val="000000"/>
          <w:sz w:val="28"/>
          <w:szCs w:val="28"/>
        </w:rPr>
        <w:t>Установка и настройка систем контроля</w:t>
      </w:r>
      <w:r w:rsidRPr="00B2667D">
        <w:rPr>
          <w:color w:val="000000"/>
          <w:sz w:val="28"/>
          <w:szCs w:val="28"/>
        </w:rPr>
        <w:t xml:space="preserve"> </w:t>
      </w:r>
      <w:r>
        <w:rPr>
          <w:color w:val="000000"/>
          <w:sz w:val="28"/>
          <w:szCs w:val="28"/>
        </w:rPr>
        <w:t>версий</w:t>
      </w:r>
    </w:p>
    <w:p w14:paraId="22146F71" w14:textId="77777777" w:rsidR="00892661" w:rsidRPr="00DA4B68" w:rsidRDefault="00892661" w:rsidP="00892661">
      <w:pPr>
        <w:pStyle w:val="a5"/>
        <w:numPr>
          <w:ilvl w:val="1"/>
          <w:numId w:val="4"/>
        </w:numPr>
        <w:spacing w:before="0" w:beforeAutospacing="0" w:after="0" w:afterAutospacing="0"/>
        <w:ind w:left="284" w:firstLine="66"/>
        <w:jc w:val="both"/>
        <w:rPr>
          <w:sz w:val="28"/>
          <w:szCs w:val="28"/>
        </w:rPr>
      </w:pPr>
      <w:r w:rsidRPr="00DA4B68">
        <w:rPr>
          <w:color w:val="000000"/>
          <w:sz w:val="28"/>
          <w:szCs w:val="28"/>
        </w:rPr>
        <w:t>Установка системы контроля версий</w:t>
      </w:r>
    </w:p>
    <w:p w14:paraId="05040EC8" w14:textId="77777777" w:rsidR="00892661" w:rsidRPr="00DA4B68" w:rsidRDefault="00892661" w:rsidP="00892661">
      <w:pPr>
        <w:pStyle w:val="a5"/>
        <w:numPr>
          <w:ilvl w:val="1"/>
          <w:numId w:val="4"/>
        </w:numPr>
        <w:spacing w:before="0" w:beforeAutospacing="0" w:after="0" w:afterAutospacing="0"/>
        <w:ind w:left="284" w:firstLine="66"/>
        <w:jc w:val="both"/>
        <w:rPr>
          <w:sz w:val="28"/>
          <w:szCs w:val="28"/>
        </w:rPr>
      </w:pPr>
      <w:r w:rsidRPr="00DA4B68">
        <w:rPr>
          <w:color w:val="000000"/>
          <w:sz w:val="28"/>
          <w:szCs w:val="28"/>
        </w:rPr>
        <w:t xml:space="preserve">Настройка </w:t>
      </w:r>
      <w:proofErr w:type="spellStart"/>
      <w:r w:rsidRPr="00DA4B68">
        <w:rPr>
          <w:color w:val="000000"/>
          <w:sz w:val="28"/>
          <w:szCs w:val="28"/>
        </w:rPr>
        <w:t>репозитория</w:t>
      </w:r>
      <w:proofErr w:type="spellEnd"/>
      <w:r w:rsidRPr="00DA4B68">
        <w:rPr>
          <w:color w:val="000000"/>
          <w:sz w:val="28"/>
          <w:szCs w:val="28"/>
        </w:rPr>
        <w:t xml:space="preserve"> и загрузка проекта</w:t>
      </w:r>
    </w:p>
    <w:p w14:paraId="07B7C223" w14:textId="77777777" w:rsidR="00892661" w:rsidRPr="00DA4B68" w:rsidRDefault="00892661" w:rsidP="00892661">
      <w:pPr>
        <w:pStyle w:val="a5"/>
        <w:spacing w:before="0" w:beforeAutospacing="0" w:after="0" w:afterAutospacing="0"/>
        <w:jc w:val="both"/>
        <w:rPr>
          <w:sz w:val="28"/>
          <w:szCs w:val="28"/>
        </w:rPr>
      </w:pPr>
      <w:r w:rsidRPr="00DA4B68">
        <w:rPr>
          <w:sz w:val="28"/>
          <w:szCs w:val="28"/>
        </w:rPr>
        <w:t>Заключение</w:t>
      </w:r>
    </w:p>
    <w:p w14:paraId="2F9F6406" w14:textId="7471F816" w:rsidR="00892661" w:rsidRPr="004938CD" w:rsidRDefault="00892661" w:rsidP="00892661">
      <w:pPr>
        <w:pStyle w:val="a5"/>
        <w:spacing w:before="0" w:beforeAutospacing="0" w:after="0" w:afterAutospacing="0"/>
        <w:jc w:val="both"/>
        <w:rPr>
          <w:sz w:val="28"/>
          <w:szCs w:val="28"/>
          <w:lang w:val="en-US"/>
        </w:rPr>
      </w:pPr>
      <w:r w:rsidRPr="00DA4B68">
        <w:rPr>
          <w:sz w:val="28"/>
          <w:szCs w:val="28"/>
        </w:rPr>
        <w:t>Список источников и литературы</w:t>
      </w:r>
      <w:r w:rsidR="004938CD">
        <w:rPr>
          <w:sz w:val="28"/>
          <w:szCs w:val="28"/>
          <w:lang w:val="en-US"/>
        </w:rPr>
        <w:t>/</w:t>
      </w:r>
      <w:bookmarkStart w:id="0" w:name="_GoBack"/>
      <w:bookmarkEnd w:id="0"/>
    </w:p>
    <w:p w14:paraId="26749644" w14:textId="61B57A74" w:rsidR="00892661" w:rsidRDefault="00892661" w:rsidP="00892661">
      <w:pPr>
        <w:pStyle w:val="a5"/>
        <w:spacing w:before="0" w:beforeAutospacing="0" w:after="0" w:afterAutospacing="0"/>
        <w:jc w:val="both"/>
        <w:rPr>
          <w:sz w:val="28"/>
          <w:szCs w:val="28"/>
        </w:rPr>
      </w:pPr>
    </w:p>
    <w:p w14:paraId="0A27A67C" w14:textId="2E2A9D91" w:rsidR="00892661" w:rsidRDefault="00892661" w:rsidP="00892661">
      <w:pPr>
        <w:pStyle w:val="a5"/>
        <w:spacing w:before="0" w:beforeAutospacing="0" w:after="0" w:afterAutospacing="0"/>
        <w:jc w:val="both"/>
        <w:rPr>
          <w:sz w:val="28"/>
          <w:szCs w:val="28"/>
        </w:rPr>
      </w:pPr>
    </w:p>
    <w:p w14:paraId="33EB9832" w14:textId="703A8BCE" w:rsidR="00892661" w:rsidRDefault="00892661" w:rsidP="00892661">
      <w:pPr>
        <w:pStyle w:val="a5"/>
        <w:spacing w:before="0" w:beforeAutospacing="0" w:after="0" w:afterAutospacing="0"/>
        <w:jc w:val="both"/>
        <w:rPr>
          <w:sz w:val="28"/>
          <w:szCs w:val="28"/>
        </w:rPr>
      </w:pPr>
    </w:p>
    <w:p w14:paraId="11124F48" w14:textId="067830EF" w:rsidR="00892661" w:rsidRDefault="00892661" w:rsidP="00892661">
      <w:pPr>
        <w:pStyle w:val="a5"/>
        <w:spacing w:before="0" w:beforeAutospacing="0" w:after="0" w:afterAutospacing="0"/>
        <w:jc w:val="both"/>
        <w:rPr>
          <w:sz w:val="28"/>
          <w:szCs w:val="28"/>
        </w:rPr>
      </w:pPr>
    </w:p>
    <w:p w14:paraId="4BFA0801" w14:textId="5211FDA2" w:rsidR="00892661" w:rsidRDefault="00892661" w:rsidP="00892661">
      <w:pPr>
        <w:pStyle w:val="a5"/>
        <w:spacing w:before="0" w:beforeAutospacing="0" w:after="0" w:afterAutospacing="0"/>
        <w:jc w:val="both"/>
        <w:rPr>
          <w:sz w:val="28"/>
          <w:szCs w:val="28"/>
        </w:rPr>
      </w:pPr>
    </w:p>
    <w:p w14:paraId="173BFF94" w14:textId="73C88E6E" w:rsidR="00892661" w:rsidRDefault="00892661" w:rsidP="00892661">
      <w:pPr>
        <w:pStyle w:val="a5"/>
        <w:spacing w:before="0" w:beforeAutospacing="0" w:after="0" w:afterAutospacing="0"/>
        <w:jc w:val="both"/>
        <w:rPr>
          <w:sz w:val="28"/>
          <w:szCs w:val="28"/>
        </w:rPr>
      </w:pPr>
    </w:p>
    <w:p w14:paraId="700CFE9B" w14:textId="3D9068D6" w:rsidR="00892661" w:rsidRDefault="00892661" w:rsidP="00892661">
      <w:pPr>
        <w:pStyle w:val="a5"/>
        <w:spacing w:before="0" w:beforeAutospacing="0" w:after="0" w:afterAutospacing="0"/>
        <w:jc w:val="both"/>
        <w:rPr>
          <w:sz w:val="28"/>
          <w:szCs w:val="28"/>
        </w:rPr>
      </w:pPr>
    </w:p>
    <w:p w14:paraId="68129C34" w14:textId="2CFF5527" w:rsidR="00892661" w:rsidRDefault="00892661" w:rsidP="00892661">
      <w:pPr>
        <w:pStyle w:val="a5"/>
        <w:spacing w:before="0" w:beforeAutospacing="0" w:after="0" w:afterAutospacing="0"/>
        <w:jc w:val="both"/>
        <w:rPr>
          <w:sz w:val="28"/>
          <w:szCs w:val="28"/>
        </w:rPr>
      </w:pPr>
    </w:p>
    <w:p w14:paraId="5A727FF9" w14:textId="75A4663F" w:rsidR="00892661" w:rsidRDefault="00892661" w:rsidP="00892661">
      <w:pPr>
        <w:pStyle w:val="a5"/>
        <w:spacing w:before="0" w:beforeAutospacing="0" w:after="0" w:afterAutospacing="0"/>
        <w:jc w:val="both"/>
        <w:rPr>
          <w:sz w:val="28"/>
          <w:szCs w:val="28"/>
        </w:rPr>
      </w:pPr>
    </w:p>
    <w:p w14:paraId="3EF36337" w14:textId="1A321737" w:rsidR="00892661" w:rsidRDefault="00892661" w:rsidP="00892661">
      <w:pPr>
        <w:pStyle w:val="a5"/>
        <w:spacing w:before="0" w:beforeAutospacing="0" w:after="0" w:afterAutospacing="0"/>
        <w:jc w:val="both"/>
        <w:rPr>
          <w:sz w:val="28"/>
          <w:szCs w:val="28"/>
        </w:rPr>
      </w:pPr>
    </w:p>
    <w:p w14:paraId="0EB1517B" w14:textId="438F8D83" w:rsidR="00892661" w:rsidRDefault="00892661" w:rsidP="00892661">
      <w:pPr>
        <w:pStyle w:val="a5"/>
        <w:spacing w:before="0" w:beforeAutospacing="0" w:after="0" w:afterAutospacing="0"/>
        <w:jc w:val="both"/>
        <w:rPr>
          <w:sz w:val="28"/>
          <w:szCs w:val="28"/>
        </w:rPr>
      </w:pPr>
    </w:p>
    <w:p w14:paraId="7534AC69" w14:textId="00C71F7A" w:rsidR="00892661" w:rsidRDefault="00892661" w:rsidP="00892661">
      <w:pPr>
        <w:pStyle w:val="a5"/>
        <w:spacing w:before="0" w:beforeAutospacing="0" w:after="0" w:afterAutospacing="0"/>
        <w:jc w:val="both"/>
        <w:rPr>
          <w:sz w:val="28"/>
          <w:szCs w:val="28"/>
        </w:rPr>
      </w:pPr>
    </w:p>
    <w:p w14:paraId="720F2B03" w14:textId="4AF20BED" w:rsidR="00892661" w:rsidRDefault="00892661" w:rsidP="00892661">
      <w:pPr>
        <w:pStyle w:val="a5"/>
        <w:spacing w:before="0" w:beforeAutospacing="0" w:after="0" w:afterAutospacing="0"/>
        <w:jc w:val="both"/>
        <w:rPr>
          <w:sz w:val="28"/>
          <w:szCs w:val="28"/>
        </w:rPr>
      </w:pPr>
    </w:p>
    <w:p w14:paraId="42C04F73" w14:textId="66B4CC23" w:rsidR="00892661" w:rsidRDefault="00892661" w:rsidP="00892661">
      <w:pPr>
        <w:pStyle w:val="a5"/>
        <w:spacing w:before="0" w:beforeAutospacing="0" w:after="0" w:afterAutospacing="0"/>
        <w:jc w:val="both"/>
        <w:rPr>
          <w:sz w:val="28"/>
          <w:szCs w:val="28"/>
        </w:rPr>
      </w:pPr>
    </w:p>
    <w:p w14:paraId="410840FE" w14:textId="74B227C9" w:rsidR="00892661" w:rsidRDefault="00892661" w:rsidP="00892661">
      <w:pPr>
        <w:pStyle w:val="a5"/>
        <w:spacing w:before="0" w:beforeAutospacing="0" w:after="0" w:afterAutospacing="0"/>
        <w:jc w:val="both"/>
        <w:rPr>
          <w:sz w:val="28"/>
          <w:szCs w:val="28"/>
        </w:rPr>
      </w:pPr>
    </w:p>
    <w:p w14:paraId="71AD5037" w14:textId="20EB341C" w:rsidR="00892661" w:rsidRDefault="00892661" w:rsidP="00892661">
      <w:pPr>
        <w:pStyle w:val="a5"/>
        <w:spacing w:before="0" w:beforeAutospacing="0" w:after="0" w:afterAutospacing="0"/>
        <w:jc w:val="both"/>
        <w:rPr>
          <w:sz w:val="28"/>
          <w:szCs w:val="28"/>
        </w:rPr>
      </w:pPr>
    </w:p>
    <w:p w14:paraId="7A3ADFD3" w14:textId="3FA990B2" w:rsidR="00892661" w:rsidRDefault="00892661" w:rsidP="00892661">
      <w:pPr>
        <w:pStyle w:val="a5"/>
        <w:spacing w:before="0" w:beforeAutospacing="0" w:after="0" w:afterAutospacing="0"/>
        <w:jc w:val="both"/>
        <w:rPr>
          <w:sz w:val="28"/>
          <w:szCs w:val="28"/>
        </w:rPr>
      </w:pPr>
    </w:p>
    <w:p w14:paraId="6720DDFE" w14:textId="72F1579A" w:rsidR="00892661" w:rsidRDefault="00892661" w:rsidP="00892661">
      <w:pPr>
        <w:pStyle w:val="a5"/>
        <w:spacing w:before="0" w:beforeAutospacing="0" w:after="0" w:afterAutospacing="0"/>
        <w:jc w:val="both"/>
        <w:rPr>
          <w:sz w:val="28"/>
          <w:szCs w:val="28"/>
        </w:rPr>
      </w:pPr>
    </w:p>
    <w:p w14:paraId="2FBA923A" w14:textId="23888879" w:rsidR="00892661" w:rsidRDefault="00892661" w:rsidP="00892661">
      <w:pPr>
        <w:pStyle w:val="a5"/>
        <w:spacing w:before="0" w:beforeAutospacing="0" w:after="0" w:afterAutospacing="0"/>
        <w:jc w:val="both"/>
        <w:rPr>
          <w:sz w:val="28"/>
          <w:szCs w:val="28"/>
        </w:rPr>
      </w:pPr>
    </w:p>
    <w:p w14:paraId="47E855C9" w14:textId="372FD2F7" w:rsidR="00892661" w:rsidRDefault="00892661" w:rsidP="00892661">
      <w:pPr>
        <w:pStyle w:val="a5"/>
        <w:spacing w:before="0" w:beforeAutospacing="0" w:after="0" w:afterAutospacing="0"/>
        <w:jc w:val="both"/>
        <w:rPr>
          <w:sz w:val="28"/>
          <w:szCs w:val="28"/>
        </w:rPr>
      </w:pPr>
    </w:p>
    <w:p w14:paraId="40BD2A7E" w14:textId="3413F8AB" w:rsidR="00892661" w:rsidRDefault="00892661" w:rsidP="00892661">
      <w:pPr>
        <w:pStyle w:val="a5"/>
        <w:spacing w:before="0" w:beforeAutospacing="0" w:after="0" w:afterAutospacing="0"/>
        <w:jc w:val="both"/>
        <w:rPr>
          <w:sz w:val="28"/>
          <w:szCs w:val="28"/>
        </w:rPr>
      </w:pPr>
    </w:p>
    <w:p w14:paraId="7D378A3D" w14:textId="56BF495C" w:rsidR="00892661" w:rsidRDefault="00892661" w:rsidP="00892661">
      <w:pPr>
        <w:pStyle w:val="a5"/>
        <w:spacing w:before="0" w:beforeAutospacing="0" w:after="0" w:afterAutospacing="0"/>
        <w:jc w:val="both"/>
        <w:rPr>
          <w:sz w:val="28"/>
          <w:szCs w:val="28"/>
        </w:rPr>
      </w:pPr>
    </w:p>
    <w:p w14:paraId="036E2A5D" w14:textId="345BE064" w:rsidR="00892661" w:rsidRDefault="00892661" w:rsidP="00892661">
      <w:pPr>
        <w:pStyle w:val="a5"/>
        <w:spacing w:before="0" w:beforeAutospacing="0" w:after="0" w:afterAutospacing="0"/>
        <w:jc w:val="both"/>
        <w:rPr>
          <w:sz w:val="28"/>
          <w:szCs w:val="28"/>
        </w:rPr>
      </w:pPr>
    </w:p>
    <w:p w14:paraId="43BC356B" w14:textId="265A2297" w:rsidR="00892661" w:rsidRDefault="00892661" w:rsidP="00892661">
      <w:pPr>
        <w:pStyle w:val="a5"/>
        <w:spacing w:before="0" w:beforeAutospacing="0" w:after="0" w:afterAutospacing="0"/>
        <w:jc w:val="both"/>
        <w:rPr>
          <w:sz w:val="28"/>
          <w:szCs w:val="28"/>
        </w:rPr>
      </w:pPr>
    </w:p>
    <w:p w14:paraId="6AEDB0BA" w14:textId="3BA1C06A" w:rsidR="00892661" w:rsidRDefault="00892661" w:rsidP="00892661">
      <w:pPr>
        <w:pStyle w:val="a5"/>
        <w:spacing w:before="0" w:beforeAutospacing="0" w:after="0" w:afterAutospacing="0"/>
        <w:jc w:val="both"/>
        <w:rPr>
          <w:sz w:val="28"/>
          <w:szCs w:val="28"/>
        </w:rPr>
      </w:pPr>
    </w:p>
    <w:p w14:paraId="475F6B43" w14:textId="32A2D17E" w:rsidR="00892661" w:rsidRDefault="00892661" w:rsidP="00892661">
      <w:pPr>
        <w:pStyle w:val="a5"/>
        <w:spacing w:before="0" w:beforeAutospacing="0" w:after="0" w:afterAutospacing="0"/>
        <w:jc w:val="both"/>
        <w:rPr>
          <w:sz w:val="28"/>
          <w:szCs w:val="28"/>
        </w:rPr>
      </w:pPr>
    </w:p>
    <w:p w14:paraId="2B4B94AF" w14:textId="0D93C31C" w:rsidR="00892661" w:rsidRDefault="00892661" w:rsidP="00892661">
      <w:pPr>
        <w:pStyle w:val="a5"/>
        <w:spacing w:before="0" w:beforeAutospacing="0" w:after="0" w:afterAutospacing="0"/>
        <w:jc w:val="both"/>
        <w:rPr>
          <w:sz w:val="28"/>
          <w:szCs w:val="28"/>
        </w:rPr>
      </w:pPr>
    </w:p>
    <w:p w14:paraId="78B0D239" w14:textId="327DD8BB" w:rsidR="00892661" w:rsidRDefault="00892661" w:rsidP="00892661">
      <w:pPr>
        <w:pStyle w:val="a5"/>
        <w:spacing w:before="0" w:beforeAutospacing="0" w:after="0" w:afterAutospacing="0"/>
        <w:jc w:val="both"/>
        <w:rPr>
          <w:sz w:val="28"/>
          <w:szCs w:val="28"/>
        </w:rPr>
      </w:pPr>
    </w:p>
    <w:p w14:paraId="20F059DF" w14:textId="3FB494FB" w:rsidR="00892661" w:rsidRDefault="00892661" w:rsidP="00892661">
      <w:pPr>
        <w:pStyle w:val="a5"/>
        <w:spacing w:before="0" w:beforeAutospacing="0" w:after="0" w:afterAutospacing="0"/>
        <w:jc w:val="both"/>
        <w:rPr>
          <w:sz w:val="28"/>
          <w:szCs w:val="28"/>
        </w:rPr>
      </w:pPr>
    </w:p>
    <w:p w14:paraId="0DC43A47" w14:textId="3BFC6825" w:rsidR="00892661" w:rsidRDefault="00892661" w:rsidP="00892661">
      <w:pPr>
        <w:pStyle w:val="a5"/>
        <w:spacing w:before="0" w:beforeAutospacing="0" w:after="0" w:afterAutospacing="0"/>
        <w:jc w:val="both"/>
        <w:rPr>
          <w:sz w:val="28"/>
          <w:szCs w:val="28"/>
        </w:rPr>
      </w:pPr>
    </w:p>
    <w:p w14:paraId="5D342FAD" w14:textId="3615F0B1" w:rsidR="00892661" w:rsidRDefault="00892661" w:rsidP="00892661">
      <w:pPr>
        <w:pStyle w:val="a5"/>
        <w:spacing w:before="0" w:beforeAutospacing="0" w:after="0" w:afterAutospacing="0"/>
        <w:jc w:val="both"/>
        <w:rPr>
          <w:sz w:val="28"/>
          <w:szCs w:val="28"/>
        </w:rPr>
      </w:pPr>
    </w:p>
    <w:p w14:paraId="02BF7EE9" w14:textId="07746480" w:rsidR="00892661" w:rsidRDefault="00892661" w:rsidP="00892661">
      <w:pPr>
        <w:pStyle w:val="a5"/>
        <w:spacing w:before="0" w:beforeAutospacing="0" w:after="0" w:afterAutospacing="0"/>
        <w:jc w:val="both"/>
        <w:rPr>
          <w:sz w:val="28"/>
          <w:szCs w:val="28"/>
        </w:rPr>
      </w:pPr>
    </w:p>
    <w:p w14:paraId="17402A4B" w14:textId="54F336A5" w:rsidR="00892661" w:rsidRDefault="00892661" w:rsidP="00892661">
      <w:pPr>
        <w:pStyle w:val="a5"/>
        <w:spacing w:before="0" w:beforeAutospacing="0" w:after="0" w:afterAutospacing="0"/>
        <w:jc w:val="both"/>
        <w:rPr>
          <w:sz w:val="28"/>
          <w:szCs w:val="28"/>
        </w:rPr>
      </w:pPr>
    </w:p>
    <w:p w14:paraId="256691FE" w14:textId="6E7E5AAF" w:rsidR="00740D0A" w:rsidRPr="00C35147" w:rsidRDefault="00740D0A" w:rsidP="00740D0A">
      <w:pPr>
        <w:pStyle w:val="a5"/>
        <w:spacing w:before="0" w:beforeAutospacing="0" w:after="0" w:afterAutospacing="0"/>
        <w:jc w:val="center"/>
        <w:rPr>
          <w:b/>
          <w:sz w:val="28"/>
          <w:szCs w:val="28"/>
        </w:rPr>
      </w:pPr>
      <w:r w:rsidRPr="00C35147">
        <w:rPr>
          <w:b/>
          <w:sz w:val="28"/>
          <w:szCs w:val="28"/>
        </w:rPr>
        <w:lastRenderedPageBreak/>
        <w:t>Введение</w:t>
      </w:r>
    </w:p>
    <w:p w14:paraId="4BF5FDDA" w14:textId="42F6EEF1" w:rsidR="00740D0A" w:rsidRPr="00C35147" w:rsidRDefault="00740D0A" w:rsidP="00C35147">
      <w:pPr>
        <w:pStyle w:val="a5"/>
        <w:spacing w:after="0" w:afterAutospacing="0" w:line="360" w:lineRule="auto"/>
        <w:ind w:firstLine="709"/>
        <w:jc w:val="both"/>
        <w:rPr>
          <w:sz w:val="28"/>
          <w:szCs w:val="28"/>
        </w:rPr>
      </w:pPr>
      <w:r w:rsidRPr="00C35147">
        <w:rPr>
          <w:sz w:val="28"/>
          <w:szCs w:val="28"/>
        </w:rPr>
        <w:t>Современная цифровая среда предъявляет высокие требования к организации труда и управлению проектами, где эффективность напрямую зависит от грамотного выбора и настройки инструментария. Данный отчет посвящен комплексному анализу и практическому освоению ключевых технологических компонентов, необходимых для профессиональной деятельности в области разработки программного обеспечения и IT-менеджмента. Цель работы заключается в исследовании, оценке и настройке программных решений, которые формируют основу для контроля версий, управления задачами и обеспечения стабильной рабочей среды.</w:t>
      </w:r>
    </w:p>
    <w:p w14:paraId="3F7B9E5B" w14:textId="35097CC9" w:rsidR="00740D0A" w:rsidRPr="00C35147" w:rsidRDefault="00740D0A" w:rsidP="00C35147">
      <w:pPr>
        <w:pStyle w:val="a5"/>
        <w:spacing w:after="0" w:afterAutospacing="0" w:line="360" w:lineRule="auto"/>
        <w:ind w:firstLine="709"/>
        <w:jc w:val="both"/>
        <w:rPr>
          <w:sz w:val="28"/>
          <w:szCs w:val="28"/>
        </w:rPr>
      </w:pPr>
      <w:r w:rsidRPr="00C35147">
        <w:rPr>
          <w:sz w:val="28"/>
          <w:szCs w:val="28"/>
        </w:rPr>
        <w:t>В первую очередь, рассматривается роль и функционал операционной системы как фундаментальной платформы. Будут проанализированы ее ключевые задачи, такие как управление аппаратными ресурсами, предоставление интерфейса для пользователя и программ, а также обеспечение безопасности. Детальное описание функционала системы будет дополнено сравнительным анализом с альтернативными решениями, что позволит объективно оценить ее преимущества, недостатки и области наиболее эффективного применения.</w:t>
      </w:r>
    </w:p>
    <w:p w14:paraId="5EFFADD4" w14:textId="7A81434C" w:rsidR="00740D0A" w:rsidRPr="00C35147" w:rsidRDefault="00740D0A" w:rsidP="00C35147">
      <w:pPr>
        <w:pStyle w:val="a5"/>
        <w:spacing w:after="0" w:afterAutospacing="0" w:line="360" w:lineRule="auto"/>
        <w:ind w:firstLine="709"/>
        <w:jc w:val="both"/>
        <w:rPr>
          <w:sz w:val="28"/>
          <w:szCs w:val="28"/>
        </w:rPr>
      </w:pPr>
      <w:r w:rsidRPr="00C35147">
        <w:rPr>
          <w:sz w:val="28"/>
          <w:szCs w:val="28"/>
        </w:rPr>
        <w:t>Далее внимание фокусируется на программном обеспечении в более широком контексте. Исследуется, как программные продукты реализуют функции по управлению ресурсами организации, предоставляют пользователям необходимый инструментарий для работы и выступают в роли посредника между бизнес-процессами и данными. Определяется логика работы таких систем и их основные эксплуатационные характеристики, что является критически важным для понимания их архитектуры и принципов взаимодействия с пользователем и аппаратной частью.</w:t>
      </w:r>
    </w:p>
    <w:p w14:paraId="0AE3A978" w14:textId="21B3D304" w:rsidR="00740D0A" w:rsidRPr="00C35147" w:rsidRDefault="00740D0A" w:rsidP="00C35147">
      <w:pPr>
        <w:pStyle w:val="a5"/>
        <w:spacing w:after="0" w:afterAutospacing="0" w:line="360" w:lineRule="auto"/>
        <w:ind w:firstLine="709"/>
        <w:jc w:val="both"/>
        <w:rPr>
          <w:sz w:val="28"/>
          <w:szCs w:val="28"/>
        </w:rPr>
      </w:pPr>
      <w:r w:rsidRPr="00C35147">
        <w:rPr>
          <w:sz w:val="28"/>
          <w:szCs w:val="28"/>
        </w:rPr>
        <w:t xml:space="preserve">Важным этапом является оценка качества и надежности исследуемых систем. Для этого применяется международного признанная модель качества продукта ISO/IEC 25010, которая включает такие критерии, как функциональная пригодность, производительность, удобство использования, надежность, </w:t>
      </w:r>
      <w:r w:rsidRPr="00C35147">
        <w:rPr>
          <w:sz w:val="28"/>
          <w:szCs w:val="28"/>
        </w:rPr>
        <w:lastRenderedPageBreak/>
        <w:t>безопасность и другие. Такой подход позволяет провести системную оценку, выявить сильные стороны и потенциальные уязвимости программных решений.</w:t>
      </w:r>
    </w:p>
    <w:p w14:paraId="3B9F7D9B" w14:textId="32625032" w:rsidR="00740D0A" w:rsidRPr="00C35147" w:rsidRDefault="00740D0A" w:rsidP="00C35147">
      <w:pPr>
        <w:pStyle w:val="a5"/>
        <w:spacing w:after="0" w:afterAutospacing="0" w:line="360" w:lineRule="auto"/>
        <w:ind w:firstLine="709"/>
        <w:jc w:val="both"/>
        <w:rPr>
          <w:sz w:val="28"/>
          <w:szCs w:val="28"/>
        </w:rPr>
      </w:pPr>
      <w:r w:rsidRPr="00C35147">
        <w:rPr>
          <w:sz w:val="28"/>
          <w:szCs w:val="28"/>
        </w:rPr>
        <w:t>В условиях глобальной цифровой трансформации особую актуальность приобретает вопрос технологического суверенитета. Поэтому в отчете отдельный раздел посвящен разработке рекомендаций по использованию российских аналогов программного обеспечения. Рекомендации будут разделены на решения для стационарного развертывания и онлайн-сервисы, что позволит сформировать практическое руководство по возможной замене иностранного ПО с учетом требований к функциональности и безопасности.</w:t>
      </w:r>
    </w:p>
    <w:p w14:paraId="25B06095" w14:textId="00AFCE0D" w:rsidR="00740D0A" w:rsidRPr="00C35147" w:rsidRDefault="00740D0A" w:rsidP="00C35147">
      <w:pPr>
        <w:pStyle w:val="a5"/>
        <w:spacing w:after="0" w:afterAutospacing="0" w:line="360" w:lineRule="auto"/>
        <w:ind w:firstLine="709"/>
        <w:jc w:val="both"/>
        <w:rPr>
          <w:sz w:val="28"/>
          <w:szCs w:val="28"/>
        </w:rPr>
      </w:pPr>
      <w:r w:rsidRPr="00C35147">
        <w:rPr>
          <w:sz w:val="28"/>
          <w:szCs w:val="28"/>
        </w:rPr>
        <w:t xml:space="preserve">Практическая часть работы включает в себя установку и настройку системы контроля версий Git – одного из краеугольных инструментов современной разработки. Будут подробно описаны шаги по установке, базовой конфигурации пользователя, а также продемонстрирована работа с </w:t>
      </w:r>
      <w:proofErr w:type="spellStart"/>
      <w:r w:rsidRPr="00C35147">
        <w:rPr>
          <w:sz w:val="28"/>
          <w:szCs w:val="28"/>
        </w:rPr>
        <w:t>репозиторием</w:t>
      </w:r>
      <w:proofErr w:type="spellEnd"/>
      <w:r w:rsidRPr="00C35147">
        <w:rPr>
          <w:sz w:val="28"/>
          <w:szCs w:val="28"/>
        </w:rPr>
        <w:t xml:space="preserve">: создание </w:t>
      </w:r>
      <w:proofErr w:type="spellStart"/>
      <w:r w:rsidRPr="00C35147">
        <w:rPr>
          <w:sz w:val="28"/>
          <w:szCs w:val="28"/>
        </w:rPr>
        <w:t>коммитов</w:t>
      </w:r>
      <w:proofErr w:type="spellEnd"/>
      <w:r w:rsidRPr="00C35147">
        <w:rPr>
          <w:sz w:val="28"/>
          <w:szCs w:val="28"/>
        </w:rPr>
        <w:t>, управление ветками и размещение проекта на удаленном хостинге. Это обеспечит не только теоретическое, но и практическое понимание процессов ведения и контроля исходного кода.</w:t>
      </w:r>
    </w:p>
    <w:p w14:paraId="3939FD05" w14:textId="7A75EBCC" w:rsidR="00342C1F" w:rsidRPr="00C35147" w:rsidRDefault="00740D0A" w:rsidP="00C35147">
      <w:pPr>
        <w:pStyle w:val="a5"/>
        <w:spacing w:before="0" w:beforeAutospacing="0" w:after="0" w:afterAutospacing="0" w:line="360" w:lineRule="auto"/>
        <w:ind w:firstLine="709"/>
        <w:jc w:val="both"/>
        <w:rPr>
          <w:sz w:val="28"/>
          <w:szCs w:val="28"/>
        </w:rPr>
      </w:pPr>
      <w:r w:rsidRPr="00C35147">
        <w:rPr>
          <w:sz w:val="28"/>
          <w:szCs w:val="28"/>
        </w:rPr>
        <w:t xml:space="preserve">Таким образом, данный отчет представляет собой целостное исследование, объединяющее теоретический анализ операционных систем и программного обеспечения, методологию оценки их качества, стратегические вопросы </w:t>
      </w:r>
      <w:proofErr w:type="spellStart"/>
      <w:r w:rsidRPr="00C35147">
        <w:rPr>
          <w:sz w:val="28"/>
          <w:szCs w:val="28"/>
        </w:rPr>
        <w:t>импортозамещения</w:t>
      </w:r>
      <w:proofErr w:type="spellEnd"/>
      <w:r w:rsidRPr="00C35147">
        <w:rPr>
          <w:sz w:val="28"/>
          <w:szCs w:val="28"/>
        </w:rPr>
        <w:t xml:space="preserve"> и практические навыки настройки критически важного инструмента для совместной работы. Результаты работы могут служить основой для формирования эффективной и безопасной IT-инфраструктуры, отвечающей как текущим производственным задачам, так и долгосрочным стратегическим требованиям.</w:t>
      </w:r>
    </w:p>
    <w:p w14:paraId="744B6224" w14:textId="0B00F8C4" w:rsidR="00342C1F" w:rsidRPr="00C35147" w:rsidRDefault="00342C1F" w:rsidP="00C35147">
      <w:pPr>
        <w:pStyle w:val="a5"/>
        <w:spacing w:before="0" w:beforeAutospacing="0" w:after="0" w:afterAutospacing="0" w:line="360" w:lineRule="auto"/>
        <w:ind w:firstLine="709"/>
        <w:jc w:val="both"/>
        <w:rPr>
          <w:sz w:val="28"/>
          <w:szCs w:val="28"/>
        </w:rPr>
      </w:pPr>
    </w:p>
    <w:p w14:paraId="3F54359E" w14:textId="1C99D401" w:rsidR="00342C1F" w:rsidRPr="00C35147" w:rsidRDefault="00342C1F" w:rsidP="00C35147">
      <w:pPr>
        <w:pStyle w:val="a5"/>
        <w:spacing w:before="0" w:beforeAutospacing="0" w:after="0" w:afterAutospacing="0" w:line="360" w:lineRule="auto"/>
        <w:ind w:firstLine="709"/>
        <w:jc w:val="both"/>
        <w:rPr>
          <w:sz w:val="28"/>
          <w:szCs w:val="28"/>
        </w:rPr>
      </w:pPr>
    </w:p>
    <w:p w14:paraId="5466E987" w14:textId="0B19BE9B" w:rsidR="00342C1F" w:rsidRPr="00C35147" w:rsidRDefault="00342C1F" w:rsidP="00342C1F">
      <w:pPr>
        <w:pStyle w:val="a5"/>
        <w:spacing w:before="0" w:beforeAutospacing="0" w:after="0" w:afterAutospacing="0"/>
        <w:jc w:val="center"/>
        <w:rPr>
          <w:sz w:val="28"/>
          <w:szCs w:val="28"/>
        </w:rPr>
      </w:pPr>
    </w:p>
    <w:p w14:paraId="75B1FC9F" w14:textId="4835686E" w:rsidR="00342C1F" w:rsidRPr="00C35147" w:rsidRDefault="00342C1F" w:rsidP="00342C1F">
      <w:pPr>
        <w:pStyle w:val="a5"/>
        <w:spacing w:before="0" w:beforeAutospacing="0" w:after="0" w:afterAutospacing="0"/>
        <w:jc w:val="center"/>
        <w:rPr>
          <w:sz w:val="28"/>
          <w:szCs w:val="28"/>
        </w:rPr>
      </w:pPr>
    </w:p>
    <w:p w14:paraId="43F429CA" w14:textId="08F3FE75" w:rsidR="00342C1F" w:rsidRPr="00C35147" w:rsidRDefault="00342C1F" w:rsidP="00342C1F">
      <w:pPr>
        <w:pStyle w:val="a5"/>
        <w:spacing w:before="0" w:beforeAutospacing="0" w:after="0" w:afterAutospacing="0"/>
        <w:jc w:val="center"/>
        <w:rPr>
          <w:sz w:val="28"/>
          <w:szCs w:val="28"/>
        </w:rPr>
      </w:pPr>
    </w:p>
    <w:p w14:paraId="13757A57" w14:textId="1CE3190D" w:rsidR="00342C1F" w:rsidRPr="00C35147" w:rsidRDefault="00342C1F" w:rsidP="00342C1F">
      <w:pPr>
        <w:pStyle w:val="a5"/>
        <w:spacing w:before="0" w:beforeAutospacing="0" w:after="0" w:afterAutospacing="0"/>
        <w:jc w:val="center"/>
        <w:rPr>
          <w:sz w:val="28"/>
          <w:szCs w:val="28"/>
        </w:rPr>
      </w:pPr>
    </w:p>
    <w:p w14:paraId="4F44B91A" w14:textId="2398A836" w:rsidR="00342C1F" w:rsidRPr="00C35147" w:rsidRDefault="00342C1F" w:rsidP="00342C1F">
      <w:pPr>
        <w:pStyle w:val="a5"/>
        <w:spacing w:before="0" w:beforeAutospacing="0" w:after="0" w:afterAutospacing="0"/>
        <w:jc w:val="center"/>
        <w:rPr>
          <w:sz w:val="28"/>
          <w:szCs w:val="28"/>
        </w:rPr>
      </w:pPr>
    </w:p>
    <w:p w14:paraId="3279DAE3" w14:textId="77777777" w:rsidR="00740D0A" w:rsidRPr="00C35147" w:rsidRDefault="00740D0A" w:rsidP="00342C1F">
      <w:pPr>
        <w:pStyle w:val="a5"/>
        <w:spacing w:before="0" w:beforeAutospacing="0" w:after="0" w:afterAutospacing="0"/>
        <w:jc w:val="center"/>
        <w:rPr>
          <w:sz w:val="28"/>
          <w:szCs w:val="28"/>
        </w:rPr>
      </w:pPr>
    </w:p>
    <w:p w14:paraId="7728158A" w14:textId="650873D2" w:rsidR="00892661" w:rsidRPr="00C35147" w:rsidRDefault="00342C1F" w:rsidP="00342C1F">
      <w:pPr>
        <w:pStyle w:val="a5"/>
        <w:spacing w:before="0" w:beforeAutospacing="0" w:after="0" w:afterAutospacing="0"/>
        <w:jc w:val="center"/>
        <w:rPr>
          <w:b/>
          <w:sz w:val="28"/>
          <w:szCs w:val="28"/>
        </w:rPr>
      </w:pPr>
      <w:r w:rsidRPr="00C35147">
        <w:rPr>
          <w:b/>
          <w:sz w:val="28"/>
          <w:szCs w:val="28"/>
        </w:rPr>
        <w:t>1.Определение характеристик программного обеспечения</w:t>
      </w:r>
    </w:p>
    <w:p w14:paraId="10502040" w14:textId="50685E0E" w:rsidR="00342C1F" w:rsidRPr="00C35147" w:rsidRDefault="00342C1F" w:rsidP="00342C1F">
      <w:pPr>
        <w:pStyle w:val="a5"/>
        <w:spacing w:before="0" w:beforeAutospacing="0" w:after="0" w:afterAutospacing="0"/>
        <w:jc w:val="center"/>
        <w:rPr>
          <w:b/>
          <w:sz w:val="28"/>
          <w:szCs w:val="28"/>
        </w:rPr>
      </w:pPr>
      <w:r w:rsidRPr="00C35147">
        <w:rPr>
          <w:b/>
          <w:sz w:val="28"/>
          <w:szCs w:val="28"/>
        </w:rPr>
        <w:t>1.1 Определение характеристик ОС</w:t>
      </w:r>
    </w:p>
    <w:p w14:paraId="14AE79AD" w14:textId="3FC0B2D8" w:rsidR="00740D0A" w:rsidRPr="00C35147" w:rsidRDefault="00740D0A" w:rsidP="00740D0A">
      <w:pPr>
        <w:widowControl w:val="0"/>
        <w:autoSpaceDE w:val="0"/>
        <w:autoSpaceDN w:val="0"/>
        <w:adjustRightInd w:val="0"/>
        <w:spacing w:after="0"/>
        <w:rPr>
          <w:rFonts w:ascii="Times New Roman" w:hAnsi="Times New Roman"/>
          <w:sz w:val="28"/>
          <w:szCs w:val="28"/>
        </w:rPr>
      </w:pPr>
    </w:p>
    <w:p w14:paraId="0686EA96" w14:textId="6C73B42C" w:rsidR="00740D0A" w:rsidRPr="00C35147" w:rsidRDefault="00740D0A" w:rsidP="00740D0A">
      <w:pPr>
        <w:widowControl w:val="0"/>
        <w:autoSpaceDE w:val="0"/>
        <w:autoSpaceDN w:val="0"/>
        <w:adjustRightInd w:val="0"/>
        <w:spacing w:after="0" w:line="360" w:lineRule="auto"/>
        <w:ind w:firstLine="709"/>
        <w:jc w:val="both"/>
        <w:rPr>
          <w:rFonts w:ascii="Times New Roman" w:hAnsi="Times New Roman"/>
          <w:sz w:val="28"/>
          <w:szCs w:val="28"/>
        </w:rPr>
      </w:pPr>
      <w:r w:rsidRPr="00C35147">
        <w:rPr>
          <w:rFonts w:ascii="Times New Roman" w:hAnsi="Times New Roman"/>
          <w:sz w:val="28"/>
          <w:szCs w:val="28"/>
        </w:rPr>
        <w:t>Современное программное обеспечение представляет собой многослойную экосистему, где базовые функции операционной системы получают своё развитие и специализацию в прикладных решениях. Для глубокого понимания характеристик ПО целесообразно рассмотреть не абстрактные определения, а конкретный пример взаимодействия платформы и приложения. В качестве такого примера можно взять российский менеджер задач «LeaderTask», который, будучи установленным в среде распространённой операционной системы, такой как Windows, наглядно демонстрирует, как прикладная программа расширяет, организует и перенаправляет базовые возможности компьютера для решения высокоуровневых организационных проблем. Изучение его работы позволяет выявить фундаментальные характеристики любого сложного программного обеспечения: от управления ресурсами до роли интеллектуального посредника между пользователем и цифровой средой.</w:t>
      </w:r>
    </w:p>
    <w:p w14:paraId="02D5320F" w14:textId="617A9853" w:rsidR="00740D0A" w:rsidRPr="00C35147" w:rsidRDefault="00740D0A" w:rsidP="00740D0A">
      <w:pPr>
        <w:widowControl w:val="0"/>
        <w:autoSpaceDE w:val="0"/>
        <w:autoSpaceDN w:val="0"/>
        <w:adjustRightInd w:val="0"/>
        <w:spacing w:after="0" w:line="360" w:lineRule="auto"/>
        <w:ind w:firstLine="709"/>
        <w:jc w:val="both"/>
        <w:rPr>
          <w:rFonts w:ascii="Times New Roman" w:hAnsi="Times New Roman"/>
          <w:sz w:val="28"/>
          <w:szCs w:val="28"/>
        </w:rPr>
      </w:pPr>
      <w:r w:rsidRPr="00C35147">
        <w:rPr>
          <w:rFonts w:ascii="Times New Roman" w:hAnsi="Times New Roman"/>
          <w:sz w:val="28"/>
          <w:szCs w:val="28"/>
        </w:rPr>
        <w:t>Операционная система является фундаментом, предоставляющим абстрактный доступ к физическим ресурсам компьютера – процессорному времени, памяти, дисковому пространству и устройствам ввода-вывода. Её ключевая задача – обеспечить стабильную и безопасную среду для выполнения программ. Однако, с точки зрения конечного пользователя или организации, эти «низкоуровневые» ресурсы сами по себе не создают ценности. Ценность возникает тогда, когда они направлены на достижение конкретных целей: выполнение проекта, управление временем, координацию работы команды. Именно здесь на первый план выходит специализированное прикладное программное обеспечение, такое как «LeaderTask». Оно берёт на себя функцию упра</w:t>
      </w:r>
      <w:r w:rsidR="00CE1ED2" w:rsidRPr="00C35147">
        <w:rPr>
          <w:rFonts w:ascii="Times New Roman" w:hAnsi="Times New Roman"/>
          <w:sz w:val="28"/>
          <w:szCs w:val="28"/>
        </w:rPr>
        <w:t xml:space="preserve">вления ресурсами нового порядка </w:t>
      </w:r>
      <w:r w:rsidRPr="00C35147">
        <w:rPr>
          <w:rFonts w:ascii="Times New Roman" w:hAnsi="Times New Roman"/>
          <w:sz w:val="28"/>
          <w:szCs w:val="28"/>
        </w:rPr>
        <w:t>–</w:t>
      </w:r>
      <w:r w:rsidR="00CE1ED2" w:rsidRPr="00C35147">
        <w:rPr>
          <w:rFonts w:ascii="Times New Roman" w:hAnsi="Times New Roman"/>
          <w:sz w:val="28"/>
          <w:szCs w:val="28"/>
        </w:rPr>
        <w:t xml:space="preserve"> </w:t>
      </w:r>
      <w:r w:rsidRPr="00C35147">
        <w:rPr>
          <w:rFonts w:ascii="Times New Roman" w:hAnsi="Times New Roman"/>
          <w:sz w:val="28"/>
          <w:szCs w:val="28"/>
        </w:rPr>
        <w:t xml:space="preserve">человеческим вниманием, временем, приоритетами и интеллектуальными усилиями. Если планировщик процессов ОС распределяет миллисекунды работы центрального процессора, то планировщик задач в «LeaderTask» распределяет часы и дни рабочего графика пользователя, структурируя их в проекты, этапы и конкретные действия. Таким образом, первая </w:t>
      </w:r>
      <w:r w:rsidRPr="00C35147">
        <w:rPr>
          <w:rFonts w:ascii="Times New Roman" w:hAnsi="Times New Roman"/>
          <w:sz w:val="28"/>
          <w:szCs w:val="28"/>
        </w:rPr>
        <w:lastRenderedPageBreak/>
        <w:t xml:space="preserve">фундаментальная характеристика сложного ПО </w:t>
      </w:r>
      <w:r w:rsidR="00CE1ED2" w:rsidRPr="00C35147">
        <w:rPr>
          <w:rFonts w:ascii="Times New Roman" w:hAnsi="Times New Roman"/>
          <w:sz w:val="28"/>
          <w:szCs w:val="28"/>
        </w:rPr>
        <w:t>–</w:t>
      </w:r>
      <w:r w:rsidRPr="00C35147">
        <w:rPr>
          <w:rFonts w:ascii="Times New Roman" w:hAnsi="Times New Roman"/>
          <w:sz w:val="28"/>
          <w:szCs w:val="28"/>
        </w:rPr>
        <w:t xml:space="preserve"> это способность создавать новый, более релевантный для пользователя уровень абстракции над ресурсами, переводя технические возможности машины в плоскость практических бизнес- или личных задач.</w:t>
      </w:r>
    </w:p>
    <w:p w14:paraId="15A783F6" w14:textId="3795B9BC" w:rsidR="00740D0A" w:rsidRPr="00C35147" w:rsidRDefault="00740D0A" w:rsidP="00740D0A">
      <w:pPr>
        <w:widowControl w:val="0"/>
        <w:autoSpaceDE w:val="0"/>
        <w:autoSpaceDN w:val="0"/>
        <w:adjustRightInd w:val="0"/>
        <w:spacing w:after="0" w:line="360" w:lineRule="auto"/>
        <w:ind w:firstLine="709"/>
        <w:jc w:val="both"/>
        <w:rPr>
          <w:rFonts w:ascii="Times New Roman" w:hAnsi="Times New Roman"/>
          <w:sz w:val="28"/>
          <w:szCs w:val="28"/>
        </w:rPr>
      </w:pPr>
      <w:r w:rsidRPr="00C35147">
        <w:rPr>
          <w:rFonts w:ascii="Times New Roman" w:hAnsi="Times New Roman"/>
          <w:sz w:val="28"/>
          <w:szCs w:val="28"/>
        </w:rPr>
        <w:t>Второй ключевой характеристикой является предоставление пользователю целенаправленного и связного инструментария. Операционная система предлагает универсальный, но зачастую разрозненный набор утилит: файловый менеджер, простой календарь, текстовый редактор, средства связи. Пользователю приходится самостоятельно выступать в роли интегратора, переключаясь между окнами и перенося данные из одного приложения в другое. «LeaderTask», как и многие другие комплексные программные решения, решает эту проблему, выступая в роли единого центра управления. Он не просто предоставляет инструменты, а органично связывает их в рамках единой логики работы. В одном интерфейсе совмещаются иерархический планировщик задач, похожий на древовидную структуру папок, мощный календарь для привязки задач ко времени, система меток-контекстов для фильтрации, пространство для заметок и инструменты для прикрепления файлов. Эта интеграция превращает программное обеспечение из набора функций в целостную рабочую среду. Логика работы строится вокруг естественного цикла управления: постановка цели (создание задачи), планирование (установка сроков, приоритетов), исполнение (отметка о выполнении, ежедневный обзор списка), анализ (отчёты, диаграммы Ганта для оценки прогресса по проекту). Такая сквозная связность, когда каждое действие пользователя находит отражение в связанных элементах системы, является отличительной чертой качественного, продуманного ПО, которое не усложняет, а упрощает работу, беря на себя рутинные задачи по организации информации.</w:t>
      </w:r>
    </w:p>
    <w:p w14:paraId="4101F8AF" w14:textId="4E29AB81" w:rsidR="00740D0A" w:rsidRPr="00C35147" w:rsidRDefault="00740D0A" w:rsidP="00740D0A">
      <w:pPr>
        <w:widowControl w:val="0"/>
        <w:autoSpaceDE w:val="0"/>
        <w:autoSpaceDN w:val="0"/>
        <w:adjustRightInd w:val="0"/>
        <w:spacing w:after="0" w:line="360" w:lineRule="auto"/>
        <w:ind w:firstLine="709"/>
        <w:jc w:val="both"/>
        <w:rPr>
          <w:rFonts w:ascii="Times New Roman" w:hAnsi="Times New Roman"/>
          <w:sz w:val="28"/>
          <w:szCs w:val="28"/>
        </w:rPr>
      </w:pPr>
      <w:r w:rsidRPr="00C35147">
        <w:rPr>
          <w:rFonts w:ascii="Times New Roman" w:hAnsi="Times New Roman"/>
          <w:sz w:val="28"/>
          <w:szCs w:val="28"/>
        </w:rPr>
        <w:t xml:space="preserve">Наконец, третья определяющая характеристика </w:t>
      </w:r>
      <w:r w:rsidR="00CE1ED2" w:rsidRPr="00C35147">
        <w:rPr>
          <w:rFonts w:ascii="Times New Roman" w:hAnsi="Times New Roman"/>
          <w:sz w:val="28"/>
          <w:szCs w:val="28"/>
        </w:rPr>
        <w:t>–</w:t>
      </w:r>
      <w:r w:rsidRPr="00C35147">
        <w:rPr>
          <w:rFonts w:ascii="Times New Roman" w:hAnsi="Times New Roman"/>
          <w:sz w:val="28"/>
          <w:szCs w:val="28"/>
        </w:rPr>
        <w:t xml:space="preserve"> это роль интеллектуального посредника. На базовом уровне ОС является посредником между железом и софтом, обеспечивая драйверы и API. Программное обеспечение же уровня «LeaderTask» берёт на себя роль посредника между пользователем (или целой организацией) и сложным массивом неструктурированной информации, целей и обязательств. Оно структурирует хаос, преобразуя мысленные заметки, </w:t>
      </w:r>
      <w:r w:rsidRPr="00C35147">
        <w:rPr>
          <w:rFonts w:ascii="Times New Roman" w:hAnsi="Times New Roman"/>
          <w:sz w:val="28"/>
          <w:szCs w:val="28"/>
        </w:rPr>
        <w:lastRenderedPageBreak/>
        <w:t>разрозненные поручения, письма из почты и идеи из встреч в упорядоченную систему. Программа становится внешним «жестким диском» для рабочей памяти, но не просто хранилищем, а активным помощником. Она напоминает о сроках, скрывает неактуальные задачи, предлагает взглянуть на список дел в разрезе конкретного проекта или контекста («что можно сделать в офисе», «что требует связи с бухгалтерией»). В этом аспекте ПО выступает как фильтр и усилитель, повышающий пропускную способность и качество принятия решений пользователем. Это особенно важно в условиях информационной перегрузки, когда физические ресурсы компьютера в избытке, а лимитирующим фактором становится внимание и организованность человека.</w:t>
      </w:r>
    </w:p>
    <w:p w14:paraId="6D110F2D" w14:textId="37329D6B" w:rsidR="00892661" w:rsidRPr="00C35147" w:rsidRDefault="00740D0A" w:rsidP="00740D0A">
      <w:pPr>
        <w:widowControl w:val="0"/>
        <w:autoSpaceDE w:val="0"/>
        <w:autoSpaceDN w:val="0"/>
        <w:adjustRightInd w:val="0"/>
        <w:spacing w:after="0" w:line="360" w:lineRule="auto"/>
        <w:ind w:firstLine="709"/>
        <w:jc w:val="both"/>
        <w:rPr>
          <w:rFonts w:ascii="Times New Roman" w:hAnsi="Times New Roman"/>
          <w:sz w:val="28"/>
          <w:szCs w:val="28"/>
        </w:rPr>
      </w:pPr>
      <w:r w:rsidRPr="00C35147">
        <w:rPr>
          <w:rFonts w:ascii="Times New Roman" w:hAnsi="Times New Roman"/>
          <w:sz w:val="28"/>
          <w:szCs w:val="28"/>
        </w:rPr>
        <w:t xml:space="preserve">Использование российского аналога в данном анализе подчёркивает ещё одну важную, особенно в современных реалиях, характеристику </w:t>
      </w:r>
      <w:r w:rsidR="00CE1ED2" w:rsidRPr="00C35147">
        <w:rPr>
          <w:rFonts w:ascii="Times New Roman" w:hAnsi="Times New Roman"/>
          <w:sz w:val="28"/>
          <w:szCs w:val="28"/>
        </w:rPr>
        <w:t>–</w:t>
      </w:r>
      <w:r w:rsidRPr="00C35147">
        <w:rPr>
          <w:rFonts w:ascii="Times New Roman" w:hAnsi="Times New Roman"/>
          <w:sz w:val="28"/>
          <w:szCs w:val="28"/>
        </w:rPr>
        <w:t xml:space="preserve"> адаптивность и соответствие локальным требованиям. Решения, подобные «LeaderTask», часто создаются с учётом специфики регионального делового оборота, ментальных моделей планирования и требований законодательства в области обработки данных. Это проявляется в поддержке русского языка на глубоком уровне интерфейса и документации, в календарных особенностях, в приоритете офлайн-работоспособности или специфических интеграциях с местными сервисами. Таким образом, характеристикой зрелого ПО становится не только его чистая функциональность, но и степень его встраивания в конкретный технологический и культурный контекст пользователя. Рассмотрение программного обеспечения через призму его взаимодействия с ОС и конечными задачами человека позволяет увидеть его истинную ценность: это не просто инструмент, а активный участник рабочего процесса, который структурирует ресурсы, предоставляет целостный инструментарий и выступает незаменимым посредником в мире информации, превращая технический потенциал компьютера в практические, измеримые результаты. Этот принцип лежит в основе как простых утилит, так и сложных корпоративных систем, определяя вектор развития всего сегмента прикладного программного обеспечения.</w:t>
      </w:r>
    </w:p>
    <w:p w14:paraId="2BCDE69E" w14:textId="1514FF96" w:rsidR="00CE1ED2" w:rsidRPr="00C35147" w:rsidRDefault="00CE1ED2" w:rsidP="00740D0A">
      <w:pPr>
        <w:widowControl w:val="0"/>
        <w:autoSpaceDE w:val="0"/>
        <w:autoSpaceDN w:val="0"/>
        <w:adjustRightInd w:val="0"/>
        <w:spacing w:after="0" w:line="360" w:lineRule="auto"/>
        <w:ind w:firstLine="709"/>
        <w:jc w:val="both"/>
        <w:rPr>
          <w:rFonts w:ascii="Times New Roman" w:hAnsi="Times New Roman"/>
          <w:sz w:val="28"/>
          <w:szCs w:val="28"/>
        </w:rPr>
      </w:pPr>
    </w:p>
    <w:p w14:paraId="5C4EC331" w14:textId="12DBD016" w:rsidR="00CE1ED2" w:rsidRPr="00C35147" w:rsidRDefault="00CE1ED2" w:rsidP="00C35147">
      <w:pPr>
        <w:widowControl w:val="0"/>
        <w:autoSpaceDE w:val="0"/>
        <w:autoSpaceDN w:val="0"/>
        <w:adjustRightInd w:val="0"/>
        <w:spacing w:after="0" w:line="360" w:lineRule="auto"/>
        <w:jc w:val="both"/>
        <w:rPr>
          <w:rFonts w:ascii="Times New Roman" w:hAnsi="Times New Roman"/>
          <w:sz w:val="28"/>
          <w:szCs w:val="28"/>
        </w:rPr>
      </w:pPr>
    </w:p>
    <w:p w14:paraId="041E29A9" w14:textId="6DECDAC5" w:rsidR="00CE1ED2" w:rsidRPr="00C35147" w:rsidRDefault="00CE1ED2" w:rsidP="00CE1ED2">
      <w:pPr>
        <w:widowControl w:val="0"/>
        <w:autoSpaceDE w:val="0"/>
        <w:autoSpaceDN w:val="0"/>
        <w:adjustRightInd w:val="0"/>
        <w:spacing w:after="0" w:line="360" w:lineRule="auto"/>
        <w:ind w:firstLine="709"/>
        <w:jc w:val="center"/>
        <w:rPr>
          <w:rFonts w:ascii="Times New Roman" w:hAnsi="Times New Roman"/>
          <w:b/>
          <w:color w:val="000000"/>
          <w:sz w:val="28"/>
          <w:szCs w:val="28"/>
        </w:rPr>
      </w:pPr>
      <w:r w:rsidRPr="00C35147">
        <w:rPr>
          <w:rFonts w:ascii="Times New Roman" w:hAnsi="Times New Roman"/>
          <w:b/>
          <w:color w:val="000000"/>
          <w:sz w:val="28"/>
          <w:szCs w:val="28"/>
        </w:rPr>
        <w:lastRenderedPageBreak/>
        <w:t>1.2 Определение характеристик ПО</w:t>
      </w:r>
    </w:p>
    <w:p w14:paraId="3FED4A7D" w14:textId="4734F581" w:rsidR="00CE1ED2" w:rsidRPr="00C35147" w:rsidRDefault="00CE1ED2"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 xml:space="preserve">В современном цифровом мире программное обеспечение перестало быть просто набором инструкций для процессора. Оно стало сложной, многоуровневой средой, которая формирует способы нашего взаимодействия с информацией, организации труда и принятия решений. Определение характеристик ПО требует выхода за рамки простого перечисления функций; необходимо понять его роль как посредника, организатора и усилителя человеческих возможностей. Наглядной иллюстрацией этого тезиса может служить анализ взаимодействия базовой платформы </w:t>
      </w:r>
      <w:r w:rsidRPr="00C35147">
        <w:rPr>
          <w:sz w:val="28"/>
          <w:szCs w:val="28"/>
        </w:rPr>
        <w:t>–</w:t>
      </w:r>
      <w:r w:rsidRPr="00C35147">
        <w:rPr>
          <w:color w:val="000000" w:themeColor="text1"/>
          <w:sz w:val="28"/>
          <w:szCs w:val="28"/>
        </w:rPr>
        <w:t xml:space="preserve"> операционной системы </w:t>
      </w:r>
      <w:r w:rsidRPr="00C35147">
        <w:rPr>
          <w:sz w:val="28"/>
          <w:szCs w:val="28"/>
        </w:rPr>
        <w:t>–</w:t>
      </w:r>
      <w:r w:rsidRPr="00C35147">
        <w:rPr>
          <w:color w:val="000000" w:themeColor="text1"/>
          <w:sz w:val="28"/>
          <w:szCs w:val="28"/>
        </w:rPr>
        <w:t xml:space="preserve"> и специализированного прикладного решения, такого как российский менеджер задач «LeaderTask». Это позволяет перейти от абстрактных определений к конкретному пониманию того, как ПО управляет ресурсами, предоставляет инструменты и формирует новую рабочую реальность.</w:t>
      </w:r>
    </w:p>
    <w:p w14:paraId="3C680661" w14:textId="77777777" w:rsidR="00CE1ED2" w:rsidRPr="00C35147" w:rsidRDefault="00CE1ED2"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Классическое определение ПО подчёркивает его функцию управления ресурсами компьютера. Операционная система виртуализирует и распределяет процессорное время, оперативную память, дисковое пространство. Однако с точки зрения пользователя, решающего бизнес-задачу или планирующего личные проекты, эти ресурсы носят вспомогательный, инструментальный характер. Истинным дефицитным ресурсом становится время, внимание и интеллектуальная емкость самого человека.</w:t>
      </w:r>
    </w:p>
    <w:p w14:paraId="7DC99233" w14:textId="0BB42073" w:rsidR="00CE1ED2" w:rsidRPr="00C35147" w:rsidRDefault="00CE1ED2"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 xml:space="preserve">Здесь проявляется первая ключевая характеристика современного прикладного ПО </w:t>
      </w:r>
      <w:r w:rsidRPr="00C35147">
        <w:rPr>
          <w:sz w:val="28"/>
          <w:szCs w:val="28"/>
        </w:rPr>
        <w:t>–</w:t>
      </w:r>
      <w:r w:rsidRPr="00C35147">
        <w:rPr>
          <w:color w:val="000000" w:themeColor="text1"/>
          <w:sz w:val="28"/>
          <w:szCs w:val="28"/>
        </w:rPr>
        <w:t xml:space="preserve"> способность управлять нематериальными, но критически важными ресурсами. «LeaderTask», установленный поверх ОС Windows, фактически создает новый уровень абстракции. Если ОС управляет гигабайтами на диске, то это приложение управляет задачами, целями и временными обязательствами. Оно структурирует не байты, а смысловые единицы работы. Например, планировщик задач в программе выполняет функцию, аналогичную планировщику процессов в ОС, но оперирует не наносекундами процессорного времени, а часами и днями в календаре пользователя. Таким образом, характеристикой зрелого ПО является его способность выявлять, формализовывать </w:t>
      </w:r>
      <w:r w:rsidRPr="00C35147">
        <w:rPr>
          <w:color w:val="000000" w:themeColor="text1"/>
          <w:sz w:val="28"/>
          <w:szCs w:val="28"/>
        </w:rPr>
        <w:lastRenderedPageBreak/>
        <w:t>и оптимизировать те ресурсы, которые непосредственно определяют продуктивность, выходя далеко за пределы управления «железом».</w:t>
      </w:r>
    </w:p>
    <w:p w14:paraId="013F6E04" w14:textId="77777777" w:rsidR="00CE1ED2" w:rsidRPr="00C35147" w:rsidRDefault="00CE1ED2"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Операционная система предоставляет пользователю набор универсальных, но зачастую изолированных друг от друга инструментов: окно файлового менеджера, окно календаря, окно почтового клиента, текстовый редактор. Пользователь вынужден постоянно переключать контекст, вручную синхронизировать данные между приложениями, выступая в роли «системного интегратора» для своей же работы.</w:t>
      </w:r>
    </w:p>
    <w:p w14:paraId="796C43E6" w14:textId="74B9888C" w:rsidR="00CE1ED2" w:rsidRPr="00C35147" w:rsidRDefault="00CE1ED2"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 xml:space="preserve">Вторая фундаментальная характеристика </w:t>
      </w:r>
      <w:r w:rsidRPr="00C35147">
        <w:rPr>
          <w:sz w:val="28"/>
          <w:szCs w:val="28"/>
        </w:rPr>
        <w:t>–</w:t>
      </w:r>
      <w:r w:rsidRPr="00C35147">
        <w:rPr>
          <w:color w:val="000000" w:themeColor="text1"/>
          <w:sz w:val="28"/>
          <w:szCs w:val="28"/>
        </w:rPr>
        <w:t xml:space="preserve"> это предоставление целостной, связной рабочей среды. Приложение, подобное «LeaderTask», выступает как такой унифицированный интерфейс. Оно не просто добавляет ещё один инструмент в список; оно становится центральным </w:t>
      </w:r>
      <w:proofErr w:type="spellStart"/>
      <w:r w:rsidRPr="00C35147">
        <w:rPr>
          <w:color w:val="000000" w:themeColor="text1"/>
          <w:sz w:val="28"/>
          <w:szCs w:val="28"/>
        </w:rPr>
        <w:t>хабом</w:t>
      </w:r>
      <w:proofErr w:type="spellEnd"/>
      <w:r w:rsidRPr="00C35147">
        <w:rPr>
          <w:color w:val="000000" w:themeColor="text1"/>
          <w:sz w:val="28"/>
          <w:szCs w:val="28"/>
        </w:rPr>
        <w:t>, который объединяет и осмысляет данные из разных источников. В его рамках естественным образом сходятся:</w:t>
      </w:r>
    </w:p>
    <w:p w14:paraId="4975D474" w14:textId="384E5C2A" w:rsidR="00CE1ED2" w:rsidRPr="00C35147" w:rsidRDefault="00CE1ED2" w:rsidP="00C35147">
      <w:pPr>
        <w:pStyle w:val="ds-markdown-paragraph"/>
        <w:numPr>
          <w:ilvl w:val="0"/>
          <w:numId w:val="5"/>
        </w:numPr>
        <w:shd w:val="clear" w:color="auto" w:fill="FFFFFF" w:themeFill="background1"/>
        <w:spacing w:before="0" w:beforeAutospacing="0" w:after="0" w:afterAutospacing="0" w:line="360" w:lineRule="auto"/>
        <w:ind w:left="0" w:firstLine="709"/>
        <w:jc w:val="both"/>
        <w:rPr>
          <w:color w:val="000000" w:themeColor="text1"/>
          <w:sz w:val="28"/>
          <w:szCs w:val="28"/>
        </w:rPr>
      </w:pPr>
      <w:r w:rsidRPr="00C35147">
        <w:rPr>
          <w:rStyle w:val="a6"/>
          <w:b w:val="0"/>
          <w:color w:val="000000" w:themeColor="text1"/>
          <w:sz w:val="28"/>
          <w:szCs w:val="28"/>
        </w:rPr>
        <w:t>Планирование:</w:t>
      </w:r>
      <w:r w:rsidRPr="00C35147">
        <w:rPr>
          <w:color w:val="000000" w:themeColor="text1"/>
          <w:sz w:val="28"/>
          <w:szCs w:val="28"/>
        </w:rPr>
        <w:t> Иерархия задач (</w:t>
      </w:r>
      <w:r w:rsidR="008479BC" w:rsidRPr="00C35147">
        <w:rPr>
          <w:color w:val="000000" w:themeColor="text1"/>
          <w:sz w:val="28"/>
          <w:szCs w:val="28"/>
        </w:rPr>
        <w:t>проекты&gt;</w:t>
      </w:r>
      <w:r w:rsidRPr="00C35147">
        <w:rPr>
          <w:color w:val="000000" w:themeColor="text1"/>
          <w:sz w:val="28"/>
          <w:szCs w:val="28"/>
        </w:rPr>
        <w:t xml:space="preserve"> </w:t>
      </w:r>
      <w:r w:rsidR="008479BC" w:rsidRPr="00C35147">
        <w:rPr>
          <w:color w:val="000000" w:themeColor="text1"/>
          <w:sz w:val="28"/>
          <w:szCs w:val="28"/>
        </w:rPr>
        <w:t>этапы&gt;</w:t>
      </w:r>
      <w:r w:rsidRPr="00C35147">
        <w:rPr>
          <w:color w:val="000000" w:themeColor="text1"/>
          <w:sz w:val="28"/>
          <w:szCs w:val="28"/>
        </w:rPr>
        <w:t xml:space="preserve"> подзадачи) и гибкий календарь.</w:t>
      </w:r>
    </w:p>
    <w:p w14:paraId="48643BEF" w14:textId="77777777" w:rsidR="00CE1ED2" w:rsidRPr="00C35147" w:rsidRDefault="00CE1ED2" w:rsidP="00C35147">
      <w:pPr>
        <w:pStyle w:val="ds-markdown-paragraph"/>
        <w:numPr>
          <w:ilvl w:val="0"/>
          <w:numId w:val="5"/>
        </w:numPr>
        <w:shd w:val="clear" w:color="auto" w:fill="FFFFFF" w:themeFill="background1"/>
        <w:spacing w:before="0" w:beforeAutospacing="0" w:after="0" w:afterAutospacing="0" w:line="360" w:lineRule="auto"/>
        <w:ind w:left="0" w:firstLine="709"/>
        <w:jc w:val="both"/>
        <w:rPr>
          <w:color w:val="000000" w:themeColor="text1"/>
          <w:sz w:val="28"/>
          <w:szCs w:val="28"/>
        </w:rPr>
      </w:pPr>
      <w:r w:rsidRPr="00C35147">
        <w:rPr>
          <w:rStyle w:val="a6"/>
          <w:b w:val="0"/>
          <w:color w:val="000000" w:themeColor="text1"/>
          <w:sz w:val="28"/>
          <w:szCs w:val="28"/>
        </w:rPr>
        <w:t>Контекстуализация:</w:t>
      </w:r>
      <w:r w:rsidRPr="00C35147">
        <w:rPr>
          <w:color w:val="000000" w:themeColor="text1"/>
          <w:sz w:val="28"/>
          <w:szCs w:val="28"/>
        </w:rPr>
        <w:t> Система меток и фильтров, позволяющая увидеть задачи в разрезе места, энергии или involved лиц (например, «задачи для звонка», «задачи, требующие сосредоточения»).</w:t>
      </w:r>
    </w:p>
    <w:p w14:paraId="485C18D7" w14:textId="77777777" w:rsidR="00CE1ED2" w:rsidRPr="00C35147" w:rsidRDefault="00CE1ED2" w:rsidP="00C35147">
      <w:pPr>
        <w:pStyle w:val="ds-markdown-paragraph"/>
        <w:numPr>
          <w:ilvl w:val="0"/>
          <w:numId w:val="5"/>
        </w:numPr>
        <w:shd w:val="clear" w:color="auto" w:fill="FFFFFF" w:themeFill="background1"/>
        <w:spacing w:before="0" w:beforeAutospacing="0" w:after="0" w:afterAutospacing="0" w:line="360" w:lineRule="auto"/>
        <w:ind w:left="0" w:firstLine="709"/>
        <w:jc w:val="both"/>
        <w:rPr>
          <w:color w:val="000000" w:themeColor="text1"/>
          <w:sz w:val="28"/>
          <w:szCs w:val="28"/>
        </w:rPr>
      </w:pPr>
      <w:r w:rsidRPr="00C35147">
        <w:rPr>
          <w:rStyle w:val="a6"/>
          <w:b w:val="0"/>
          <w:color w:val="000000" w:themeColor="text1"/>
          <w:sz w:val="28"/>
          <w:szCs w:val="28"/>
        </w:rPr>
        <w:t>Информационное сопровождение:</w:t>
      </w:r>
      <w:r w:rsidRPr="00C35147">
        <w:rPr>
          <w:color w:val="000000" w:themeColor="text1"/>
          <w:sz w:val="28"/>
          <w:szCs w:val="28"/>
        </w:rPr>
        <w:t> Возможность прикреплять файлы, делать заметки прямо к задаче, связывая цель и сопутствующие материалы.</w:t>
      </w:r>
    </w:p>
    <w:p w14:paraId="1031C1DB" w14:textId="77777777" w:rsidR="00CE1ED2" w:rsidRPr="00C35147" w:rsidRDefault="00CE1ED2" w:rsidP="00C35147">
      <w:pPr>
        <w:pStyle w:val="ds-markdown-paragraph"/>
        <w:numPr>
          <w:ilvl w:val="0"/>
          <w:numId w:val="5"/>
        </w:numPr>
        <w:shd w:val="clear" w:color="auto" w:fill="FFFFFF" w:themeFill="background1"/>
        <w:spacing w:before="0" w:beforeAutospacing="0" w:after="0" w:afterAutospacing="0" w:line="360" w:lineRule="auto"/>
        <w:ind w:left="0" w:firstLine="709"/>
        <w:jc w:val="both"/>
        <w:rPr>
          <w:color w:val="000000" w:themeColor="text1"/>
          <w:sz w:val="28"/>
          <w:szCs w:val="28"/>
        </w:rPr>
      </w:pPr>
      <w:r w:rsidRPr="00C35147">
        <w:rPr>
          <w:rStyle w:val="a6"/>
          <w:b w:val="0"/>
          <w:color w:val="000000" w:themeColor="text1"/>
          <w:sz w:val="28"/>
          <w:szCs w:val="28"/>
        </w:rPr>
        <w:t>Контроль и анализ:</w:t>
      </w:r>
      <w:r w:rsidRPr="00C35147">
        <w:rPr>
          <w:color w:val="000000" w:themeColor="text1"/>
          <w:sz w:val="28"/>
          <w:szCs w:val="28"/>
        </w:rPr>
        <w:t> Генерация отчётов, визуализация прогресса по проектам через диаграммы Ганта.</w:t>
      </w:r>
    </w:p>
    <w:p w14:paraId="5FE6A88D" w14:textId="77777777" w:rsidR="00CE1ED2" w:rsidRPr="00C35147" w:rsidRDefault="00CE1ED2"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Эта интеграция трансформирует ПО из пассивного инструмента в активного участника рабочего процесса, следующего циклу PDCA (Plan-Do-Check-Act). Программа напоминает о следующем шаге (Do), помогает проверить прогресс (Check) и скорректировать планы (Act). Следовательно, важнейшей характеристикой является степень связности функций внутри ПО, создающая синергетический эффект и снижающая когнитивную нагрузку на пользователя.</w:t>
      </w:r>
    </w:p>
    <w:p w14:paraId="2EDD19B1" w14:textId="77777777" w:rsidR="00CE1ED2" w:rsidRPr="00C35147" w:rsidRDefault="00CE1ED2" w:rsidP="00C35147">
      <w:pPr>
        <w:pStyle w:val="ds-markdown-paragraph"/>
        <w:shd w:val="clear" w:color="auto" w:fill="FFFFFF" w:themeFill="background1"/>
        <w:spacing w:before="0" w:beforeAutospacing="0" w:after="0" w:afterAutospacing="0" w:line="360" w:lineRule="auto"/>
        <w:ind w:firstLine="709"/>
        <w:jc w:val="both"/>
        <w:rPr>
          <w:b/>
          <w:color w:val="000000" w:themeColor="text1"/>
          <w:sz w:val="28"/>
          <w:szCs w:val="28"/>
        </w:rPr>
      </w:pPr>
      <w:r w:rsidRPr="00C35147">
        <w:rPr>
          <w:rStyle w:val="a6"/>
          <w:b w:val="0"/>
          <w:color w:val="000000" w:themeColor="text1"/>
          <w:sz w:val="28"/>
          <w:szCs w:val="28"/>
        </w:rPr>
        <w:t>Интеллектуальный посредник между человеком и информационным хаосом</w:t>
      </w:r>
    </w:p>
    <w:p w14:paraId="732F676D" w14:textId="6A23812E" w:rsidR="00CE1ED2" w:rsidRPr="00C35147" w:rsidRDefault="00CE1ED2"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 xml:space="preserve">На базовом уровне ОС является посредником между аппаратным и программным уровнем. Прикладное </w:t>
      </w:r>
      <w:proofErr w:type="gramStart"/>
      <w:r w:rsidRPr="00C35147">
        <w:rPr>
          <w:color w:val="000000" w:themeColor="text1"/>
          <w:sz w:val="28"/>
          <w:szCs w:val="28"/>
        </w:rPr>
        <w:t>ПО высокого уровня</w:t>
      </w:r>
      <w:proofErr w:type="gramEnd"/>
      <w:r w:rsidRPr="00C35147">
        <w:rPr>
          <w:color w:val="000000" w:themeColor="text1"/>
          <w:sz w:val="28"/>
          <w:szCs w:val="28"/>
        </w:rPr>
        <w:t xml:space="preserve">, в свою очередь, берёт на </w:t>
      </w:r>
      <w:r w:rsidRPr="00C35147">
        <w:rPr>
          <w:color w:val="000000" w:themeColor="text1"/>
          <w:sz w:val="28"/>
          <w:szCs w:val="28"/>
        </w:rPr>
        <w:lastRenderedPageBreak/>
        <w:t xml:space="preserve">себя более сложную роль </w:t>
      </w:r>
      <w:r w:rsidRPr="00C35147">
        <w:rPr>
          <w:sz w:val="28"/>
          <w:szCs w:val="28"/>
        </w:rPr>
        <w:t>–</w:t>
      </w:r>
      <w:r w:rsidRPr="00C35147">
        <w:rPr>
          <w:color w:val="000000" w:themeColor="text1"/>
          <w:sz w:val="28"/>
          <w:szCs w:val="28"/>
        </w:rPr>
        <w:t xml:space="preserve"> посредника между пользователем и океаном неструктурированной информации, обязательств и целей.</w:t>
      </w:r>
    </w:p>
    <w:p w14:paraId="7C9FAF6A" w14:textId="75F88B1C" w:rsidR="00CE1ED2" w:rsidRPr="00C35147" w:rsidRDefault="00CE1ED2"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 xml:space="preserve">Третья определяющая характеристика </w:t>
      </w:r>
      <w:r w:rsidRPr="00C35147">
        <w:rPr>
          <w:sz w:val="28"/>
          <w:szCs w:val="28"/>
        </w:rPr>
        <w:t>–</w:t>
      </w:r>
      <w:r w:rsidRPr="00C35147">
        <w:rPr>
          <w:color w:val="000000" w:themeColor="text1"/>
          <w:sz w:val="28"/>
          <w:szCs w:val="28"/>
        </w:rPr>
        <w:t xml:space="preserve"> способность ПО выступать в роли внешней когнитивной системы, или «второго мозга». «LeaderTask» выполняет именно эту функцию. Он служит надёжным внешним хранилищем для рабочих поручений, идей из совещаний, долгосрочных целей. Но он не просто хранит </w:t>
      </w:r>
      <w:r w:rsidRPr="00C35147">
        <w:rPr>
          <w:sz w:val="28"/>
          <w:szCs w:val="28"/>
        </w:rPr>
        <w:t>–</w:t>
      </w:r>
      <w:r w:rsidRPr="00C35147">
        <w:rPr>
          <w:color w:val="000000" w:themeColor="text1"/>
          <w:sz w:val="28"/>
          <w:szCs w:val="28"/>
        </w:rPr>
        <w:t xml:space="preserve"> он активно систематизирует, фильтрует и вовремя презентует нужную информацию. Напоминание о сроке, автоматическая сортировка задач по приоритету, возможность мгновенно скрыть всё неактуальное и сфокусироваться на задачах на сегодня </w:t>
      </w:r>
      <w:r w:rsidRPr="00C35147">
        <w:rPr>
          <w:sz w:val="28"/>
          <w:szCs w:val="28"/>
        </w:rPr>
        <w:t>–</w:t>
      </w:r>
      <w:r w:rsidRPr="00C35147">
        <w:rPr>
          <w:color w:val="000000" w:themeColor="text1"/>
          <w:sz w:val="28"/>
          <w:szCs w:val="28"/>
        </w:rPr>
        <w:t xml:space="preserve"> всё это примеры работы такого «интеллектуального посредника». Программа берёт на себя рутинную работу по управлению вниманием, защищая пользователя от информационной перегрузки и помогая концентрироваться на главном. Эта характеристика напрямую связана с качеством алгоритмов сортировки, интуитивностью интерфейса и гибкостью настроек представления данных.</w:t>
      </w:r>
    </w:p>
    <w:p w14:paraId="0AC03025" w14:textId="4DD02C8F" w:rsidR="00CE1ED2" w:rsidRPr="00C35147" w:rsidRDefault="00CE1ED2"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 xml:space="preserve">Рассмотрение российского решения также позволяет выделить характеристику, часто упускаемую из виду в глобальном анализе, </w:t>
      </w:r>
      <w:r w:rsidRPr="00C35147">
        <w:rPr>
          <w:sz w:val="28"/>
          <w:szCs w:val="28"/>
        </w:rPr>
        <w:t>–</w:t>
      </w:r>
      <w:r w:rsidRPr="00C35147">
        <w:rPr>
          <w:rStyle w:val="a6"/>
          <w:b w:val="0"/>
          <w:color w:val="000000" w:themeColor="text1"/>
          <w:sz w:val="28"/>
          <w:szCs w:val="28"/>
        </w:rPr>
        <w:t>контекстуальную адаптивность</w:t>
      </w:r>
      <w:r w:rsidRPr="00C35147">
        <w:rPr>
          <w:b/>
          <w:color w:val="000000" w:themeColor="text1"/>
          <w:sz w:val="28"/>
          <w:szCs w:val="28"/>
        </w:rPr>
        <w:t>.</w:t>
      </w:r>
      <w:r w:rsidRPr="00C35147">
        <w:rPr>
          <w:color w:val="000000" w:themeColor="text1"/>
          <w:sz w:val="28"/>
          <w:szCs w:val="28"/>
        </w:rPr>
        <w:t xml:space="preserve"> Качественное ПО не существует в вакууме; оно встроено в конкретную культурную, правовую и деловую среду. «LeaderTask», как отечественный продукт, изначально создаётся с учётом этой среды:</w:t>
      </w:r>
    </w:p>
    <w:p w14:paraId="0A03C254" w14:textId="77777777" w:rsidR="00CE1ED2" w:rsidRPr="00C35147" w:rsidRDefault="00CE1ED2" w:rsidP="00C35147">
      <w:pPr>
        <w:pStyle w:val="ds-markdown-paragraph"/>
        <w:numPr>
          <w:ilvl w:val="0"/>
          <w:numId w:val="6"/>
        </w:numPr>
        <w:shd w:val="clear" w:color="auto" w:fill="FFFFFF" w:themeFill="background1"/>
        <w:spacing w:before="0" w:beforeAutospacing="0" w:after="0" w:afterAutospacing="0" w:line="360" w:lineRule="auto"/>
        <w:ind w:left="0" w:firstLine="709"/>
        <w:jc w:val="both"/>
        <w:rPr>
          <w:color w:val="000000" w:themeColor="text1"/>
          <w:sz w:val="28"/>
          <w:szCs w:val="28"/>
        </w:rPr>
      </w:pPr>
      <w:r w:rsidRPr="00C35147">
        <w:rPr>
          <w:rStyle w:val="a6"/>
          <w:b w:val="0"/>
          <w:color w:val="000000" w:themeColor="text1"/>
          <w:sz w:val="28"/>
          <w:szCs w:val="28"/>
        </w:rPr>
        <w:t>Язык и ментальные модели</w:t>
      </w:r>
      <w:r w:rsidRPr="00C35147">
        <w:rPr>
          <w:rStyle w:val="a6"/>
          <w:color w:val="000000" w:themeColor="text1"/>
          <w:sz w:val="28"/>
          <w:szCs w:val="28"/>
        </w:rPr>
        <w:t>:</w:t>
      </w:r>
      <w:r w:rsidRPr="00C35147">
        <w:rPr>
          <w:color w:val="000000" w:themeColor="text1"/>
          <w:sz w:val="28"/>
          <w:szCs w:val="28"/>
        </w:rPr>
        <w:t> Полная и идиоматическая поддержка русского языка в интерфейсе, справке, логике работы (например, учёт особенностей локализации дат и форматов).</w:t>
      </w:r>
    </w:p>
    <w:p w14:paraId="4D42BD8C" w14:textId="77777777" w:rsidR="00CE1ED2" w:rsidRPr="00C35147" w:rsidRDefault="00CE1ED2" w:rsidP="00C35147">
      <w:pPr>
        <w:pStyle w:val="ds-markdown-paragraph"/>
        <w:numPr>
          <w:ilvl w:val="0"/>
          <w:numId w:val="6"/>
        </w:numPr>
        <w:shd w:val="clear" w:color="auto" w:fill="FFFFFF" w:themeFill="background1"/>
        <w:spacing w:before="0" w:beforeAutospacing="0" w:after="0" w:afterAutospacing="0" w:line="360" w:lineRule="auto"/>
        <w:ind w:left="0" w:firstLine="709"/>
        <w:jc w:val="both"/>
        <w:rPr>
          <w:color w:val="000000" w:themeColor="text1"/>
          <w:sz w:val="28"/>
          <w:szCs w:val="28"/>
        </w:rPr>
      </w:pPr>
      <w:r w:rsidRPr="00C35147">
        <w:rPr>
          <w:rStyle w:val="a6"/>
          <w:b w:val="0"/>
          <w:color w:val="000000" w:themeColor="text1"/>
          <w:sz w:val="28"/>
          <w:szCs w:val="28"/>
        </w:rPr>
        <w:t>Архитектурные приоритеты:</w:t>
      </w:r>
      <w:r w:rsidRPr="00C35147">
        <w:rPr>
          <w:color w:val="000000" w:themeColor="text1"/>
          <w:sz w:val="28"/>
          <w:szCs w:val="28"/>
        </w:rPr>
        <w:t> Акцент на стабильную офлайн-работу, что критично в условиях ненадёжных каналов связи или для пользователей, ценящих конфиденциальность и независимость от облака.</w:t>
      </w:r>
    </w:p>
    <w:p w14:paraId="146E8412" w14:textId="77777777" w:rsidR="00CE1ED2" w:rsidRPr="00C35147" w:rsidRDefault="00CE1ED2" w:rsidP="00C35147">
      <w:pPr>
        <w:pStyle w:val="ds-markdown-paragraph"/>
        <w:numPr>
          <w:ilvl w:val="0"/>
          <w:numId w:val="6"/>
        </w:numPr>
        <w:shd w:val="clear" w:color="auto" w:fill="FFFFFF" w:themeFill="background1"/>
        <w:spacing w:before="0" w:beforeAutospacing="0" w:after="0" w:afterAutospacing="0" w:line="360" w:lineRule="auto"/>
        <w:ind w:left="0" w:firstLine="709"/>
        <w:jc w:val="both"/>
        <w:rPr>
          <w:color w:val="000000" w:themeColor="text1"/>
          <w:sz w:val="28"/>
          <w:szCs w:val="28"/>
        </w:rPr>
      </w:pPr>
      <w:r w:rsidRPr="00C35147">
        <w:rPr>
          <w:rStyle w:val="a6"/>
          <w:b w:val="0"/>
          <w:color w:val="000000" w:themeColor="text1"/>
          <w:sz w:val="28"/>
          <w:szCs w:val="28"/>
        </w:rPr>
        <w:t>Соответствие требованиям:</w:t>
      </w:r>
      <w:r w:rsidRPr="00C35147">
        <w:rPr>
          <w:color w:val="000000" w:themeColor="text1"/>
          <w:sz w:val="28"/>
          <w:szCs w:val="28"/>
        </w:rPr>
        <w:t> Потенциально более простая адаптация под требования российского законодательства в области защиты персональных данных (152-ФЗ).</w:t>
      </w:r>
    </w:p>
    <w:p w14:paraId="6ECD62B4" w14:textId="77777777" w:rsidR="00CE1ED2" w:rsidRPr="00C35147" w:rsidRDefault="00CE1ED2"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lastRenderedPageBreak/>
        <w:t>Это подчёркивает, что характеристикой полноценного ПО является не только его внутренняя функциональность, но и степень гармоничной интеграции в технологический и регуляторный ландшафт пользователя.</w:t>
      </w:r>
    </w:p>
    <w:p w14:paraId="2569297C" w14:textId="77777777" w:rsidR="00CE1ED2" w:rsidRPr="00C35147" w:rsidRDefault="00CE1ED2"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Таким образом, определяющими характеристиками современного сложного программного обеспечения, выходящими за рамки базового описания функций, являются:</w:t>
      </w:r>
    </w:p>
    <w:p w14:paraId="4E6934F1" w14:textId="77777777" w:rsidR="00CE1ED2" w:rsidRPr="00C35147" w:rsidRDefault="00CE1ED2" w:rsidP="00C35147">
      <w:pPr>
        <w:pStyle w:val="ds-markdown-paragraph"/>
        <w:numPr>
          <w:ilvl w:val="0"/>
          <w:numId w:val="7"/>
        </w:numPr>
        <w:shd w:val="clear" w:color="auto" w:fill="FFFFFF" w:themeFill="background1"/>
        <w:spacing w:before="0" w:beforeAutospacing="0" w:after="0" w:afterAutospacing="0" w:line="360" w:lineRule="auto"/>
        <w:ind w:left="0" w:firstLine="709"/>
        <w:jc w:val="both"/>
        <w:rPr>
          <w:color w:val="000000" w:themeColor="text1"/>
          <w:sz w:val="28"/>
          <w:szCs w:val="28"/>
        </w:rPr>
      </w:pPr>
      <w:r w:rsidRPr="00C35147">
        <w:rPr>
          <w:rStyle w:val="a6"/>
          <w:b w:val="0"/>
          <w:color w:val="000000" w:themeColor="text1"/>
          <w:sz w:val="28"/>
          <w:szCs w:val="28"/>
        </w:rPr>
        <w:t>Управление абстрактными ресурсами:</w:t>
      </w:r>
      <w:r w:rsidRPr="00C35147">
        <w:rPr>
          <w:color w:val="000000" w:themeColor="text1"/>
          <w:sz w:val="28"/>
          <w:szCs w:val="28"/>
        </w:rPr>
        <w:t> Способность формализовать и оптимизировать время, внимание и интеллектуальные усилия пользователя.</w:t>
      </w:r>
    </w:p>
    <w:p w14:paraId="3520D28D" w14:textId="77777777" w:rsidR="00CE1ED2" w:rsidRPr="00C35147" w:rsidRDefault="00CE1ED2" w:rsidP="00C35147">
      <w:pPr>
        <w:pStyle w:val="ds-markdown-paragraph"/>
        <w:numPr>
          <w:ilvl w:val="0"/>
          <w:numId w:val="7"/>
        </w:numPr>
        <w:shd w:val="clear" w:color="auto" w:fill="FFFFFF" w:themeFill="background1"/>
        <w:spacing w:before="0" w:beforeAutospacing="0" w:after="0" w:afterAutospacing="0" w:line="360" w:lineRule="auto"/>
        <w:ind w:left="0" w:firstLine="709"/>
        <w:jc w:val="both"/>
        <w:rPr>
          <w:color w:val="000000" w:themeColor="text1"/>
          <w:sz w:val="28"/>
          <w:szCs w:val="28"/>
        </w:rPr>
      </w:pPr>
      <w:r w:rsidRPr="00C35147">
        <w:rPr>
          <w:rStyle w:val="a6"/>
          <w:b w:val="0"/>
          <w:color w:val="000000" w:themeColor="text1"/>
          <w:sz w:val="28"/>
          <w:szCs w:val="28"/>
        </w:rPr>
        <w:t>Целостность и связность:</w:t>
      </w:r>
      <w:r w:rsidRPr="00C35147">
        <w:rPr>
          <w:color w:val="000000" w:themeColor="text1"/>
          <w:sz w:val="28"/>
          <w:szCs w:val="28"/>
        </w:rPr>
        <w:t> Интеграция разрозненных инструментов в единую логичную среду, которая направляет рабочий процесс по эффективному циклу.</w:t>
      </w:r>
    </w:p>
    <w:p w14:paraId="473A2C43" w14:textId="77777777" w:rsidR="00CE1ED2" w:rsidRPr="00C35147" w:rsidRDefault="00CE1ED2" w:rsidP="00C35147">
      <w:pPr>
        <w:pStyle w:val="ds-markdown-paragraph"/>
        <w:numPr>
          <w:ilvl w:val="0"/>
          <w:numId w:val="7"/>
        </w:numPr>
        <w:shd w:val="clear" w:color="auto" w:fill="FFFFFF" w:themeFill="background1"/>
        <w:spacing w:before="0" w:beforeAutospacing="0" w:after="0" w:afterAutospacing="0" w:line="360" w:lineRule="auto"/>
        <w:ind w:left="0" w:firstLine="709"/>
        <w:jc w:val="both"/>
        <w:rPr>
          <w:color w:val="000000" w:themeColor="text1"/>
          <w:sz w:val="28"/>
          <w:szCs w:val="28"/>
        </w:rPr>
      </w:pPr>
      <w:r w:rsidRPr="00C35147">
        <w:rPr>
          <w:rStyle w:val="a6"/>
          <w:b w:val="0"/>
          <w:color w:val="000000" w:themeColor="text1"/>
          <w:sz w:val="28"/>
          <w:szCs w:val="28"/>
        </w:rPr>
        <w:t>Интеллектуальное посредничество:</w:t>
      </w:r>
      <w:r w:rsidRPr="00C35147">
        <w:rPr>
          <w:b/>
          <w:color w:val="000000" w:themeColor="text1"/>
          <w:sz w:val="28"/>
          <w:szCs w:val="28"/>
        </w:rPr>
        <w:t> </w:t>
      </w:r>
      <w:r w:rsidRPr="00C35147">
        <w:rPr>
          <w:color w:val="000000" w:themeColor="text1"/>
          <w:sz w:val="28"/>
          <w:szCs w:val="28"/>
        </w:rPr>
        <w:t>Функционирование в качестве активной внешней когнитивной системы, которая фильтрует, структурирует и своевременно предоставляет информацию.</w:t>
      </w:r>
    </w:p>
    <w:p w14:paraId="1DC0D34B" w14:textId="77777777" w:rsidR="00CE1ED2" w:rsidRPr="00C35147" w:rsidRDefault="00CE1ED2" w:rsidP="00C35147">
      <w:pPr>
        <w:pStyle w:val="ds-markdown-paragraph"/>
        <w:numPr>
          <w:ilvl w:val="0"/>
          <w:numId w:val="7"/>
        </w:numPr>
        <w:shd w:val="clear" w:color="auto" w:fill="FFFFFF" w:themeFill="background1"/>
        <w:spacing w:before="0" w:beforeAutospacing="0" w:after="0" w:afterAutospacing="0" w:line="360" w:lineRule="auto"/>
        <w:ind w:left="0" w:firstLine="709"/>
        <w:jc w:val="both"/>
        <w:rPr>
          <w:color w:val="000000" w:themeColor="text1"/>
          <w:sz w:val="28"/>
          <w:szCs w:val="28"/>
        </w:rPr>
      </w:pPr>
      <w:r w:rsidRPr="00C35147">
        <w:rPr>
          <w:rStyle w:val="a6"/>
          <w:b w:val="0"/>
          <w:color w:val="000000" w:themeColor="text1"/>
          <w:sz w:val="28"/>
          <w:szCs w:val="28"/>
        </w:rPr>
        <w:t>Контекстуальная адаптивность:</w:t>
      </w:r>
      <w:r w:rsidRPr="00C35147">
        <w:rPr>
          <w:color w:val="000000" w:themeColor="text1"/>
          <w:sz w:val="28"/>
          <w:szCs w:val="28"/>
        </w:rPr>
        <w:t> Соответствие конкретным языковым, деловым, правовым и инфраструктурным условиям, в которых работает конечный пользователь.</w:t>
      </w:r>
    </w:p>
    <w:p w14:paraId="0976ACA1" w14:textId="030D2AF3" w:rsidR="00CE1ED2" w:rsidRDefault="00CE1ED2"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Именно эти характеристики превращают программное обеспечение из простого инструмента в незаменимого партнёра, который не только автоматизирует рутину, но и качественно меняет подход к организации труда и мыслительной деятельности, максимально используя как возможности аппаратной платформы, так и потенциал самого человека.</w:t>
      </w:r>
    </w:p>
    <w:p w14:paraId="2B356599" w14:textId="3A8776B3" w:rsidR="00EA07AF" w:rsidRDefault="00EA07AF"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p>
    <w:p w14:paraId="79E192E1" w14:textId="5DCCCA7B" w:rsidR="00EA07AF" w:rsidRDefault="00EA07AF"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p>
    <w:p w14:paraId="1480BD8F" w14:textId="29F4C781" w:rsidR="00EA07AF" w:rsidRDefault="00EA07AF"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p>
    <w:p w14:paraId="2E966E51" w14:textId="5C12D3B8" w:rsidR="00EA07AF" w:rsidRDefault="00EA07AF"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p>
    <w:p w14:paraId="59511FD2" w14:textId="183E9D4C" w:rsidR="00EA07AF" w:rsidRDefault="00EA07AF"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p>
    <w:p w14:paraId="35253691" w14:textId="6FAB16DD" w:rsidR="00EA07AF" w:rsidRDefault="00EA07AF"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p>
    <w:p w14:paraId="11991359" w14:textId="388808EF" w:rsidR="00EA07AF" w:rsidRDefault="00EA07AF"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p>
    <w:p w14:paraId="55CB9D3A" w14:textId="7F5BA331" w:rsidR="00EA07AF" w:rsidRDefault="00EA07AF"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p>
    <w:p w14:paraId="799088EE" w14:textId="77777777" w:rsidR="00EA07AF" w:rsidRPr="00C35147" w:rsidRDefault="00EA07AF"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p>
    <w:p w14:paraId="78CCEC8A" w14:textId="6B70A08D" w:rsidR="00CE1ED2" w:rsidRPr="00C35147" w:rsidRDefault="00053650" w:rsidP="00053650">
      <w:pPr>
        <w:widowControl w:val="0"/>
        <w:shd w:val="clear" w:color="auto" w:fill="FFFFFF" w:themeFill="background1"/>
        <w:autoSpaceDE w:val="0"/>
        <w:autoSpaceDN w:val="0"/>
        <w:adjustRightInd w:val="0"/>
        <w:spacing w:after="0" w:line="360" w:lineRule="auto"/>
        <w:ind w:firstLine="709"/>
        <w:jc w:val="center"/>
        <w:rPr>
          <w:rFonts w:ascii="Times New Roman" w:hAnsi="Times New Roman"/>
          <w:b/>
          <w:color w:val="000000" w:themeColor="text1"/>
          <w:sz w:val="28"/>
          <w:szCs w:val="28"/>
        </w:rPr>
      </w:pPr>
      <w:r w:rsidRPr="00C35147">
        <w:rPr>
          <w:rFonts w:ascii="Times New Roman" w:hAnsi="Times New Roman"/>
          <w:b/>
          <w:color w:val="000000" w:themeColor="text1"/>
          <w:sz w:val="28"/>
          <w:szCs w:val="28"/>
        </w:rPr>
        <w:lastRenderedPageBreak/>
        <w:t>1.3 Оценка качества и надежности системы</w:t>
      </w:r>
    </w:p>
    <w:p w14:paraId="54800EC8" w14:textId="77777777"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Оценка качества программного обеспечения является критически важным этапом, определяющим его пригодность для решения реальных задач. Простой перечень функций недостаточен для понимания того, насколько система будет эффективна, безопасна и устойчива в долгосрочной перспективе. Международный стандарт ISO/IEC 25010:2011 предлагает целостную модель, рассматривающую качество продукта через восемь ключевых характеристик. Применение этой модели к оценке программного продукта, такого как менеджер задач «LeaderTask», позволяет перейти от субъективных впечатлений к структурированному анализу его сильных сторон и потенциальных зон развития. Такой подход формирует объективное представление о надежности системы в контексте ее повседневного использования для управления личным временем и проектами.</w:t>
      </w:r>
    </w:p>
    <w:p w14:paraId="4FC3FAA1" w14:textId="6B3C8C6A"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Первым и наиболее очевидным критерием является </w:t>
      </w:r>
      <w:r w:rsidRPr="00C35147">
        <w:rPr>
          <w:rStyle w:val="a6"/>
          <w:b w:val="0"/>
          <w:color w:val="000000" w:themeColor="text1"/>
          <w:sz w:val="28"/>
          <w:szCs w:val="28"/>
        </w:rPr>
        <w:t>функциональная пригодность</w:t>
      </w:r>
      <w:r w:rsidRPr="00C35147">
        <w:rPr>
          <w:color w:val="000000" w:themeColor="text1"/>
          <w:sz w:val="28"/>
          <w:szCs w:val="28"/>
        </w:rPr>
        <w:t> – способность системы предоставлять функции, которые удовлетворяют явные и неявные потребности пользователя. В случае «LeaderTask» эта пригодность оценивается через призму его основного назначения: планирование, контроль исполнения и организация задач. Ключевыми аспектами здесь выступают полнота функционала, которая подразумевает наличие всего необходимого инструментария от создания простых списков дел до построения сложных диаграмм Ганта для управления проектами. Не менее важна точность выполнения операций: корректность работы напоминаний, безошибочная синхронизация данных между устройствами и отсутствие потерь информации при любых манипуляциях. Высокий уровень функциональной пригодности означает, что программа не просто обладает набором возможностей, а что эти возможности работают слаженно и предсказуемо для достижения цели пользователя – полного и надежного контроля над своими обязательствами.</w:t>
      </w:r>
    </w:p>
    <w:p w14:paraId="2C72C283" w14:textId="77777777"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Качество системы невозможно представить без оценки ее технических характеристик, определяющих стабильность работы. Эти аспекты критически важны для ПО, которое используется ежедневно и содержит важные данные о планах. </w:t>
      </w:r>
      <w:r w:rsidRPr="00C35147">
        <w:rPr>
          <w:rStyle w:val="a6"/>
          <w:b w:val="0"/>
          <w:color w:val="000000" w:themeColor="text1"/>
          <w:sz w:val="28"/>
          <w:szCs w:val="28"/>
        </w:rPr>
        <w:t>Уровень производительности (эффективность)</w:t>
      </w:r>
      <w:r w:rsidRPr="00C35147">
        <w:rPr>
          <w:color w:val="000000" w:themeColor="text1"/>
          <w:sz w:val="28"/>
          <w:szCs w:val="28"/>
        </w:rPr>
        <w:t xml:space="preserve"> оценивает, насколько быстро система реагирует на действия пользователя. Медленный отклик </w:t>
      </w:r>
      <w:r w:rsidRPr="00C35147">
        <w:rPr>
          <w:color w:val="000000" w:themeColor="text1"/>
          <w:sz w:val="28"/>
          <w:szCs w:val="28"/>
        </w:rPr>
        <w:lastRenderedPageBreak/>
        <w:t>интерфейса, «</w:t>
      </w:r>
      <w:proofErr w:type="spellStart"/>
      <w:r w:rsidRPr="00C35147">
        <w:rPr>
          <w:color w:val="000000" w:themeColor="text1"/>
          <w:sz w:val="28"/>
          <w:szCs w:val="28"/>
        </w:rPr>
        <w:t>подвисания</w:t>
      </w:r>
      <w:proofErr w:type="spellEnd"/>
      <w:r w:rsidRPr="00C35147">
        <w:rPr>
          <w:color w:val="000000" w:themeColor="text1"/>
          <w:sz w:val="28"/>
          <w:szCs w:val="28"/>
        </w:rPr>
        <w:t>» при работе с большим объемом задач или долгий поиск информации сводят на нет все преимущества функционала, вызывая раздражение и потерю продуктивности. Надежная система должна оставаться отзывчивой даже по мере накопления данных.</w:t>
      </w:r>
    </w:p>
    <w:p w14:paraId="499CF521" w14:textId="77777777"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Тесно связана с этим </w:t>
      </w:r>
      <w:r w:rsidRPr="00C35147">
        <w:rPr>
          <w:rStyle w:val="a6"/>
          <w:b w:val="0"/>
          <w:color w:val="000000" w:themeColor="text1"/>
          <w:sz w:val="28"/>
          <w:szCs w:val="28"/>
        </w:rPr>
        <w:t>надежность</w:t>
      </w:r>
      <w:r w:rsidRPr="00C35147">
        <w:rPr>
          <w:color w:val="000000" w:themeColor="text1"/>
          <w:sz w:val="28"/>
          <w:szCs w:val="28"/>
        </w:rPr>
        <w:t> – комплексная характеристика, отвечающая на вопрос, можно ли доверять системе в долгосрочной перспективе. Она включает зрелость, то есть отсутствие сбоев, зависаний или критических ошибок в штатных режимах работы. Важным компонентом является отказоустойчивость – способность системы корректно восстанавливаться после нештатных ситуаций, таких как внезапное отключение электропитания, без потери или повреждения данных пользователя. Наконец, доступность характеризует готовность программы к использованию в тот момент, когда это необходимо. Для офлайн-ориентированных решений, к которым относится «LeaderTask», это означает стабильную работу без зависимости от качества сетевого соединения, что является существенным преимуществом.</w:t>
      </w:r>
    </w:p>
    <w:p w14:paraId="2574CF27" w14:textId="77777777"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Учитывая, что менеджер задач часто содержит конфиденциальную деловую и личную информацию, </w:t>
      </w:r>
      <w:r w:rsidRPr="00C35147">
        <w:rPr>
          <w:rStyle w:val="a6"/>
          <w:b w:val="0"/>
          <w:color w:val="000000" w:themeColor="text1"/>
          <w:sz w:val="28"/>
          <w:szCs w:val="28"/>
        </w:rPr>
        <w:t>защищенность</w:t>
      </w:r>
      <w:r w:rsidRPr="00C35147">
        <w:rPr>
          <w:color w:val="000000" w:themeColor="text1"/>
          <w:sz w:val="28"/>
          <w:szCs w:val="28"/>
        </w:rPr>
        <w:t> данных является не дополнительной опцией, а обязательным требованием. Оценка этого параметра включает конфиденциальность, которая может обеспечиваться механизмами защиты файлов данных паролем или шифрованием на уровне приложения или операционной системы. Целостность данных гарантирует, что информация не будет повреждена вследствие ошибок программы или внешних воздействий. Также система должна демонстрировать отсутствие известных уязвимостей, особенно актуальное при наличии функций синхронизации или сетевого обмена. Пользователь должен быть уверен, что его планы и проекты не станут достоянием третьих лиц.</w:t>
      </w:r>
    </w:p>
    <w:p w14:paraId="0D3BCEAF" w14:textId="77777777"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Качество программного обеспечения определяется не только тем, как оно работает технически, но и тем, насколько легко и приятно им пользоваться. </w:t>
      </w:r>
      <w:r w:rsidRPr="00C35147">
        <w:rPr>
          <w:rStyle w:val="a6"/>
          <w:b w:val="0"/>
          <w:color w:val="000000" w:themeColor="text1"/>
          <w:sz w:val="28"/>
          <w:szCs w:val="28"/>
        </w:rPr>
        <w:t>Удобство использования (</w:t>
      </w:r>
      <w:proofErr w:type="spellStart"/>
      <w:r w:rsidRPr="00C35147">
        <w:rPr>
          <w:rStyle w:val="a6"/>
          <w:b w:val="0"/>
          <w:color w:val="000000" w:themeColor="text1"/>
          <w:sz w:val="28"/>
          <w:szCs w:val="28"/>
        </w:rPr>
        <w:t>юзабилити</w:t>
      </w:r>
      <w:proofErr w:type="spellEnd"/>
      <w:r w:rsidRPr="00C35147">
        <w:rPr>
          <w:rStyle w:val="a6"/>
          <w:b w:val="0"/>
          <w:color w:val="000000" w:themeColor="text1"/>
          <w:sz w:val="28"/>
          <w:szCs w:val="28"/>
        </w:rPr>
        <w:t>)</w:t>
      </w:r>
      <w:r w:rsidRPr="00C35147">
        <w:rPr>
          <w:color w:val="000000" w:themeColor="text1"/>
          <w:sz w:val="28"/>
          <w:szCs w:val="28"/>
        </w:rPr>
        <w:t xml:space="preserve"> оценивает степень, в которой пользователь может эффективно, результативно и с удовлетворением достигать своих целей. Для «LeaderTask» это, прежде всего, интуитивно понятный, не перегруженный излишними элементами интерфейс, который осваивается без </w:t>
      </w:r>
      <w:r w:rsidRPr="00C35147">
        <w:rPr>
          <w:color w:val="000000" w:themeColor="text1"/>
          <w:sz w:val="28"/>
          <w:szCs w:val="28"/>
        </w:rPr>
        <w:lastRenderedPageBreak/>
        <w:t>необходимости постоянного обращения к инструкциям. Эффективность использования проявляется в возможности выполнять ключевые операции – создание, редактирование, откладывание задачи – с минимальным числом действий. Обучаемость системы показывает, как быстро новый пользователь может понять ее базовые принципы работы. Немаловажна и защита от ошибок пользователя через систему понятных предупреждений, например, при попытке удалить невыполненную задачу с высоким приоритетом. Программа должна не только предоставлять функции, но и направлять пользователя, делая процесс организации максимально естественным.</w:t>
      </w:r>
    </w:p>
    <w:p w14:paraId="4A74B5F0" w14:textId="3949D0DA"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Долгосрочную ценность программного продукта определяют такие характеристики, как </w:t>
      </w:r>
      <w:r w:rsidRPr="00C35147">
        <w:rPr>
          <w:rStyle w:val="a6"/>
          <w:b w:val="0"/>
          <w:color w:val="000000" w:themeColor="text1"/>
          <w:sz w:val="28"/>
          <w:szCs w:val="28"/>
        </w:rPr>
        <w:t>сопровождаемость</w:t>
      </w:r>
      <w:r w:rsidRPr="00C35147">
        <w:rPr>
          <w:b/>
          <w:color w:val="000000" w:themeColor="text1"/>
          <w:sz w:val="28"/>
          <w:szCs w:val="28"/>
        </w:rPr>
        <w:t> </w:t>
      </w:r>
      <w:r w:rsidRPr="00C35147">
        <w:rPr>
          <w:color w:val="000000" w:themeColor="text1"/>
          <w:sz w:val="28"/>
          <w:szCs w:val="28"/>
        </w:rPr>
        <w:t>и</w:t>
      </w:r>
      <w:r w:rsidRPr="00C35147">
        <w:rPr>
          <w:b/>
          <w:color w:val="000000" w:themeColor="text1"/>
          <w:sz w:val="28"/>
          <w:szCs w:val="28"/>
        </w:rPr>
        <w:t> </w:t>
      </w:r>
      <w:r w:rsidRPr="00C35147">
        <w:rPr>
          <w:rStyle w:val="a6"/>
          <w:b w:val="0"/>
          <w:color w:val="000000" w:themeColor="text1"/>
          <w:sz w:val="28"/>
          <w:szCs w:val="28"/>
        </w:rPr>
        <w:t>переносимость</w:t>
      </w:r>
      <w:r>
        <w:rPr>
          <w:color w:val="000000" w:themeColor="text1"/>
          <w:sz w:val="28"/>
          <w:szCs w:val="28"/>
        </w:rPr>
        <w:t xml:space="preserve">. </w:t>
      </w:r>
      <w:r w:rsidRPr="00C35147">
        <w:rPr>
          <w:color w:val="000000" w:themeColor="text1"/>
          <w:sz w:val="28"/>
          <w:szCs w:val="28"/>
        </w:rPr>
        <w:t>Сопровождаемость характеризует легкость, с которой систему можно модифицировать для исправления ошибок, улучшения производительности или адаптации к новым требованиям. С точки зрения конечного пользователя это проявляется в регулярности и качестве обновлений, которые не только добавляют новый функционал, но и своевременно устраняют выявленные недочеты. Наличие оперативной и компетентной технической поддержки, а также подробной документации также является прямым следствием высокой сопровождаемости продукта со стороны разработчика.</w:t>
      </w:r>
    </w:p>
    <w:p w14:paraId="7A749206" w14:textId="77777777"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rStyle w:val="a6"/>
          <w:b w:val="0"/>
          <w:color w:val="000000" w:themeColor="text1"/>
          <w:sz w:val="28"/>
          <w:szCs w:val="28"/>
        </w:rPr>
        <w:t>Переносимость (мобильность)</w:t>
      </w:r>
      <w:r w:rsidRPr="00C35147">
        <w:rPr>
          <w:color w:val="000000" w:themeColor="text1"/>
          <w:sz w:val="28"/>
          <w:szCs w:val="28"/>
        </w:rPr>
        <w:t xml:space="preserve"> отражает способность системы эффективно работать в различных технических средах. Для пользователя это выражается в совместимости с разными версиями операционных систем, например, Windows и </w:t>
      </w:r>
      <w:proofErr w:type="spellStart"/>
      <w:r w:rsidRPr="00C35147">
        <w:rPr>
          <w:color w:val="000000" w:themeColor="text1"/>
          <w:sz w:val="28"/>
          <w:szCs w:val="28"/>
        </w:rPr>
        <w:t>macOS</w:t>
      </w:r>
      <w:proofErr w:type="spellEnd"/>
      <w:r w:rsidRPr="00C35147">
        <w:rPr>
          <w:color w:val="000000" w:themeColor="text1"/>
          <w:sz w:val="28"/>
          <w:szCs w:val="28"/>
        </w:rPr>
        <w:t xml:space="preserve">, что позволяет использовать привычный инструмент на различных устройствах. Крайне важна возможность простого и надежного переноса базы данных с одного компьютера на другой без потерь и сложных процедур миграции. Если программа заявляет о наличии мобильных версий, то качество и стабильность синхронизации между ними и </w:t>
      </w:r>
      <w:proofErr w:type="spellStart"/>
      <w:r w:rsidRPr="00C35147">
        <w:rPr>
          <w:color w:val="000000" w:themeColor="text1"/>
          <w:sz w:val="28"/>
          <w:szCs w:val="28"/>
        </w:rPr>
        <w:t>десктопным</w:t>
      </w:r>
      <w:proofErr w:type="spellEnd"/>
      <w:r w:rsidRPr="00C35147">
        <w:rPr>
          <w:color w:val="000000" w:themeColor="text1"/>
          <w:sz w:val="28"/>
          <w:szCs w:val="28"/>
        </w:rPr>
        <w:t xml:space="preserve"> приложением становится ключевым фактором удобства.</w:t>
      </w:r>
    </w:p>
    <w:p w14:paraId="6512E836" w14:textId="77777777"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Наконец, </w:t>
      </w:r>
      <w:r w:rsidRPr="00C35147">
        <w:rPr>
          <w:rStyle w:val="a6"/>
          <w:b w:val="0"/>
          <w:color w:val="000000" w:themeColor="text1"/>
          <w:sz w:val="28"/>
          <w:szCs w:val="28"/>
        </w:rPr>
        <w:t>совместимость</w:t>
      </w:r>
      <w:r w:rsidRPr="00C35147">
        <w:rPr>
          <w:color w:val="000000" w:themeColor="text1"/>
          <w:sz w:val="28"/>
          <w:szCs w:val="28"/>
        </w:rPr>
        <w:t xml:space="preserve"> оценивает способность системы к взаимодействию с другим программным обеспечением и обмену данными. Для менеджера задач высокий уровень совместимости может превратить его из изолированного </w:t>
      </w:r>
      <w:r w:rsidRPr="00C35147">
        <w:rPr>
          <w:color w:val="000000" w:themeColor="text1"/>
          <w:sz w:val="28"/>
          <w:szCs w:val="28"/>
        </w:rPr>
        <w:lastRenderedPageBreak/>
        <w:t xml:space="preserve">приложения в центральный </w:t>
      </w:r>
      <w:proofErr w:type="spellStart"/>
      <w:r w:rsidRPr="00C35147">
        <w:rPr>
          <w:color w:val="000000" w:themeColor="text1"/>
          <w:sz w:val="28"/>
          <w:szCs w:val="28"/>
        </w:rPr>
        <w:t>хаб</w:t>
      </w:r>
      <w:proofErr w:type="spellEnd"/>
      <w:r w:rsidRPr="00C35147">
        <w:rPr>
          <w:color w:val="000000" w:themeColor="text1"/>
          <w:sz w:val="28"/>
          <w:szCs w:val="28"/>
        </w:rPr>
        <w:t xml:space="preserve"> рабочего процесса. Это может выражаться в интеграции с календарями (</w:t>
      </w:r>
      <w:proofErr w:type="spellStart"/>
      <w:r w:rsidRPr="00C35147">
        <w:rPr>
          <w:color w:val="000000" w:themeColor="text1"/>
          <w:sz w:val="28"/>
          <w:szCs w:val="28"/>
        </w:rPr>
        <w:t>Google</w:t>
      </w:r>
      <w:proofErr w:type="spellEnd"/>
      <w:r w:rsidRPr="00C35147">
        <w:rPr>
          <w:color w:val="000000" w:themeColor="text1"/>
          <w:sz w:val="28"/>
          <w:szCs w:val="28"/>
        </w:rPr>
        <w:t xml:space="preserve"> </w:t>
      </w:r>
      <w:proofErr w:type="spellStart"/>
      <w:r w:rsidRPr="00C35147">
        <w:rPr>
          <w:color w:val="000000" w:themeColor="text1"/>
          <w:sz w:val="28"/>
          <w:szCs w:val="28"/>
        </w:rPr>
        <w:t>Calendar</w:t>
      </w:r>
      <w:proofErr w:type="spellEnd"/>
      <w:r w:rsidRPr="00C35147">
        <w:rPr>
          <w:color w:val="000000" w:themeColor="text1"/>
          <w:sz w:val="28"/>
          <w:szCs w:val="28"/>
        </w:rPr>
        <w:t xml:space="preserve">, </w:t>
      </w:r>
      <w:proofErr w:type="spellStart"/>
      <w:r w:rsidRPr="00C35147">
        <w:rPr>
          <w:color w:val="000000" w:themeColor="text1"/>
          <w:sz w:val="28"/>
          <w:szCs w:val="28"/>
        </w:rPr>
        <w:t>Outlook</w:t>
      </w:r>
      <w:proofErr w:type="spellEnd"/>
      <w:r w:rsidRPr="00C35147">
        <w:rPr>
          <w:color w:val="000000" w:themeColor="text1"/>
          <w:sz w:val="28"/>
          <w:szCs w:val="28"/>
        </w:rPr>
        <w:t xml:space="preserve">), возможностью быстрого создания задач из писем электронной почты или в поддержке экспорта отчетов в распространенные форматы (PDF, </w:t>
      </w:r>
      <w:proofErr w:type="spellStart"/>
      <w:r w:rsidRPr="00C35147">
        <w:rPr>
          <w:color w:val="000000" w:themeColor="text1"/>
          <w:sz w:val="28"/>
          <w:szCs w:val="28"/>
        </w:rPr>
        <w:t>Excel</w:t>
      </w:r>
      <w:proofErr w:type="spellEnd"/>
      <w:r w:rsidRPr="00C35147">
        <w:rPr>
          <w:color w:val="000000" w:themeColor="text1"/>
          <w:sz w:val="28"/>
          <w:szCs w:val="28"/>
        </w:rPr>
        <w:t>). Высокая совместимость значительно расширяет полезность системы, встраивая ее в существующую цифровую экосистему пользователя.</w:t>
      </w:r>
    </w:p>
    <w:p w14:paraId="21635F86" w14:textId="0CE3B952"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Итоговая оценка надежности системы «LeaderTask» или любого аналогичного ПО складывается из взвешенного анализа по всем восьми характеристикам модели ISO 25010. Надежная и качественная система – это та, которая не только обладает заявленными функциями, но и работает стабильно и быстро, защищает данные пользователя, приятна и эффективна в ежедневном использовании, легко адаптируется к изменениям, свободно переносится между устройствами и успешно взаимодействует с другим программным обеспечением. Такой комплексный подход позволяет сделать обоснованный вывод о том, можно ли доверять системе управление критически важными процессами планирования, и выделить аспекты, которые требуют особого внимания при внедрении и использовании.</w:t>
      </w:r>
    </w:p>
    <w:p w14:paraId="1749272E" w14:textId="6C70BF83" w:rsidR="00C35147" w:rsidRDefault="00C35147" w:rsidP="00C35147">
      <w:pPr>
        <w:pStyle w:val="ds-markdown-paragraph"/>
        <w:shd w:val="clear" w:color="auto" w:fill="FFFFFF" w:themeFill="background1"/>
        <w:spacing w:before="240" w:beforeAutospacing="0" w:after="240" w:afterAutospacing="0" w:line="360" w:lineRule="auto"/>
        <w:ind w:firstLine="709"/>
        <w:jc w:val="both"/>
        <w:rPr>
          <w:color w:val="000000" w:themeColor="text1"/>
          <w:sz w:val="28"/>
        </w:rPr>
      </w:pPr>
    </w:p>
    <w:p w14:paraId="3C700072" w14:textId="2FCDF8FF" w:rsidR="00C35147" w:rsidRDefault="00C35147" w:rsidP="00C35147">
      <w:pPr>
        <w:pStyle w:val="ds-markdown-paragraph"/>
        <w:shd w:val="clear" w:color="auto" w:fill="FFFFFF" w:themeFill="background1"/>
        <w:spacing w:before="240" w:beforeAutospacing="0" w:after="240" w:afterAutospacing="0" w:line="360" w:lineRule="auto"/>
        <w:ind w:firstLine="709"/>
        <w:jc w:val="both"/>
        <w:rPr>
          <w:color w:val="000000" w:themeColor="text1"/>
          <w:sz w:val="28"/>
        </w:rPr>
      </w:pPr>
    </w:p>
    <w:p w14:paraId="0BD6117A" w14:textId="2E6929B2" w:rsidR="00C35147" w:rsidRDefault="00C35147" w:rsidP="00C35147">
      <w:pPr>
        <w:pStyle w:val="ds-markdown-paragraph"/>
        <w:shd w:val="clear" w:color="auto" w:fill="FFFFFF" w:themeFill="background1"/>
        <w:spacing w:before="240" w:beforeAutospacing="0" w:after="240" w:afterAutospacing="0" w:line="360" w:lineRule="auto"/>
        <w:ind w:firstLine="709"/>
        <w:jc w:val="both"/>
        <w:rPr>
          <w:color w:val="000000" w:themeColor="text1"/>
          <w:sz w:val="28"/>
        </w:rPr>
      </w:pPr>
    </w:p>
    <w:p w14:paraId="13716A3B" w14:textId="010527BD" w:rsidR="00C35147" w:rsidRDefault="00C35147" w:rsidP="00C35147">
      <w:pPr>
        <w:pStyle w:val="ds-markdown-paragraph"/>
        <w:shd w:val="clear" w:color="auto" w:fill="FFFFFF" w:themeFill="background1"/>
        <w:spacing w:before="240" w:beforeAutospacing="0" w:after="240" w:afterAutospacing="0" w:line="360" w:lineRule="auto"/>
        <w:ind w:firstLine="709"/>
        <w:jc w:val="both"/>
        <w:rPr>
          <w:color w:val="000000" w:themeColor="text1"/>
          <w:sz w:val="28"/>
        </w:rPr>
      </w:pPr>
    </w:p>
    <w:p w14:paraId="3DD22A05" w14:textId="38E215A9" w:rsidR="00C35147" w:rsidRDefault="00C35147" w:rsidP="00C35147">
      <w:pPr>
        <w:pStyle w:val="ds-markdown-paragraph"/>
        <w:shd w:val="clear" w:color="auto" w:fill="FFFFFF" w:themeFill="background1"/>
        <w:spacing w:before="240" w:beforeAutospacing="0" w:after="240" w:afterAutospacing="0" w:line="360" w:lineRule="auto"/>
        <w:ind w:firstLine="709"/>
        <w:jc w:val="both"/>
        <w:rPr>
          <w:color w:val="000000" w:themeColor="text1"/>
          <w:sz w:val="28"/>
        </w:rPr>
      </w:pPr>
    </w:p>
    <w:p w14:paraId="5465D055" w14:textId="60F621D9" w:rsidR="00EA07AF" w:rsidRDefault="00EA07AF" w:rsidP="00C35147">
      <w:pPr>
        <w:pStyle w:val="ds-markdown-paragraph"/>
        <w:shd w:val="clear" w:color="auto" w:fill="FFFFFF" w:themeFill="background1"/>
        <w:spacing w:before="240" w:beforeAutospacing="0" w:after="240" w:afterAutospacing="0" w:line="360" w:lineRule="auto"/>
        <w:ind w:firstLine="709"/>
        <w:jc w:val="both"/>
        <w:rPr>
          <w:color w:val="000000" w:themeColor="text1"/>
          <w:sz w:val="28"/>
        </w:rPr>
      </w:pPr>
    </w:p>
    <w:p w14:paraId="5D7D5AEC" w14:textId="2D15E873" w:rsidR="00EA07AF" w:rsidRDefault="00EA07AF" w:rsidP="00C35147">
      <w:pPr>
        <w:pStyle w:val="ds-markdown-paragraph"/>
        <w:shd w:val="clear" w:color="auto" w:fill="FFFFFF" w:themeFill="background1"/>
        <w:spacing w:before="240" w:beforeAutospacing="0" w:after="240" w:afterAutospacing="0" w:line="360" w:lineRule="auto"/>
        <w:ind w:firstLine="709"/>
        <w:jc w:val="both"/>
        <w:rPr>
          <w:color w:val="000000" w:themeColor="text1"/>
          <w:sz w:val="28"/>
        </w:rPr>
      </w:pPr>
    </w:p>
    <w:p w14:paraId="3C836004" w14:textId="170743EF" w:rsidR="00EA07AF" w:rsidRDefault="00EA07AF" w:rsidP="00C35147">
      <w:pPr>
        <w:pStyle w:val="ds-markdown-paragraph"/>
        <w:shd w:val="clear" w:color="auto" w:fill="FFFFFF" w:themeFill="background1"/>
        <w:spacing w:before="240" w:beforeAutospacing="0" w:after="240" w:afterAutospacing="0" w:line="360" w:lineRule="auto"/>
        <w:ind w:firstLine="709"/>
        <w:jc w:val="both"/>
        <w:rPr>
          <w:color w:val="000000" w:themeColor="text1"/>
          <w:sz w:val="28"/>
        </w:rPr>
      </w:pPr>
    </w:p>
    <w:p w14:paraId="0CC5F06F" w14:textId="77777777" w:rsidR="00EA07AF" w:rsidRDefault="00EA07AF" w:rsidP="00C35147">
      <w:pPr>
        <w:pStyle w:val="ds-markdown-paragraph"/>
        <w:shd w:val="clear" w:color="auto" w:fill="FFFFFF" w:themeFill="background1"/>
        <w:spacing w:before="240" w:beforeAutospacing="0" w:after="240" w:afterAutospacing="0" w:line="360" w:lineRule="auto"/>
        <w:ind w:firstLine="709"/>
        <w:jc w:val="both"/>
        <w:rPr>
          <w:color w:val="000000" w:themeColor="text1"/>
          <w:sz w:val="28"/>
        </w:rPr>
      </w:pPr>
    </w:p>
    <w:p w14:paraId="10DF86AD" w14:textId="50B6A4C9" w:rsidR="00C35147" w:rsidRPr="00C35147" w:rsidRDefault="00C35147" w:rsidP="00C35147">
      <w:pPr>
        <w:pStyle w:val="a5"/>
        <w:tabs>
          <w:tab w:val="left" w:pos="720"/>
        </w:tabs>
        <w:spacing w:before="0" w:beforeAutospacing="0" w:after="0" w:afterAutospacing="0"/>
        <w:ind w:left="360"/>
        <w:jc w:val="center"/>
        <w:rPr>
          <w:b/>
          <w:sz w:val="28"/>
          <w:szCs w:val="28"/>
        </w:rPr>
      </w:pPr>
      <w:r w:rsidRPr="00C35147">
        <w:rPr>
          <w:b/>
          <w:color w:val="000000"/>
          <w:sz w:val="28"/>
          <w:szCs w:val="28"/>
        </w:rPr>
        <w:lastRenderedPageBreak/>
        <w:t>2 Рекомендации по использованию российских аналогов ПО</w:t>
      </w:r>
    </w:p>
    <w:p w14:paraId="6A3E66E6" w14:textId="09DCA510" w:rsidR="00C35147" w:rsidRPr="00C35147" w:rsidRDefault="00C35147" w:rsidP="00C35147">
      <w:pPr>
        <w:pStyle w:val="a5"/>
        <w:spacing w:before="0" w:beforeAutospacing="0" w:after="0" w:afterAutospacing="0"/>
        <w:ind w:left="350"/>
        <w:jc w:val="center"/>
        <w:rPr>
          <w:b/>
          <w:sz w:val="28"/>
          <w:szCs w:val="28"/>
        </w:rPr>
      </w:pPr>
      <w:r w:rsidRPr="00C35147">
        <w:rPr>
          <w:b/>
          <w:color w:val="000000"/>
          <w:sz w:val="28"/>
          <w:szCs w:val="28"/>
        </w:rPr>
        <w:t>2.1 Использование стационарных программ</w:t>
      </w:r>
    </w:p>
    <w:p w14:paraId="7D456864" w14:textId="77777777"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В свете текущих требований к технологическому суверенитету и безопасности данных, переход на отечественное программное обеспечение из области теоретической необходимости превращается в практическую задачу. Особое значение в этом процессе имеют стационарные (десктопные) приложения, которые функционируют на локальных компьютерах, обеспечивая максимальный контроль над данными и независимость от внешних инфраструктур. Формирование рекомендаций по их использованию требует комплексного подхода, учитывающего не только техническую замену функционала, но и управление изменениями, оценку зрелости продуктов и построение устойчивых рабочих процессов на их основе.</w:t>
      </w:r>
    </w:p>
    <w:p w14:paraId="40044371" w14:textId="77777777" w:rsid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 xml:space="preserve">Первым и фундаментальным шагом является проведение аудита и категоризация существующего иностранного ПО. Необходимо составить детализированный реестр используемых стационарных программ, выявив их ключевые функции, форматы данных и интеграционные связи. Это позволит перейти от абстрактного поиска «российского аналога» к целенаправленному подбору решения, отвечающего конкретным бизнес-процессам. Например, замена графического редактора должна учитывать не только базовые инструменты рисования, но и поддержку специфических форматов файлов (например, PSD или CDR), используемых в компании, и возможность коллективной работы над макетами. </w:t>
      </w:r>
    </w:p>
    <w:p w14:paraId="4B81D805" w14:textId="120AB667"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 xml:space="preserve">На этапе выбора конкретного решения критически важна взвешенная оценка зрелости и экосистемы отечественного ПО. Рекомендуется отдавать предпочтение продуктам, которые находятся в активной стадии развития, имеют регулярный цикл обновлений и предоставляют полноценную техническую поддержку. Не менее значим фактор сопровождения и документации: наличие подробных руководств на русском языке, обучающих материалов и активного сообщества пользователей значительно снижает порог входа и стоимость владения. Для критически важных систем, таких как средства проектирования (например, «Компас-3D» вместо </w:t>
      </w:r>
      <w:proofErr w:type="spellStart"/>
      <w:r w:rsidRPr="00C35147">
        <w:rPr>
          <w:color w:val="000000" w:themeColor="text1"/>
          <w:sz w:val="28"/>
          <w:szCs w:val="28"/>
        </w:rPr>
        <w:t>AutoCAD</w:t>
      </w:r>
      <w:proofErr w:type="spellEnd"/>
      <w:r w:rsidRPr="00C35147">
        <w:rPr>
          <w:color w:val="000000" w:themeColor="text1"/>
          <w:sz w:val="28"/>
          <w:szCs w:val="28"/>
        </w:rPr>
        <w:t xml:space="preserve">) или сложные аналитические пакеты, необходимо провести пилотное внедрение в неответственном подразделении. Целью пилота </w:t>
      </w:r>
      <w:r w:rsidRPr="00C35147">
        <w:rPr>
          <w:color w:val="000000" w:themeColor="text1"/>
          <w:sz w:val="28"/>
          <w:szCs w:val="28"/>
        </w:rPr>
        <w:lastRenderedPageBreak/>
        <w:t>является не только проверка заявленных возможностей, но и оценка реальной производительности, стабильности и удобства работы в условиях, приближенных к эксплуатационным.</w:t>
      </w:r>
    </w:p>
    <w:p w14:paraId="4F4913FA" w14:textId="05FA4C92"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 xml:space="preserve">Ключевым аспектом перехода является работа с данными и персоналом. Техническая рекомендация заключается в обязательном тестировании процедур импорта и экспорта данных. Необходимо убедиться, что российский аналог может либо напрямую открывать файлы старого формата, либо предоставляет конвертеры и четкие инструкции по миграции информационных активов без потери их целостности и структуры. Целесообразно создать внутренние памятки, </w:t>
      </w:r>
      <w:proofErr w:type="spellStart"/>
      <w:r w:rsidRPr="00C35147">
        <w:rPr>
          <w:color w:val="000000" w:themeColor="text1"/>
          <w:sz w:val="28"/>
          <w:szCs w:val="28"/>
        </w:rPr>
        <w:t>видеоуроки</w:t>
      </w:r>
      <w:proofErr w:type="spellEnd"/>
      <w:r w:rsidRPr="00C35147">
        <w:rPr>
          <w:color w:val="000000" w:themeColor="text1"/>
          <w:sz w:val="28"/>
          <w:szCs w:val="28"/>
        </w:rPr>
        <w:t xml:space="preserve"> и назначить «агентов изменений» – сотрудников, которые быстрее освоили новый софт и могут оказывать первую помощь коллегам. Это смягчает сопротивление изменениям и ускоряет процесс адаптации.</w:t>
      </w:r>
    </w:p>
    <w:p w14:paraId="419047B2" w14:textId="20A5862D" w:rsid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Стратегически внедрение российских стационарных программ следует рассматривать не как единовременную акцию по замене, а как часть долгосрочной политики развития ИТ-ландшафта организации. Рекомендуется выстраивать партнерские отношения с разработчиками, участвуя в формировании дорожных карт продуктов через отзывы и запросы на нужный функционал. Для обеспечения бесперебойности работы в переходный период можно рассмотреть модель поэтапного внедрения или параллельной работы систем, когда старый и новый инструмент используются одновременно на неких задачах. В долгосрочной перспективе инвестиции в обучение сотрудников работе с отечественным ПО и настройку его под внутренние стандарты компании окупятся за счет роста технологической независимости, снижения рисков санкционных ограничений и создания защищенной цифровой среды. Таким образом, системный подход, сочетающий технический анализ, внимательную работу с людьми и стратегическое видение, является залогом успешного и эффективного использования российских стационарных программных решений.</w:t>
      </w:r>
    </w:p>
    <w:p w14:paraId="09193A80" w14:textId="27E60549" w:rsidR="00EA07AF" w:rsidRDefault="00EA07AF"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p>
    <w:p w14:paraId="3E65919E" w14:textId="59903AE8" w:rsidR="00EA07AF" w:rsidRDefault="00EA07AF"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p>
    <w:p w14:paraId="0D30AE53" w14:textId="77777777" w:rsidR="00EA07AF" w:rsidRPr="00C35147" w:rsidRDefault="00EA07AF"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p>
    <w:p w14:paraId="7A1FB834" w14:textId="04BECFDE" w:rsidR="00C35147" w:rsidRPr="00C35147" w:rsidRDefault="00C35147" w:rsidP="00C35147">
      <w:pPr>
        <w:pStyle w:val="ds-markdown-paragraph"/>
        <w:shd w:val="clear" w:color="auto" w:fill="FFFFFF" w:themeFill="background1"/>
        <w:spacing w:before="240" w:beforeAutospacing="0" w:after="240" w:afterAutospacing="0" w:line="360" w:lineRule="auto"/>
        <w:ind w:firstLine="709"/>
        <w:jc w:val="center"/>
        <w:rPr>
          <w:b/>
          <w:color w:val="000000" w:themeColor="text1"/>
          <w:sz w:val="28"/>
        </w:rPr>
      </w:pPr>
      <w:r w:rsidRPr="00C35147">
        <w:rPr>
          <w:b/>
          <w:color w:val="000000" w:themeColor="text1"/>
          <w:sz w:val="28"/>
        </w:rPr>
        <w:lastRenderedPageBreak/>
        <w:t>2.2 Использование онлайн версий</w:t>
      </w:r>
    </w:p>
    <w:p w14:paraId="3392F5B1" w14:textId="701E5F56"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 xml:space="preserve">Переход на российское онлайн-ПО представляет собой иной комплекс задач по сравнению с внедрением стационарных решений. Ключевое отличие заключается в том, что пользователь переносит свою работу и данные не просто на другую программу, а в иную инфраструктуру </w:t>
      </w:r>
      <w:r w:rsidR="00EA07AF" w:rsidRPr="00C35147">
        <w:rPr>
          <w:color w:val="000000" w:themeColor="text1"/>
          <w:sz w:val="28"/>
          <w:szCs w:val="28"/>
        </w:rPr>
        <w:t>–</w:t>
      </w:r>
      <w:r w:rsidRPr="00C35147">
        <w:rPr>
          <w:color w:val="000000" w:themeColor="text1"/>
          <w:sz w:val="28"/>
          <w:szCs w:val="28"/>
        </w:rPr>
        <w:t xml:space="preserve"> на серверы и платформы, управляемые отечественным вендором. Это смещает акценты с вопросов локальной совместимости и производительности на проблемы безопасности данных, качества сервиса, интеграции и юридического соответствия. Формирование рекомендаций для использования онлайн-версий требует тщательной оценки как возможностей, так и рисков, связанных с облачной моделью.</w:t>
      </w:r>
    </w:p>
    <w:p w14:paraId="27E8577A" w14:textId="77777777"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Первичным и наиболее критичным этапом является оценка инфраструктурной и правовой зрелости поставщика облачного сервиса. Рекомендуется отдавать предпочтение вендорам, чьи дата-центры физически расположены на территории Российской Федерации и которые полностью соблюдают требования Федерального закона № 152-ФЗ «О персональных данных». Необходимо запрашивать и анализировать документацию, подтверждающую это соответствие, включая наличие сертификатов ФСТЭК и ФСБ для используемых средств защиты информации. Вторым аспектом инфраструктурной надежности является оценка SLA (Соглашения об уровне обслуживания), в котором должны быть четко прописаны гарантии доступности сервиса (uptime), время восстановления после сбоев, порядок и сроки технической поддержки, а также процедуры резервного копирования данных пользователя. Выбор сервиса без прозрачного и юридически значимого SLA несет высокие операционные риски.</w:t>
      </w:r>
    </w:p>
    <w:p w14:paraId="1770A470" w14:textId="77777777"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 xml:space="preserve">Следующий комплекс рекомендаций связан непосредственно с функциональностью и пользовательским опытом. При выборе российского облачного аналога (например, «Яндекс </w:t>
      </w:r>
      <w:proofErr w:type="spellStart"/>
      <w:r w:rsidRPr="00C35147">
        <w:rPr>
          <w:color w:val="000000" w:themeColor="text1"/>
          <w:sz w:val="28"/>
          <w:szCs w:val="28"/>
        </w:rPr>
        <w:t>Трекер</w:t>
      </w:r>
      <w:proofErr w:type="spellEnd"/>
      <w:r w:rsidRPr="00C35147">
        <w:rPr>
          <w:color w:val="000000" w:themeColor="text1"/>
          <w:sz w:val="28"/>
          <w:szCs w:val="28"/>
        </w:rPr>
        <w:t xml:space="preserve">» вместо </w:t>
      </w:r>
      <w:proofErr w:type="spellStart"/>
      <w:r w:rsidRPr="00C35147">
        <w:rPr>
          <w:color w:val="000000" w:themeColor="text1"/>
          <w:sz w:val="28"/>
          <w:szCs w:val="28"/>
        </w:rPr>
        <w:t>Jira</w:t>
      </w:r>
      <w:proofErr w:type="spellEnd"/>
      <w:r w:rsidRPr="00C35147">
        <w:rPr>
          <w:color w:val="000000" w:themeColor="text1"/>
          <w:sz w:val="28"/>
          <w:szCs w:val="28"/>
        </w:rPr>
        <w:t>, «Р7-Офис» или «</w:t>
      </w:r>
      <w:proofErr w:type="spellStart"/>
      <w:r w:rsidRPr="00C35147">
        <w:rPr>
          <w:color w:val="000000" w:themeColor="text1"/>
          <w:sz w:val="28"/>
          <w:szCs w:val="28"/>
        </w:rPr>
        <w:t>МойОфис</w:t>
      </w:r>
      <w:proofErr w:type="spellEnd"/>
      <w:r w:rsidRPr="00C35147">
        <w:rPr>
          <w:color w:val="000000" w:themeColor="text1"/>
          <w:sz w:val="28"/>
          <w:szCs w:val="28"/>
        </w:rPr>
        <w:t xml:space="preserve">» вместо </w:t>
      </w:r>
      <w:proofErr w:type="spellStart"/>
      <w:r w:rsidRPr="00C35147">
        <w:rPr>
          <w:color w:val="000000" w:themeColor="text1"/>
          <w:sz w:val="28"/>
          <w:szCs w:val="28"/>
        </w:rPr>
        <w:t>Google</w:t>
      </w:r>
      <w:proofErr w:type="spellEnd"/>
      <w:r w:rsidRPr="00C35147">
        <w:rPr>
          <w:color w:val="000000" w:themeColor="text1"/>
          <w:sz w:val="28"/>
          <w:szCs w:val="28"/>
        </w:rPr>
        <w:t xml:space="preserve"> </w:t>
      </w:r>
      <w:proofErr w:type="spellStart"/>
      <w:r w:rsidRPr="00C35147">
        <w:rPr>
          <w:color w:val="000000" w:themeColor="text1"/>
          <w:sz w:val="28"/>
          <w:szCs w:val="28"/>
        </w:rPr>
        <w:t>Workspace</w:t>
      </w:r>
      <w:proofErr w:type="spellEnd"/>
      <w:r w:rsidRPr="00C35147">
        <w:rPr>
          <w:color w:val="000000" w:themeColor="text1"/>
          <w:sz w:val="28"/>
          <w:szCs w:val="28"/>
        </w:rPr>
        <w:t xml:space="preserve">) необходимо провести детальное тестирование ключевых сценариев работы в условиях реального сетевого соединения. Важно оценить не только полноту функций в идеальных условиях, но </w:t>
      </w:r>
      <w:r w:rsidRPr="00C35147">
        <w:rPr>
          <w:color w:val="000000" w:themeColor="text1"/>
          <w:sz w:val="28"/>
          <w:szCs w:val="28"/>
        </w:rPr>
        <w:lastRenderedPageBreak/>
        <w:t>и отзывчивость интерфейса при работе на нестабильном канале связи, скорость загрузки и сохранения документов, а также корректность работы в разных браузерах и на мобильных устройствах. Особое внимание следует уделить механизмам совместной работы: как реализовано редактирование документов в реальном времени, управление правами доступа, комментирование и история изменений. Пробный период должен быть использован для имитации пиковых нагрузок, чтобы понять, как система ведет себя при одновременной работе большого числа сотрудников.</w:t>
      </w:r>
    </w:p>
    <w:p w14:paraId="57610A3E" w14:textId="77777777"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 xml:space="preserve">Ключевой рекомендацией является разработка и внедрение регламента по информационной безопасности при работе с онлайн-сервисами. Этот внутренний документ должен четко определять политику в отношении типов данных, которые допустимо размещать в том или ином облаке. Например, для работы с публичными или внутренними документами может использоваться один сервис, в то время как для обработки строго конфиденциальной или персональной информации может потребоваться выделенное защищенное решение или даже отказ от облачной модели в пользу локального развертывания. Персонал должен быть проинструктирован о правилах создания и хранения паролей, использовании двухфакторной аутентификации, предоставлении доступов третьим лицам и признаках </w:t>
      </w:r>
      <w:proofErr w:type="spellStart"/>
      <w:r w:rsidRPr="00C35147">
        <w:rPr>
          <w:color w:val="000000" w:themeColor="text1"/>
          <w:sz w:val="28"/>
          <w:szCs w:val="28"/>
        </w:rPr>
        <w:t>фишинговых</w:t>
      </w:r>
      <w:proofErr w:type="spellEnd"/>
      <w:r w:rsidRPr="00C35147">
        <w:rPr>
          <w:color w:val="000000" w:themeColor="text1"/>
          <w:sz w:val="28"/>
          <w:szCs w:val="28"/>
        </w:rPr>
        <w:t xml:space="preserve"> атак. Технически рекомендуется, где это возможно, использовать возможности федеративного входа (через ЕСИА или корпоративные системы) для централизованного управления учетными записями.</w:t>
      </w:r>
    </w:p>
    <w:p w14:paraId="40D2D726" w14:textId="411167C6"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 xml:space="preserve">Стратегически внедрение российских онлайн-решений должно сопровождаться планом по минимизации рисков зависимости от единственного провайдера. Рекомендуется рассматривать использование сервисов, которые предоставляют удобные и полные механизмы для экспорта данных в открытых или стандартизированных форматах. Это гарантирует, что в случае прекращения работы сервиса или смены поставщика бизнес-критичная информация может быть беспрепятственно и без потерь перенесена на другую платформу. Параллельно необходимо оценить возможности интеграции нового облачного сервиса с существующей корпоративной экосистемой: работает ли он с системами электронного документооборота, корпоративным порталом, </w:t>
      </w:r>
      <w:proofErr w:type="spellStart"/>
      <w:r w:rsidRPr="00C35147">
        <w:rPr>
          <w:color w:val="000000" w:themeColor="text1"/>
          <w:sz w:val="28"/>
          <w:szCs w:val="28"/>
        </w:rPr>
        <w:t>биллинговыми</w:t>
      </w:r>
      <w:proofErr w:type="spellEnd"/>
      <w:r w:rsidRPr="00C35147">
        <w:rPr>
          <w:color w:val="000000" w:themeColor="text1"/>
          <w:sz w:val="28"/>
          <w:szCs w:val="28"/>
        </w:rPr>
        <w:t xml:space="preserve"> </w:t>
      </w:r>
      <w:r w:rsidRPr="00C35147">
        <w:rPr>
          <w:color w:val="000000" w:themeColor="text1"/>
          <w:sz w:val="28"/>
          <w:szCs w:val="28"/>
        </w:rPr>
        <w:lastRenderedPageBreak/>
        <w:t>системами. Успешная интеграция превращает изолированный сервис в естест</w:t>
      </w:r>
      <w:r w:rsidR="00EA07AF">
        <w:rPr>
          <w:color w:val="000000" w:themeColor="text1"/>
          <w:sz w:val="28"/>
          <w:szCs w:val="28"/>
        </w:rPr>
        <w:t>венную часть рабочего процесса.</w:t>
      </w:r>
    </w:p>
    <w:p w14:paraId="7394927C" w14:textId="77777777" w:rsidR="00C35147" w:rsidRPr="00C35147" w:rsidRDefault="00C35147" w:rsidP="00C35147">
      <w:pPr>
        <w:pStyle w:val="ds-markdown-paragraph"/>
        <w:shd w:val="clear" w:color="auto" w:fill="FFFFFF" w:themeFill="background1"/>
        <w:spacing w:before="0" w:beforeAutospacing="0" w:after="0" w:afterAutospacing="0" w:line="360" w:lineRule="auto"/>
        <w:ind w:firstLine="709"/>
        <w:jc w:val="both"/>
        <w:rPr>
          <w:color w:val="000000" w:themeColor="text1"/>
          <w:sz w:val="28"/>
          <w:szCs w:val="28"/>
        </w:rPr>
      </w:pPr>
      <w:r w:rsidRPr="00C35147">
        <w:rPr>
          <w:color w:val="000000" w:themeColor="text1"/>
          <w:sz w:val="28"/>
          <w:szCs w:val="28"/>
        </w:rPr>
        <w:t xml:space="preserve">Таким образом, использование российских онлайн-версий ПО требует комплексного подхода, балансирующего между функциональными преимуществами облачных технологий и жесткими требованиями к безопасности и контролю. Приоритетами должны стать юридическая и инфраструктурная проверка </w:t>
      </w:r>
      <w:proofErr w:type="spellStart"/>
      <w:r w:rsidRPr="00C35147">
        <w:rPr>
          <w:color w:val="000000" w:themeColor="text1"/>
          <w:sz w:val="28"/>
          <w:szCs w:val="28"/>
        </w:rPr>
        <w:t>вендора</w:t>
      </w:r>
      <w:proofErr w:type="spellEnd"/>
      <w:r w:rsidRPr="00C35147">
        <w:rPr>
          <w:color w:val="000000" w:themeColor="text1"/>
          <w:sz w:val="28"/>
          <w:szCs w:val="28"/>
        </w:rPr>
        <w:t xml:space="preserve">, тщательное тестирование в реальных условиях, выработка строгих правил информационной безопасности и обеспечение стратегической гибкости для предотвращения </w:t>
      </w:r>
      <w:proofErr w:type="spellStart"/>
      <w:r w:rsidRPr="00C35147">
        <w:rPr>
          <w:color w:val="000000" w:themeColor="text1"/>
          <w:sz w:val="28"/>
          <w:szCs w:val="28"/>
        </w:rPr>
        <w:t>vendor</w:t>
      </w:r>
      <w:proofErr w:type="spellEnd"/>
      <w:r w:rsidRPr="00C35147">
        <w:rPr>
          <w:color w:val="000000" w:themeColor="text1"/>
          <w:sz w:val="28"/>
          <w:szCs w:val="28"/>
        </w:rPr>
        <w:t xml:space="preserve"> </w:t>
      </w:r>
      <w:proofErr w:type="spellStart"/>
      <w:r w:rsidRPr="00C35147">
        <w:rPr>
          <w:color w:val="000000" w:themeColor="text1"/>
          <w:sz w:val="28"/>
          <w:szCs w:val="28"/>
        </w:rPr>
        <w:t>lock-in</w:t>
      </w:r>
      <w:proofErr w:type="spellEnd"/>
      <w:r w:rsidRPr="00C35147">
        <w:rPr>
          <w:color w:val="000000" w:themeColor="text1"/>
          <w:sz w:val="28"/>
          <w:szCs w:val="28"/>
        </w:rPr>
        <w:t>. При грамотном управлении этими аспектами российские облачные решения способны обеспечить не только технологическую независимость, но и повысить эффективность сотрудничества и мобильность персонала.</w:t>
      </w:r>
    </w:p>
    <w:p w14:paraId="5ACC3B48" w14:textId="77777777" w:rsidR="00053650" w:rsidRPr="00053650" w:rsidRDefault="00053650" w:rsidP="00053650">
      <w:pPr>
        <w:widowControl w:val="0"/>
        <w:shd w:val="clear" w:color="auto" w:fill="FFFFFF" w:themeFill="background1"/>
        <w:autoSpaceDE w:val="0"/>
        <w:autoSpaceDN w:val="0"/>
        <w:adjustRightInd w:val="0"/>
        <w:spacing w:after="0" w:line="360" w:lineRule="auto"/>
        <w:ind w:firstLine="709"/>
        <w:jc w:val="both"/>
        <w:rPr>
          <w:rFonts w:ascii="Times New Roman" w:hAnsi="Times New Roman"/>
          <w:color w:val="000000" w:themeColor="text1"/>
          <w:sz w:val="28"/>
          <w:szCs w:val="28"/>
        </w:rPr>
      </w:pPr>
    </w:p>
    <w:sectPr w:rsidR="00053650" w:rsidRPr="00053650" w:rsidSect="00DB250F">
      <w:pgSz w:w="11906" w:h="16838"/>
      <w:pgMar w:top="1134" w:right="851" w:bottom="709"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9709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1E4B26"/>
    <w:multiLevelType w:val="multilevel"/>
    <w:tmpl w:val="45BCB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F4BBA"/>
    <w:multiLevelType w:val="multilevel"/>
    <w:tmpl w:val="DC1CD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4755A"/>
    <w:multiLevelType w:val="multilevel"/>
    <w:tmpl w:val="9520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054E8"/>
    <w:multiLevelType w:val="multilevel"/>
    <w:tmpl w:val="FA96FF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1D744CB"/>
    <w:multiLevelType w:val="multilevel"/>
    <w:tmpl w:val="BFC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F16B2"/>
    <w:multiLevelType w:val="multilevel"/>
    <w:tmpl w:val="DBC2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1368A0"/>
    <w:multiLevelType w:val="multilevel"/>
    <w:tmpl w:val="20E4462A"/>
    <w:lvl w:ilvl="0">
      <w:start w:val="1"/>
      <w:numFmt w:val="decimal"/>
      <w:lvlText w:val="%1"/>
      <w:lvlJc w:val="left"/>
      <w:pPr>
        <w:ind w:left="375" w:hanging="375"/>
      </w:pPr>
      <w:rPr>
        <w:rFonts w:hint="default"/>
        <w:b/>
        <w:color w:val="000000"/>
        <w:sz w:val="28"/>
      </w:rPr>
    </w:lvl>
    <w:lvl w:ilvl="1">
      <w:start w:val="1"/>
      <w:numFmt w:val="decimal"/>
      <w:lvlText w:val="%1.%2"/>
      <w:lvlJc w:val="left"/>
      <w:pPr>
        <w:ind w:left="735" w:hanging="375"/>
      </w:pPr>
      <w:rPr>
        <w:rFonts w:hint="default"/>
        <w:b w:val="0"/>
        <w:color w:val="000000"/>
        <w:sz w:val="28"/>
      </w:rPr>
    </w:lvl>
    <w:lvl w:ilvl="2">
      <w:start w:val="1"/>
      <w:numFmt w:val="decimal"/>
      <w:lvlText w:val="%1.%2.%3"/>
      <w:lvlJc w:val="left"/>
      <w:pPr>
        <w:ind w:left="1440" w:hanging="720"/>
      </w:pPr>
      <w:rPr>
        <w:rFonts w:hint="default"/>
        <w:b/>
        <w:color w:val="000000"/>
        <w:sz w:val="28"/>
      </w:rPr>
    </w:lvl>
    <w:lvl w:ilvl="3">
      <w:start w:val="1"/>
      <w:numFmt w:val="decimal"/>
      <w:lvlText w:val="%1.%2.%3.%4"/>
      <w:lvlJc w:val="left"/>
      <w:pPr>
        <w:ind w:left="1800" w:hanging="720"/>
      </w:pPr>
      <w:rPr>
        <w:rFonts w:hint="default"/>
        <w:b/>
        <w:color w:val="000000"/>
        <w:sz w:val="28"/>
      </w:rPr>
    </w:lvl>
    <w:lvl w:ilvl="4">
      <w:start w:val="1"/>
      <w:numFmt w:val="decimal"/>
      <w:lvlText w:val="%1.%2.%3.%4.%5"/>
      <w:lvlJc w:val="left"/>
      <w:pPr>
        <w:ind w:left="2520" w:hanging="1080"/>
      </w:pPr>
      <w:rPr>
        <w:rFonts w:hint="default"/>
        <w:b/>
        <w:color w:val="000000"/>
        <w:sz w:val="28"/>
      </w:rPr>
    </w:lvl>
    <w:lvl w:ilvl="5">
      <w:start w:val="1"/>
      <w:numFmt w:val="decimal"/>
      <w:lvlText w:val="%1.%2.%3.%4.%5.%6"/>
      <w:lvlJc w:val="left"/>
      <w:pPr>
        <w:ind w:left="2880" w:hanging="1080"/>
      </w:pPr>
      <w:rPr>
        <w:rFonts w:hint="default"/>
        <w:b/>
        <w:color w:val="000000"/>
        <w:sz w:val="28"/>
      </w:rPr>
    </w:lvl>
    <w:lvl w:ilvl="6">
      <w:start w:val="1"/>
      <w:numFmt w:val="decimal"/>
      <w:lvlText w:val="%1.%2.%3.%4.%5.%6.%7"/>
      <w:lvlJc w:val="left"/>
      <w:pPr>
        <w:ind w:left="3600" w:hanging="1440"/>
      </w:pPr>
      <w:rPr>
        <w:rFonts w:hint="default"/>
        <w:b/>
        <w:color w:val="000000"/>
        <w:sz w:val="28"/>
      </w:rPr>
    </w:lvl>
    <w:lvl w:ilvl="7">
      <w:start w:val="1"/>
      <w:numFmt w:val="decimal"/>
      <w:lvlText w:val="%1.%2.%3.%4.%5.%6.%7.%8"/>
      <w:lvlJc w:val="left"/>
      <w:pPr>
        <w:ind w:left="3960" w:hanging="1440"/>
      </w:pPr>
      <w:rPr>
        <w:rFonts w:hint="default"/>
        <w:b/>
        <w:color w:val="000000"/>
        <w:sz w:val="28"/>
      </w:rPr>
    </w:lvl>
    <w:lvl w:ilvl="8">
      <w:start w:val="1"/>
      <w:numFmt w:val="decimal"/>
      <w:lvlText w:val="%1.%2.%3.%4.%5.%6.%7.%8.%9"/>
      <w:lvlJc w:val="left"/>
      <w:pPr>
        <w:ind w:left="4680" w:hanging="1800"/>
      </w:pPr>
      <w:rPr>
        <w:rFonts w:hint="default"/>
        <w:b/>
        <w:color w:val="000000"/>
        <w:sz w:val="28"/>
      </w:rPr>
    </w:lvl>
  </w:abstractNum>
  <w:abstractNum w:abstractNumId="8" w15:restartNumberingAfterBreak="0">
    <w:nsid w:val="70640CEF"/>
    <w:multiLevelType w:val="multilevel"/>
    <w:tmpl w:val="A02E7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3322F"/>
    <w:multiLevelType w:val="multilevel"/>
    <w:tmpl w:val="DFE050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7"/>
  </w:num>
  <w:num w:numId="3">
    <w:abstractNumId w:val="9"/>
  </w:num>
  <w:num w:numId="4">
    <w:abstractNumId w:val="4"/>
  </w:num>
  <w:num w:numId="5">
    <w:abstractNumId w:val="3"/>
  </w:num>
  <w:num w:numId="6">
    <w:abstractNumId w:val="6"/>
  </w:num>
  <w:num w:numId="7">
    <w:abstractNumId w:val="1"/>
  </w:num>
  <w:num w:numId="8">
    <w:abstractNumId w:val="5"/>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0E"/>
    <w:rsid w:val="000059DD"/>
    <w:rsid w:val="00053650"/>
    <w:rsid w:val="0011654A"/>
    <w:rsid w:val="00245067"/>
    <w:rsid w:val="00321624"/>
    <w:rsid w:val="00342C1F"/>
    <w:rsid w:val="003A7BE9"/>
    <w:rsid w:val="003D1F05"/>
    <w:rsid w:val="004938CD"/>
    <w:rsid w:val="004C3AD5"/>
    <w:rsid w:val="004E15D7"/>
    <w:rsid w:val="004F676F"/>
    <w:rsid w:val="0058429F"/>
    <w:rsid w:val="00590E65"/>
    <w:rsid w:val="005D7029"/>
    <w:rsid w:val="005E70B6"/>
    <w:rsid w:val="0062200E"/>
    <w:rsid w:val="006513FC"/>
    <w:rsid w:val="00684865"/>
    <w:rsid w:val="00740D0A"/>
    <w:rsid w:val="007A2153"/>
    <w:rsid w:val="007C3CFE"/>
    <w:rsid w:val="008175AA"/>
    <w:rsid w:val="008479BC"/>
    <w:rsid w:val="00892661"/>
    <w:rsid w:val="00932E3D"/>
    <w:rsid w:val="009A5162"/>
    <w:rsid w:val="009C23A0"/>
    <w:rsid w:val="009C65F3"/>
    <w:rsid w:val="00A12604"/>
    <w:rsid w:val="00A44ED4"/>
    <w:rsid w:val="00AB2846"/>
    <w:rsid w:val="00B772B8"/>
    <w:rsid w:val="00BB7AB4"/>
    <w:rsid w:val="00BC3D9C"/>
    <w:rsid w:val="00C10E74"/>
    <w:rsid w:val="00C35147"/>
    <w:rsid w:val="00CE1ED2"/>
    <w:rsid w:val="00D53716"/>
    <w:rsid w:val="00DB250F"/>
    <w:rsid w:val="00E25ADE"/>
    <w:rsid w:val="00E43004"/>
    <w:rsid w:val="00E8387A"/>
    <w:rsid w:val="00EA07AF"/>
    <w:rsid w:val="00EB59E9"/>
    <w:rsid w:val="00EB6AD4"/>
    <w:rsid w:val="00EC739B"/>
    <w:rsid w:val="00EE74A0"/>
    <w:rsid w:val="00FD43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A581A"/>
  <w15:docId w15:val="{09DFAD0A-ACFB-4F0B-BC41-B9E3A962F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4865"/>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4F676F"/>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styleId="a3">
    <w:name w:val="Balloon Text"/>
    <w:basedOn w:val="a"/>
    <w:link w:val="a4"/>
    <w:uiPriority w:val="99"/>
    <w:semiHidden/>
    <w:unhideWhenUsed/>
    <w:rsid w:val="00B772B8"/>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B772B8"/>
    <w:rPr>
      <w:rFonts w:ascii="Segoe UI" w:eastAsia="Times New Roman" w:hAnsi="Segoe UI" w:cs="Segoe UI"/>
      <w:sz w:val="18"/>
      <w:szCs w:val="18"/>
      <w:lang w:eastAsia="ru-RU"/>
    </w:rPr>
  </w:style>
  <w:style w:type="paragraph" w:styleId="a5">
    <w:name w:val="Normal (Web)"/>
    <w:basedOn w:val="a"/>
    <w:uiPriority w:val="99"/>
    <w:unhideWhenUsed/>
    <w:rsid w:val="00892661"/>
    <w:pPr>
      <w:spacing w:before="100" w:beforeAutospacing="1" w:after="100" w:afterAutospacing="1" w:line="240" w:lineRule="auto"/>
    </w:pPr>
    <w:rPr>
      <w:rFonts w:ascii="Times New Roman" w:hAnsi="Times New Roman"/>
      <w:sz w:val="24"/>
      <w:szCs w:val="24"/>
    </w:rPr>
  </w:style>
  <w:style w:type="paragraph" w:customStyle="1" w:styleId="ds-markdown-paragraph">
    <w:name w:val="ds-markdown-paragraph"/>
    <w:basedOn w:val="a"/>
    <w:rsid w:val="00CE1ED2"/>
    <w:pPr>
      <w:spacing w:before="100" w:beforeAutospacing="1" w:after="100" w:afterAutospacing="1" w:line="240" w:lineRule="auto"/>
    </w:pPr>
    <w:rPr>
      <w:rFonts w:ascii="Times New Roman" w:hAnsi="Times New Roman"/>
      <w:sz w:val="24"/>
      <w:szCs w:val="24"/>
    </w:rPr>
  </w:style>
  <w:style w:type="character" w:styleId="a6">
    <w:name w:val="Strong"/>
    <w:basedOn w:val="a0"/>
    <w:uiPriority w:val="22"/>
    <w:qFormat/>
    <w:rsid w:val="00CE1ED2"/>
    <w:rPr>
      <w:b/>
      <w:bCs/>
    </w:rPr>
  </w:style>
  <w:style w:type="paragraph" w:styleId="a7">
    <w:name w:val="List Paragraph"/>
    <w:basedOn w:val="a"/>
    <w:uiPriority w:val="34"/>
    <w:qFormat/>
    <w:rsid w:val="000536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433937">
      <w:bodyDiv w:val="1"/>
      <w:marLeft w:val="0"/>
      <w:marRight w:val="0"/>
      <w:marTop w:val="0"/>
      <w:marBottom w:val="0"/>
      <w:divBdr>
        <w:top w:val="none" w:sz="0" w:space="0" w:color="auto"/>
        <w:left w:val="none" w:sz="0" w:space="0" w:color="auto"/>
        <w:bottom w:val="none" w:sz="0" w:space="0" w:color="auto"/>
        <w:right w:val="none" w:sz="0" w:space="0" w:color="auto"/>
      </w:divBdr>
    </w:div>
    <w:div w:id="1754008721">
      <w:bodyDiv w:val="1"/>
      <w:marLeft w:val="0"/>
      <w:marRight w:val="0"/>
      <w:marTop w:val="0"/>
      <w:marBottom w:val="0"/>
      <w:divBdr>
        <w:top w:val="none" w:sz="0" w:space="0" w:color="auto"/>
        <w:left w:val="none" w:sz="0" w:space="0" w:color="auto"/>
        <w:bottom w:val="none" w:sz="0" w:space="0" w:color="auto"/>
        <w:right w:val="none" w:sz="0" w:space="0" w:color="auto"/>
      </w:divBdr>
    </w:div>
    <w:div w:id="1760711363">
      <w:bodyDiv w:val="1"/>
      <w:marLeft w:val="0"/>
      <w:marRight w:val="0"/>
      <w:marTop w:val="0"/>
      <w:marBottom w:val="0"/>
      <w:divBdr>
        <w:top w:val="none" w:sz="0" w:space="0" w:color="auto"/>
        <w:left w:val="none" w:sz="0" w:space="0" w:color="auto"/>
        <w:bottom w:val="none" w:sz="0" w:space="0" w:color="auto"/>
        <w:right w:val="none" w:sz="0" w:space="0" w:color="auto"/>
      </w:divBdr>
    </w:div>
    <w:div w:id="1932660596">
      <w:bodyDiv w:val="1"/>
      <w:marLeft w:val="0"/>
      <w:marRight w:val="0"/>
      <w:marTop w:val="0"/>
      <w:marBottom w:val="0"/>
      <w:divBdr>
        <w:top w:val="none" w:sz="0" w:space="0" w:color="auto"/>
        <w:left w:val="none" w:sz="0" w:space="0" w:color="auto"/>
        <w:bottom w:val="none" w:sz="0" w:space="0" w:color="auto"/>
        <w:right w:val="none" w:sz="0" w:space="0" w:color="auto"/>
      </w:divBdr>
    </w:div>
    <w:div w:id="1999337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8EE304-2945-4608-A79D-281FD42D5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20</Pages>
  <Words>5270</Words>
  <Characters>30045</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Морозова Ирина В.</dc:creator>
  <cp:lastModifiedBy>Indraiq@outlook.ru</cp:lastModifiedBy>
  <cp:revision>6</cp:revision>
  <cp:lastPrinted>2025-01-22T12:40:00Z</cp:lastPrinted>
  <dcterms:created xsi:type="dcterms:W3CDTF">2025-12-07T12:17:00Z</dcterms:created>
  <dcterms:modified xsi:type="dcterms:W3CDTF">2025-12-09T09:13:00Z</dcterms:modified>
</cp:coreProperties>
</file>