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8ECC29"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Федеральное государственное бюджетное образовательное учреждение</w:t>
      </w:r>
    </w:p>
    <w:p w14:paraId="4A3B2885" w14:textId="77777777" w:rsidR="004E15D7" w:rsidRPr="004B7963" w:rsidRDefault="004E15D7" w:rsidP="004E15D7">
      <w:pPr>
        <w:widowControl w:val="0"/>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высшего образования</w:t>
      </w:r>
    </w:p>
    <w:p w14:paraId="5A8E582C"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 xml:space="preserve">РОССИЙСКАЯ АКАДЕМИЯ НАРОДНОГО ХОЗЯЙСТВА И ГОСУДАРСТВЕННОЙ СЛУЖБЫ </w:t>
      </w:r>
    </w:p>
    <w:p w14:paraId="21D9725E" w14:textId="77777777" w:rsidR="004E15D7" w:rsidRPr="004B7963" w:rsidRDefault="004E15D7" w:rsidP="004E15D7">
      <w:pPr>
        <w:widowControl w:val="0"/>
        <w:tabs>
          <w:tab w:val="left" w:pos="2425"/>
        </w:tabs>
        <w:spacing w:after="0" w:line="264" w:lineRule="auto"/>
        <w:jc w:val="center"/>
        <w:rPr>
          <w:rFonts w:ascii="Times New Roman" w:eastAsia="Arial Unicode MS" w:hAnsi="Times New Roman" w:cs="Arial Unicode MS"/>
          <w:b/>
          <w:color w:val="000000"/>
          <w:lang w:bidi="ru-RU"/>
        </w:rPr>
      </w:pPr>
      <w:r w:rsidRPr="004B7963">
        <w:rPr>
          <w:rFonts w:ascii="Times New Roman" w:eastAsia="Arial Unicode MS" w:hAnsi="Times New Roman" w:cs="Arial Unicode MS"/>
          <w:b/>
          <w:color w:val="000000"/>
          <w:lang w:bidi="ru-RU"/>
        </w:rPr>
        <w:t>при ПРЕЗИДЕНТЕ РОССИЙСКОЙ ФЕДЕРАЦИИ</w:t>
      </w:r>
    </w:p>
    <w:p w14:paraId="2E054695" w14:textId="77777777" w:rsidR="004E15D7" w:rsidRDefault="004E15D7" w:rsidP="004E15D7">
      <w:pPr>
        <w:widowControl w:val="0"/>
        <w:tabs>
          <w:tab w:val="left" w:pos="2425"/>
        </w:tabs>
        <w:spacing w:after="0" w:line="264" w:lineRule="auto"/>
        <w:jc w:val="center"/>
        <w:rPr>
          <w:rFonts w:ascii="Times New Roman" w:eastAsia="Arial Unicode MS" w:hAnsi="Times New Roman" w:cs="Arial Unicode MS"/>
          <w:b/>
          <w:color w:val="000000"/>
          <w:sz w:val="24"/>
          <w:szCs w:val="24"/>
        </w:rPr>
      </w:pPr>
    </w:p>
    <w:p w14:paraId="1B719214" w14:textId="77777777" w:rsidR="004E15D7" w:rsidRPr="00246388" w:rsidRDefault="004E15D7" w:rsidP="004E15D7">
      <w:pPr>
        <w:widowControl w:val="0"/>
        <w:spacing w:after="0" w:line="240" w:lineRule="auto"/>
        <w:jc w:val="center"/>
        <w:rPr>
          <w:rFonts w:ascii="Times New Roman" w:eastAsia="Arial Unicode MS" w:hAnsi="Times New Roman" w:cs="Arial Unicode MS"/>
          <w:color w:val="000000"/>
          <w:sz w:val="24"/>
          <w:szCs w:val="24"/>
        </w:rPr>
      </w:pPr>
      <w:r w:rsidRPr="00246388">
        <w:rPr>
          <w:rFonts w:ascii="Times New Roman" w:eastAsia="Arial Unicode MS" w:hAnsi="Times New Roman" w:cs="Arial Unicode MS"/>
          <w:color w:val="000000"/>
          <w:sz w:val="24"/>
          <w:szCs w:val="24"/>
        </w:rPr>
        <w:t>КОЛЛЕДЖ НИЖЕГОРОДСКОГО ИНСТИТУТА УПРАВЛЕНИЯ –</w:t>
      </w:r>
      <w:r>
        <w:rPr>
          <w:rFonts w:ascii="Times New Roman" w:eastAsia="Arial Unicode MS" w:hAnsi="Times New Roman" w:cs="Arial Unicode MS"/>
          <w:color w:val="000000"/>
          <w:sz w:val="24"/>
          <w:szCs w:val="24"/>
        </w:rPr>
        <w:t xml:space="preserve"> </w:t>
      </w:r>
      <w:r w:rsidRPr="00246388">
        <w:rPr>
          <w:rFonts w:ascii="Times New Roman" w:eastAsia="Arial Unicode MS" w:hAnsi="Times New Roman" w:cs="Arial Unicode MS"/>
          <w:color w:val="000000"/>
          <w:sz w:val="24"/>
          <w:szCs w:val="24"/>
        </w:rPr>
        <w:t>ФИЛИАЛ РАНХиГС</w:t>
      </w:r>
    </w:p>
    <w:p w14:paraId="6EFDDBD6" w14:textId="77777777" w:rsidR="005D7029" w:rsidRPr="004B7963" w:rsidRDefault="005D7029" w:rsidP="005D7029">
      <w:pPr>
        <w:widowControl w:val="0"/>
        <w:spacing w:after="0"/>
        <w:ind w:right="45"/>
        <w:jc w:val="both"/>
        <w:rPr>
          <w:rFonts w:ascii="Times New Roman" w:hAnsi="Times New Roman"/>
          <w:sz w:val="24"/>
          <w:szCs w:val="24"/>
        </w:rPr>
      </w:pPr>
    </w:p>
    <w:p w14:paraId="1BE78107" w14:textId="77777777" w:rsidR="004E15D7" w:rsidRDefault="004E15D7" w:rsidP="00590E65">
      <w:pPr>
        <w:spacing w:after="0" w:line="240" w:lineRule="auto"/>
        <w:rPr>
          <w:rFonts w:ascii="Times New Roman" w:hAnsi="Times New Roman"/>
          <w:b/>
          <w:sz w:val="24"/>
          <w:szCs w:val="24"/>
        </w:rPr>
      </w:pPr>
    </w:p>
    <w:p w14:paraId="1B4DACC2" w14:textId="77777777" w:rsidR="004E15D7" w:rsidRDefault="004E15D7" w:rsidP="00590E65">
      <w:pPr>
        <w:spacing w:after="0" w:line="240" w:lineRule="auto"/>
        <w:rPr>
          <w:rFonts w:ascii="Times New Roman" w:hAnsi="Times New Roman"/>
          <w:b/>
          <w:sz w:val="24"/>
          <w:szCs w:val="24"/>
        </w:rPr>
      </w:pPr>
    </w:p>
    <w:p w14:paraId="0DE93F55" w14:textId="77777777" w:rsidR="003A7BE9" w:rsidRPr="00590E65" w:rsidRDefault="003A7BE9" w:rsidP="00590E65">
      <w:pPr>
        <w:spacing w:after="0" w:line="240" w:lineRule="auto"/>
        <w:rPr>
          <w:rFonts w:ascii="Times New Roman" w:hAnsi="Times New Roman"/>
          <w:i/>
        </w:rPr>
      </w:pPr>
      <w:r w:rsidRPr="00AC47C4">
        <w:rPr>
          <w:rFonts w:ascii="Times New Roman" w:hAnsi="Times New Roman"/>
          <w:b/>
          <w:sz w:val="24"/>
          <w:szCs w:val="24"/>
        </w:rPr>
        <w:t xml:space="preserve">                                                </w:t>
      </w:r>
      <w:r w:rsidR="000059DD">
        <w:rPr>
          <w:rFonts w:ascii="Times New Roman" w:hAnsi="Times New Roman"/>
          <w:b/>
          <w:sz w:val="24"/>
          <w:szCs w:val="24"/>
        </w:rPr>
        <w:t xml:space="preserve">              </w:t>
      </w:r>
    </w:p>
    <w:p w14:paraId="482F63D7" w14:textId="77777777" w:rsidR="00B772B8" w:rsidRDefault="00B772B8" w:rsidP="004F676F">
      <w:pPr>
        <w:widowControl w:val="0"/>
        <w:autoSpaceDE w:val="0"/>
        <w:autoSpaceDN w:val="0"/>
        <w:adjustRightInd w:val="0"/>
        <w:spacing w:after="0"/>
        <w:jc w:val="center"/>
        <w:rPr>
          <w:rFonts w:ascii="Times New Roman" w:hAnsi="Times New Roman"/>
          <w:b/>
          <w:sz w:val="24"/>
          <w:szCs w:val="24"/>
        </w:rPr>
      </w:pPr>
    </w:p>
    <w:p w14:paraId="5D15FF47" w14:textId="77777777" w:rsidR="004F676F" w:rsidRPr="00784C36"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ОТЧЕТ</w:t>
      </w:r>
    </w:p>
    <w:p w14:paraId="2FEF2E45" w14:textId="77777777" w:rsidR="00E8387A" w:rsidRDefault="004F676F" w:rsidP="004F676F">
      <w:pPr>
        <w:widowControl w:val="0"/>
        <w:autoSpaceDE w:val="0"/>
        <w:autoSpaceDN w:val="0"/>
        <w:adjustRightInd w:val="0"/>
        <w:spacing w:after="0"/>
        <w:jc w:val="center"/>
        <w:rPr>
          <w:rFonts w:ascii="Times New Roman" w:hAnsi="Times New Roman"/>
          <w:b/>
          <w:sz w:val="24"/>
          <w:szCs w:val="24"/>
        </w:rPr>
      </w:pPr>
      <w:r w:rsidRPr="00784C36">
        <w:rPr>
          <w:rFonts w:ascii="Times New Roman" w:hAnsi="Times New Roman"/>
          <w:b/>
          <w:sz w:val="24"/>
          <w:szCs w:val="24"/>
        </w:rPr>
        <w:t xml:space="preserve">о прохождении </w:t>
      </w:r>
      <w:r w:rsidR="004E15D7">
        <w:rPr>
          <w:rFonts w:ascii="Times New Roman" w:hAnsi="Times New Roman"/>
          <w:b/>
          <w:sz w:val="24"/>
          <w:szCs w:val="24"/>
        </w:rPr>
        <w:t>практической подготовки (учебной практики)</w:t>
      </w:r>
    </w:p>
    <w:p w14:paraId="05CEE0FD" w14:textId="77777777" w:rsidR="004E15D7" w:rsidRPr="00E8387A" w:rsidRDefault="004E15D7" w:rsidP="004F676F">
      <w:pPr>
        <w:widowControl w:val="0"/>
        <w:autoSpaceDE w:val="0"/>
        <w:autoSpaceDN w:val="0"/>
        <w:adjustRightInd w:val="0"/>
        <w:spacing w:after="0"/>
        <w:jc w:val="center"/>
        <w:rPr>
          <w:rFonts w:ascii="Times New Roman" w:hAnsi="Times New Roman"/>
          <w:b/>
          <w:sz w:val="24"/>
          <w:szCs w:val="24"/>
        </w:rPr>
      </w:pPr>
    </w:p>
    <w:p w14:paraId="6C9A0E2B" w14:textId="41F00907" w:rsidR="00E8387A" w:rsidRPr="00317124" w:rsidRDefault="00E8387A" w:rsidP="004E15D7">
      <w:pPr>
        <w:spacing w:line="300" w:lineRule="auto"/>
        <w:rPr>
          <w:spacing w:val="20"/>
          <w:sz w:val="32"/>
          <w:szCs w:val="32"/>
        </w:rPr>
      </w:pPr>
      <w:r w:rsidRPr="00E8387A">
        <w:rPr>
          <w:rFonts w:ascii="Times New Roman" w:hAnsi="Times New Roman"/>
          <w:spacing w:val="-2"/>
          <w:sz w:val="28"/>
          <w:szCs w:val="28"/>
        </w:rPr>
        <w:t xml:space="preserve"> </w:t>
      </w:r>
      <w:r w:rsidR="004E15D7" w:rsidRPr="004E15D7">
        <w:rPr>
          <w:rFonts w:ascii="Times New Roman" w:hAnsi="Times New Roman"/>
          <w:spacing w:val="-2"/>
          <w:sz w:val="24"/>
          <w:szCs w:val="28"/>
        </w:rPr>
        <w:t xml:space="preserve">проф. </w:t>
      </w:r>
      <w:r w:rsidR="00D53716">
        <w:rPr>
          <w:rFonts w:ascii="Times New Roman" w:hAnsi="Times New Roman"/>
          <w:spacing w:val="-2"/>
          <w:sz w:val="24"/>
          <w:szCs w:val="28"/>
        </w:rPr>
        <w:t>м</w:t>
      </w:r>
      <w:r w:rsidR="004E15D7" w:rsidRPr="004E15D7">
        <w:rPr>
          <w:rFonts w:ascii="Times New Roman" w:hAnsi="Times New Roman"/>
          <w:spacing w:val="-2"/>
          <w:sz w:val="24"/>
          <w:szCs w:val="28"/>
        </w:rPr>
        <w:t>одуль</w:t>
      </w:r>
      <w:r w:rsidR="007C3CFE">
        <w:rPr>
          <w:rFonts w:ascii="Times New Roman" w:hAnsi="Times New Roman"/>
          <w:spacing w:val="-2"/>
          <w:sz w:val="24"/>
          <w:szCs w:val="28"/>
        </w:rPr>
        <w:t xml:space="preserve">              </w:t>
      </w:r>
      <w:r w:rsidR="007C3CFE">
        <w:rPr>
          <w:rFonts w:ascii="Times New Roman" w:hAnsi="Times New Roman"/>
          <w:spacing w:val="-2"/>
          <w:sz w:val="28"/>
          <w:szCs w:val="28"/>
        </w:rPr>
        <w:t>ПМ.0</w:t>
      </w:r>
      <w:r w:rsidR="009C23A0">
        <w:rPr>
          <w:rFonts w:ascii="Times New Roman" w:hAnsi="Times New Roman"/>
          <w:spacing w:val="-2"/>
          <w:sz w:val="28"/>
          <w:szCs w:val="28"/>
        </w:rPr>
        <w:t>3</w:t>
      </w:r>
      <w:r w:rsidR="007C3CFE">
        <w:rPr>
          <w:rFonts w:ascii="Times New Roman" w:hAnsi="Times New Roman"/>
          <w:spacing w:val="-2"/>
          <w:sz w:val="28"/>
          <w:szCs w:val="28"/>
        </w:rPr>
        <w:t xml:space="preserve"> </w:t>
      </w:r>
      <w:r w:rsidR="009C23A0">
        <w:rPr>
          <w:rFonts w:ascii="Times New Roman" w:hAnsi="Times New Roman"/>
          <w:spacing w:val="-2"/>
          <w:sz w:val="28"/>
          <w:szCs w:val="28"/>
        </w:rPr>
        <w:t xml:space="preserve">Ревьюирование программных модулей </w:t>
      </w:r>
      <w:r w:rsidR="004E15D7">
        <w:rPr>
          <w:rFonts w:ascii="Times New Roman" w:hAnsi="Times New Roman"/>
          <w:spacing w:val="-2"/>
          <w:sz w:val="28"/>
          <w:szCs w:val="28"/>
        </w:rPr>
        <w:br/>
      </w:r>
    </w:p>
    <w:p w14:paraId="6D1E73AA" w14:textId="77777777" w:rsidR="00E8387A" w:rsidRPr="00A12604" w:rsidRDefault="00E8387A" w:rsidP="004F676F">
      <w:pPr>
        <w:widowControl w:val="0"/>
        <w:autoSpaceDE w:val="0"/>
        <w:autoSpaceDN w:val="0"/>
        <w:adjustRightInd w:val="0"/>
        <w:spacing w:after="0"/>
        <w:jc w:val="both"/>
        <w:rPr>
          <w:rFonts w:ascii="Times New Roman" w:hAnsi="Times New Roman"/>
          <w:sz w:val="24"/>
          <w:szCs w:val="24"/>
        </w:rPr>
      </w:pPr>
    </w:p>
    <w:p w14:paraId="44483E43"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9C23A0">
        <w:rPr>
          <w:rFonts w:ascii="Times New Roman" w:hAnsi="Times New Roman"/>
          <w:sz w:val="24"/>
          <w:szCs w:val="24"/>
        </w:rPr>
        <w:t>______________________________________________________</w:t>
      </w:r>
      <w:r w:rsidR="003A7BE9" w:rsidRPr="009C23A0">
        <w:rPr>
          <w:rFonts w:ascii="Times New Roman" w:hAnsi="Times New Roman"/>
          <w:sz w:val="24"/>
          <w:szCs w:val="24"/>
        </w:rPr>
        <w:t>____</w:t>
      </w:r>
      <w:r w:rsidRPr="009C23A0">
        <w:rPr>
          <w:rFonts w:ascii="Times New Roman" w:hAnsi="Times New Roman"/>
          <w:sz w:val="24"/>
          <w:szCs w:val="24"/>
        </w:rPr>
        <w:t>_____________________</w:t>
      </w:r>
      <w:r w:rsidR="004E15D7" w:rsidRPr="009C23A0">
        <w:rPr>
          <w:rFonts w:ascii="Times New Roman" w:hAnsi="Times New Roman"/>
          <w:sz w:val="24"/>
          <w:szCs w:val="24"/>
        </w:rPr>
        <w:t>_</w:t>
      </w:r>
      <w:r w:rsidRPr="009C23A0">
        <w:rPr>
          <w:rFonts w:ascii="Times New Roman" w:hAnsi="Times New Roman"/>
          <w:sz w:val="24"/>
          <w:szCs w:val="24"/>
        </w:rPr>
        <w:t>_</w:t>
      </w:r>
    </w:p>
    <w:p w14:paraId="228973C6" w14:textId="77777777" w:rsidR="004F676F" w:rsidRDefault="004F676F" w:rsidP="004F676F">
      <w:pPr>
        <w:widowControl w:val="0"/>
        <w:autoSpaceDE w:val="0"/>
        <w:autoSpaceDN w:val="0"/>
        <w:adjustRightInd w:val="0"/>
        <w:spacing w:after="0"/>
        <w:jc w:val="center"/>
        <w:rPr>
          <w:rFonts w:ascii="Times New Roman" w:hAnsi="Times New Roman"/>
          <w:i/>
          <w:sz w:val="20"/>
          <w:szCs w:val="20"/>
        </w:rPr>
      </w:pPr>
      <w:r w:rsidRPr="00784C36">
        <w:rPr>
          <w:rFonts w:ascii="Times New Roman" w:hAnsi="Times New Roman"/>
          <w:i/>
          <w:sz w:val="20"/>
          <w:szCs w:val="20"/>
        </w:rPr>
        <w:t xml:space="preserve">(Ф.И.О. </w:t>
      </w:r>
      <w:r>
        <w:rPr>
          <w:rFonts w:ascii="Times New Roman" w:hAnsi="Times New Roman"/>
          <w:i/>
          <w:sz w:val="20"/>
          <w:szCs w:val="20"/>
        </w:rPr>
        <w:t>обучающегося</w:t>
      </w:r>
      <w:r w:rsidRPr="00784C36">
        <w:rPr>
          <w:rFonts w:ascii="Times New Roman" w:hAnsi="Times New Roman"/>
          <w:i/>
          <w:sz w:val="20"/>
          <w:szCs w:val="20"/>
        </w:rPr>
        <w:t>)</w:t>
      </w:r>
    </w:p>
    <w:p w14:paraId="0E2B27D5" w14:textId="77777777" w:rsidR="004E15D7" w:rsidRDefault="004E15D7" w:rsidP="004F676F">
      <w:pPr>
        <w:widowControl w:val="0"/>
        <w:autoSpaceDE w:val="0"/>
        <w:autoSpaceDN w:val="0"/>
        <w:adjustRightInd w:val="0"/>
        <w:spacing w:after="0"/>
        <w:jc w:val="center"/>
        <w:rPr>
          <w:rFonts w:ascii="Times New Roman" w:hAnsi="Times New Roman"/>
          <w:i/>
          <w:sz w:val="20"/>
          <w:szCs w:val="20"/>
        </w:rPr>
      </w:pPr>
    </w:p>
    <w:p w14:paraId="28A3D2FF" w14:textId="77777777" w:rsidR="007C3CFE" w:rsidRPr="00922853" w:rsidRDefault="004E15D7" w:rsidP="007C3CFE">
      <w:pPr>
        <w:spacing w:after="36" w:line="264" w:lineRule="auto"/>
        <w:ind w:right="282"/>
        <w:jc w:val="center"/>
        <w:rPr>
          <w:rFonts w:eastAsia="Calibri"/>
          <w:sz w:val="28"/>
          <w:szCs w:val="28"/>
          <w:lang w:eastAsia="en-US"/>
        </w:rPr>
      </w:pPr>
      <w:r>
        <w:rPr>
          <w:rFonts w:ascii="Times New Roman" w:hAnsi="Times New Roman"/>
          <w:sz w:val="24"/>
          <w:szCs w:val="24"/>
        </w:rPr>
        <w:t>Специальность</w:t>
      </w:r>
      <w:r w:rsidR="007C3CFE" w:rsidRPr="007C3CFE">
        <w:rPr>
          <w:rFonts w:eastAsia="Calibri"/>
          <w:sz w:val="28"/>
          <w:szCs w:val="28"/>
          <w:lang w:eastAsia="en-US"/>
        </w:rPr>
        <w:t xml:space="preserve"> </w:t>
      </w:r>
    </w:p>
    <w:p w14:paraId="2FE25874" w14:textId="77777777" w:rsidR="007C3CFE" w:rsidRPr="00D53716" w:rsidRDefault="007C3CFE" w:rsidP="007C3CFE">
      <w:pPr>
        <w:jc w:val="center"/>
        <w:rPr>
          <w:rFonts w:ascii="Times New Roman" w:hAnsi="Times New Roman"/>
          <w:spacing w:val="-2"/>
          <w:sz w:val="28"/>
          <w:szCs w:val="28"/>
        </w:rPr>
      </w:pPr>
      <w:r w:rsidRPr="00D53716">
        <w:rPr>
          <w:rFonts w:ascii="Times New Roman" w:hAnsi="Times New Roman"/>
          <w:spacing w:val="-2"/>
          <w:sz w:val="28"/>
          <w:szCs w:val="28"/>
        </w:rPr>
        <w:t>09.02.07 Информационные системы и программирование</w:t>
      </w:r>
    </w:p>
    <w:p w14:paraId="19682F7D" w14:textId="171222D4" w:rsidR="004F676F" w:rsidRDefault="009C23A0" w:rsidP="004E15D7">
      <w:pPr>
        <w:widowControl w:val="0"/>
        <w:autoSpaceDE w:val="0"/>
        <w:autoSpaceDN w:val="0"/>
        <w:adjustRightInd w:val="0"/>
        <w:spacing w:after="0" w:line="480" w:lineRule="auto"/>
        <w:jc w:val="both"/>
        <w:rPr>
          <w:rFonts w:ascii="Times New Roman" w:hAnsi="Times New Roman"/>
          <w:sz w:val="24"/>
          <w:szCs w:val="24"/>
        </w:rPr>
      </w:pPr>
      <w:r>
        <w:rPr>
          <w:rFonts w:ascii="Times New Roman" w:hAnsi="Times New Roman"/>
          <w:sz w:val="24"/>
          <w:szCs w:val="24"/>
        </w:rPr>
        <w:t>3</w:t>
      </w:r>
      <w:r w:rsidR="00A12604">
        <w:rPr>
          <w:rFonts w:ascii="Times New Roman" w:hAnsi="Times New Roman"/>
          <w:sz w:val="24"/>
          <w:szCs w:val="24"/>
        </w:rPr>
        <w:t xml:space="preserve">  </w:t>
      </w:r>
      <w:r w:rsidR="004F676F" w:rsidRPr="00784C36">
        <w:rPr>
          <w:rFonts w:ascii="Times New Roman" w:hAnsi="Times New Roman"/>
          <w:sz w:val="24"/>
          <w:szCs w:val="24"/>
        </w:rPr>
        <w:t xml:space="preserve"> курс обучения                               </w:t>
      </w:r>
      <w:r w:rsidR="004F676F">
        <w:rPr>
          <w:rFonts w:ascii="Times New Roman" w:hAnsi="Times New Roman"/>
          <w:sz w:val="24"/>
          <w:szCs w:val="24"/>
        </w:rPr>
        <w:t xml:space="preserve">                 </w:t>
      </w:r>
      <w:r w:rsidR="00A12604">
        <w:rPr>
          <w:rFonts w:ascii="Times New Roman" w:hAnsi="Times New Roman"/>
          <w:sz w:val="24"/>
          <w:szCs w:val="24"/>
        </w:rPr>
        <w:t xml:space="preserve">                             учебная группа № </w:t>
      </w:r>
      <w:r w:rsidR="007C3CFE">
        <w:rPr>
          <w:rFonts w:ascii="Times New Roman" w:hAnsi="Times New Roman"/>
          <w:sz w:val="24"/>
          <w:szCs w:val="24"/>
        </w:rPr>
        <w:t>ИСПб-0</w:t>
      </w:r>
      <w:r>
        <w:rPr>
          <w:rFonts w:ascii="Times New Roman" w:hAnsi="Times New Roman"/>
          <w:sz w:val="24"/>
          <w:szCs w:val="24"/>
        </w:rPr>
        <w:t>33</w:t>
      </w:r>
    </w:p>
    <w:p w14:paraId="4CF27D9D" w14:textId="77777777" w:rsidR="00DB250F" w:rsidRDefault="00DB250F" w:rsidP="00E8387A">
      <w:pPr>
        <w:widowControl w:val="0"/>
        <w:autoSpaceDE w:val="0"/>
        <w:autoSpaceDN w:val="0"/>
        <w:adjustRightInd w:val="0"/>
        <w:spacing w:after="0"/>
        <w:jc w:val="both"/>
        <w:rPr>
          <w:rFonts w:ascii="Times New Roman" w:hAnsi="Times New Roman"/>
          <w:sz w:val="24"/>
          <w:szCs w:val="24"/>
        </w:rPr>
      </w:pPr>
    </w:p>
    <w:p w14:paraId="0DC9DA83"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13D08B57" w14:textId="77777777" w:rsidR="004E15D7" w:rsidRDefault="004E15D7" w:rsidP="00E8387A">
      <w:pPr>
        <w:widowControl w:val="0"/>
        <w:autoSpaceDE w:val="0"/>
        <w:autoSpaceDN w:val="0"/>
        <w:adjustRightInd w:val="0"/>
        <w:spacing w:after="0"/>
        <w:jc w:val="both"/>
        <w:rPr>
          <w:rFonts w:ascii="Times New Roman" w:hAnsi="Times New Roman"/>
          <w:sz w:val="24"/>
          <w:szCs w:val="24"/>
        </w:rPr>
      </w:pPr>
    </w:p>
    <w:p w14:paraId="427E417A" w14:textId="77777777" w:rsidR="00684865" w:rsidRPr="00684865" w:rsidRDefault="004F676F" w:rsidP="00684865">
      <w:pPr>
        <w:widowControl w:val="0"/>
        <w:tabs>
          <w:tab w:val="left" w:pos="2425"/>
        </w:tabs>
        <w:spacing w:after="0" w:line="264" w:lineRule="auto"/>
        <w:rPr>
          <w:rFonts w:ascii="Times New Roman" w:eastAsia="Arial Unicode MS" w:hAnsi="Times New Roman" w:cs="Arial Unicode MS"/>
          <w:color w:val="000000"/>
          <w:lang w:bidi="ru-RU"/>
        </w:rPr>
      </w:pPr>
      <w:r w:rsidRPr="00784C36">
        <w:rPr>
          <w:rFonts w:ascii="Times New Roman" w:hAnsi="Times New Roman"/>
          <w:sz w:val="24"/>
          <w:szCs w:val="24"/>
        </w:rPr>
        <w:t>Место прохождения практики</w:t>
      </w:r>
      <w:r w:rsidR="00590E65">
        <w:rPr>
          <w:rFonts w:ascii="Times New Roman" w:hAnsi="Times New Roman"/>
          <w:sz w:val="24"/>
          <w:szCs w:val="24"/>
        </w:rPr>
        <w:t xml:space="preserve">: </w:t>
      </w:r>
      <w:r w:rsidR="00684865">
        <w:rPr>
          <w:rFonts w:ascii="Times New Roman" w:hAnsi="Times New Roman"/>
          <w:sz w:val="24"/>
          <w:szCs w:val="24"/>
        </w:rPr>
        <w:t xml:space="preserve">ФГБОУ ВО </w:t>
      </w:r>
      <w:r w:rsidR="00684865" w:rsidRPr="00684865">
        <w:rPr>
          <w:rFonts w:ascii="Times New Roman" w:hAnsi="Times New Roman"/>
          <w:sz w:val="24"/>
          <w:szCs w:val="24"/>
        </w:rPr>
        <w:t>«</w:t>
      </w:r>
      <w:r w:rsidR="00684865" w:rsidRPr="00684865">
        <w:rPr>
          <w:rFonts w:ascii="Times New Roman" w:eastAsia="Arial Unicode MS" w:hAnsi="Times New Roman" w:cs="Arial Unicode MS"/>
          <w:color w:val="000000"/>
          <w:lang w:bidi="ru-RU"/>
        </w:rPr>
        <w:t>РОССИЙСКАЯ АКАДЕМИЯ НАРОДНОГО ХОЗЯЙСТВА И ГОСУДАРСТВЕННОЙ СЛУЖБЫ при ПРЕЗИДЕНТЕ РОССИЙСКОЙ ФЕДЕРАЦИИ»</w:t>
      </w:r>
    </w:p>
    <w:p w14:paraId="00A2B9FE" w14:textId="77777777" w:rsidR="00684865" w:rsidRPr="00684865" w:rsidRDefault="00684865" w:rsidP="00684865">
      <w:pPr>
        <w:widowControl w:val="0"/>
        <w:spacing w:after="0" w:line="240" w:lineRule="auto"/>
        <w:rPr>
          <w:rFonts w:ascii="Times New Roman" w:eastAsia="Arial Unicode MS" w:hAnsi="Times New Roman" w:cs="Arial Unicode MS"/>
          <w:color w:val="000000"/>
          <w:sz w:val="24"/>
          <w:szCs w:val="24"/>
        </w:rPr>
      </w:pPr>
      <w:r w:rsidRPr="00684865">
        <w:rPr>
          <w:rFonts w:ascii="Times New Roman" w:eastAsia="Arial Unicode MS" w:hAnsi="Times New Roman" w:cs="Arial Unicode MS"/>
          <w:color w:val="000000"/>
          <w:sz w:val="24"/>
          <w:szCs w:val="24"/>
        </w:rPr>
        <w:t>КОЛЛЕДЖ НИЖЕГОРОДСКОГО ИНСТИТУТА УПРАВЛЕНИЯ – ФИЛИАЛ</w:t>
      </w:r>
      <w:r w:rsidR="00A44ED4">
        <w:rPr>
          <w:rFonts w:ascii="Times New Roman" w:eastAsia="Arial Unicode MS" w:hAnsi="Times New Roman" w:cs="Arial Unicode MS"/>
          <w:color w:val="000000"/>
          <w:sz w:val="24"/>
          <w:szCs w:val="24"/>
        </w:rPr>
        <w:t>А</w:t>
      </w:r>
      <w:r w:rsidRPr="00684865">
        <w:rPr>
          <w:rFonts w:ascii="Times New Roman" w:eastAsia="Arial Unicode MS" w:hAnsi="Times New Roman" w:cs="Arial Unicode MS"/>
          <w:color w:val="000000"/>
          <w:sz w:val="24"/>
          <w:szCs w:val="24"/>
        </w:rPr>
        <w:t xml:space="preserve"> РАНХиГС</w:t>
      </w:r>
    </w:p>
    <w:p w14:paraId="7DC6027D" w14:textId="77777777" w:rsidR="004F676F" w:rsidRPr="00684865" w:rsidRDefault="004F676F" w:rsidP="004F676F">
      <w:pPr>
        <w:widowControl w:val="0"/>
        <w:autoSpaceDE w:val="0"/>
        <w:autoSpaceDN w:val="0"/>
        <w:adjustRightInd w:val="0"/>
        <w:spacing w:after="0"/>
        <w:ind w:firstLine="851"/>
        <w:jc w:val="center"/>
        <w:rPr>
          <w:rFonts w:ascii="Times New Roman" w:hAnsi="Times New Roman"/>
          <w:i/>
          <w:sz w:val="20"/>
          <w:szCs w:val="20"/>
        </w:rPr>
      </w:pPr>
    </w:p>
    <w:p w14:paraId="305A5E9D" w14:textId="77777777" w:rsidR="004F676F" w:rsidRPr="00784C36" w:rsidRDefault="004F676F" w:rsidP="004F676F">
      <w:pPr>
        <w:widowControl w:val="0"/>
        <w:autoSpaceDE w:val="0"/>
        <w:autoSpaceDN w:val="0"/>
        <w:adjustRightInd w:val="0"/>
        <w:spacing w:after="0"/>
        <w:ind w:firstLine="851"/>
        <w:jc w:val="center"/>
        <w:rPr>
          <w:rFonts w:ascii="Times New Roman" w:hAnsi="Times New Roman"/>
          <w:sz w:val="24"/>
          <w:szCs w:val="24"/>
        </w:rPr>
      </w:pPr>
    </w:p>
    <w:p w14:paraId="15EC6CF4" w14:textId="339561B2" w:rsidR="004F676F" w:rsidRPr="00784C36" w:rsidRDefault="00684865" w:rsidP="004F676F">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Срок прохождения практики: с «</w:t>
      </w:r>
      <w:r w:rsidR="009C23A0">
        <w:rPr>
          <w:rFonts w:ascii="Times New Roman" w:hAnsi="Times New Roman"/>
          <w:sz w:val="24"/>
          <w:szCs w:val="24"/>
        </w:rPr>
        <w:t>04</w:t>
      </w:r>
      <w:r w:rsidR="004F676F" w:rsidRPr="00784C36">
        <w:rPr>
          <w:rFonts w:ascii="Times New Roman" w:hAnsi="Times New Roman"/>
          <w:sz w:val="24"/>
          <w:szCs w:val="24"/>
        </w:rPr>
        <w:t>»</w:t>
      </w:r>
      <w:r w:rsidR="00A12604">
        <w:rPr>
          <w:rFonts w:ascii="Times New Roman" w:hAnsi="Times New Roman"/>
          <w:sz w:val="24"/>
          <w:szCs w:val="24"/>
        </w:rPr>
        <w:t xml:space="preserve"> </w:t>
      </w:r>
      <w:r w:rsidR="009C23A0">
        <w:rPr>
          <w:rFonts w:ascii="Times New Roman" w:hAnsi="Times New Roman"/>
          <w:sz w:val="24"/>
          <w:szCs w:val="24"/>
        </w:rPr>
        <w:t>декабря</w:t>
      </w:r>
      <w:r w:rsidR="00D53716">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 г. по «</w:t>
      </w:r>
      <w:r w:rsidR="009C23A0">
        <w:rPr>
          <w:rFonts w:ascii="Times New Roman" w:hAnsi="Times New Roman"/>
          <w:sz w:val="24"/>
          <w:szCs w:val="24"/>
        </w:rPr>
        <w:t>10</w:t>
      </w:r>
      <w:r w:rsidR="00590E65">
        <w:rPr>
          <w:rFonts w:ascii="Times New Roman" w:hAnsi="Times New Roman"/>
          <w:sz w:val="24"/>
          <w:szCs w:val="24"/>
        </w:rPr>
        <w:t xml:space="preserve">» </w:t>
      </w:r>
      <w:r w:rsidR="009C23A0">
        <w:rPr>
          <w:rFonts w:ascii="Times New Roman" w:hAnsi="Times New Roman"/>
          <w:sz w:val="24"/>
          <w:szCs w:val="24"/>
        </w:rPr>
        <w:t>декабря</w:t>
      </w:r>
      <w:r w:rsidR="00A12604">
        <w:rPr>
          <w:rFonts w:ascii="Times New Roman" w:hAnsi="Times New Roman"/>
          <w:sz w:val="24"/>
          <w:szCs w:val="24"/>
        </w:rPr>
        <w:t xml:space="preserve"> </w:t>
      </w:r>
      <w:r w:rsidR="004F676F" w:rsidRPr="00784C36">
        <w:rPr>
          <w:rFonts w:ascii="Times New Roman" w:hAnsi="Times New Roman"/>
          <w:sz w:val="24"/>
          <w:szCs w:val="24"/>
        </w:rPr>
        <w:t>20</w:t>
      </w:r>
      <w:r w:rsidR="00E8387A">
        <w:rPr>
          <w:rFonts w:ascii="Times New Roman" w:hAnsi="Times New Roman"/>
          <w:sz w:val="24"/>
          <w:szCs w:val="24"/>
        </w:rPr>
        <w:t>2</w:t>
      </w:r>
      <w:r w:rsidR="00D53716">
        <w:rPr>
          <w:rFonts w:ascii="Times New Roman" w:hAnsi="Times New Roman"/>
          <w:sz w:val="24"/>
          <w:szCs w:val="24"/>
        </w:rPr>
        <w:t>5</w:t>
      </w:r>
      <w:r w:rsidR="004F676F" w:rsidRPr="00784C36">
        <w:rPr>
          <w:rFonts w:ascii="Times New Roman" w:hAnsi="Times New Roman"/>
          <w:sz w:val="24"/>
          <w:szCs w:val="24"/>
        </w:rPr>
        <w:t xml:space="preserve"> г. </w:t>
      </w:r>
    </w:p>
    <w:p w14:paraId="2A1C7DCC" w14:textId="77777777" w:rsidR="004F676F" w:rsidRDefault="004F676F" w:rsidP="004F676F">
      <w:pPr>
        <w:widowControl w:val="0"/>
        <w:autoSpaceDE w:val="0"/>
        <w:autoSpaceDN w:val="0"/>
        <w:adjustRightInd w:val="0"/>
        <w:spacing w:after="0"/>
        <w:ind w:firstLine="851"/>
        <w:jc w:val="both"/>
        <w:rPr>
          <w:rFonts w:ascii="Times New Roman" w:hAnsi="Times New Roman"/>
          <w:sz w:val="24"/>
          <w:szCs w:val="24"/>
        </w:rPr>
      </w:pPr>
    </w:p>
    <w:p w14:paraId="2212B495" w14:textId="77777777" w:rsidR="004E15D7" w:rsidRDefault="004E15D7" w:rsidP="004F676F">
      <w:pPr>
        <w:widowControl w:val="0"/>
        <w:autoSpaceDE w:val="0"/>
        <w:autoSpaceDN w:val="0"/>
        <w:adjustRightInd w:val="0"/>
        <w:spacing w:after="0"/>
        <w:ind w:firstLine="851"/>
        <w:jc w:val="both"/>
        <w:rPr>
          <w:rFonts w:ascii="Times New Roman" w:hAnsi="Times New Roman"/>
          <w:sz w:val="24"/>
          <w:szCs w:val="24"/>
        </w:rPr>
      </w:pPr>
    </w:p>
    <w:p w14:paraId="42A677D1" w14:textId="77777777" w:rsidR="004E15D7" w:rsidRPr="00784C36" w:rsidRDefault="004E15D7" w:rsidP="004F676F">
      <w:pPr>
        <w:widowControl w:val="0"/>
        <w:autoSpaceDE w:val="0"/>
        <w:autoSpaceDN w:val="0"/>
        <w:adjustRightInd w:val="0"/>
        <w:spacing w:after="0"/>
        <w:ind w:firstLine="851"/>
        <w:jc w:val="both"/>
        <w:rPr>
          <w:rFonts w:ascii="Times New Roman" w:hAnsi="Times New Roman"/>
          <w:sz w:val="24"/>
          <w:szCs w:val="24"/>
        </w:rPr>
      </w:pPr>
    </w:p>
    <w:p w14:paraId="074F75E7"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Руководители практики: </w:t>
      </w:r>
    </w:p>
    <w:p w14:paraId="0E6AE4C1" w14:textId="77777777" w:rsidR="00A12604" w:rsidRPr="00AC47C4" w:rsidRDefault="00A12604" w:rsidP="00A12604">
      <w:pPr>
        <w:spacing w:after="0" w:line="240" w:lineRule="auto"/>
        <w:rPr>
          <w:rFonts w:ascii="Times New Roman" w:hAnsi="Times New Roman"/>
          <w:b/>
          <w:sz w:val="24"/>
          <w:szCs w:val="24"/>
        </w:rPr>
      </w:pPr>
      <w:r>
        <w:rPr>
          <w:rFonts w:ascii="Times New Roman" w:hAnsi="Times New Roman"/>
          <w:b/>
          <w:sz w:val="24"/>
          <w:szCs w:val="24"/>
        </w:rPr>
        <w:t xml:space="preserve">Руководитель практики от </w:t>
      </w:r>
      <w:r w:rsidR="004E15D7">
        <w:rPr>
          <w:rFonts w:ascii="Times New Roman" w:hAnsi="Times New Roman"/>
          <w:b/>
          <w:sz w:val="24"/>
          <w:szCs w:val="24"/>
        </w:rPr>
        <w:t>колледжа</w:t>
      </w:r>
      <w:r>
        <w:rPr>
          <w:rFonts w:ascii="Times New Roman" w:hAnsi="Times New Roman"/>
          <w:b/>
          <w:sz w:val="24"/>
          <w:szCs w:val="24"/>
        </w:rPr>
        <w:t>:</w:t>
      </w:r>
    </w:p>
    <w:p w14:paraId="35D67EAE" w14:textId="56C02FDA" w:rsidR="00A12604" w:rsidRPr="000842A7" w:rsidRDefault="00A12604" w:rsidP="00A12604">
      <w:pPr>
        <w:tabs>
          <w:tab w:val="decimal" w:pos="9498"/>
        </w:tabs>
        <w:spacing w:after="0" w:line="240" w:lineRule="auto"/>
        <w:rPr>
          <w:rFonts w:ascii="Times New Roman" w:hAnsi="Times New Roman"/>
          <w:sz w:val="24"/>
          <w:szCs w:val="24"/>
          <w:u w:val="single"/>
        </w:rPr>
      </w:pPr>
      <w:r>
        <w:rPr>
          <w:rFonts w:ascii="Times New Roman" w:hAnsi="Times New Roman"/>
          <w:sz w:val="24"/>
          <w:szCs w:val="24"/>
          <w:u w:val="single"/>
        </w:rPr>
        <w:t xml:space="preserve">  </w:t>
      </w:r>
      <w:proofErr w:type="spellStart"/>
      <w:r w:rsidR="009C23A0">
        <w:rPr>
          <w:rFonts w:ascii="Times New Roman" w:hAnsi="Times New Roman"/>
          <w:sz w:val="24"/>
          <w:szCs w:val="24"/>
          <w:u w:val="single"/>
        </w:rPr>
        <w:t>Шиганова</w:t>
      </w:r>
      <w:proofErr w:type="spellEnd"/>
      <w:r w:rsidR="009C23A0">
        <w:rPr>
          <w:rFonts w:ascii="Times New Roman" w:hAnsi="Times New Roman"/>
          <w:sz w:val="24"/>
          <w:szCs w:val="24"/>
          <w:u w:val="single"/>
        </w:rPr>
        <w:t xml:space="preserve"> Марина Викторовна</w:t>
      </w:r>
      <w:r w:rsidR="00D53716">
        <w:rPr>
          <w:rFonts w:ascii="Times New Roman" w:hAnsi="Times New Roman"/>
          <w:sz w:val="24"/>
          <w:szCs w:val="24"/>
          <w:u w:val="single"/>
        </w:rPr>
        <w:t>, преподаватель высшей категории</w:t>
      </w:r>
      <w:r>
        <w:rPr>
          <w:rFonts w:ascii="Times New Roman" w:hAnsi="Times New Roman"/>
          <w:sz w:val="24"/>
          <w:szCs w:val="24"/>
          <w:u w:val="single"/>
        </w:rPr>
        <w:t xml:space="preserve">       </w:t>
      </w:r>
      <w:r>
        <w:rPr>
          <w:rFonts w:ascii="Times New Roman" w:hAnsi="Times New Roman"/>
          <w:sz w:val="24"/>
          <w:szCs w:val="24"/>
          <w:u w:val="single"/>
        </w:rPr>
        <w:tab/>
      </w:r>
    </w:p>
    <w:p w14:paraId="00C6A664" w14:textId="77777777" w:rsidR="00A12604" w:rsidRPr="000842A7" w:rsidRDefault="00A12604" w:rsidP="00A12604">
      <w:pPr>
        <w:spacing w:after="0" w:line="240" w:lineRule="auto"/>
        <w:rPr>
          <w:rFonts w:ascii="Times New Roman" w:hAnsi="Times New Roman"/>
          <w:i/>
        </w:rPr>
      </w:pPr>
      <w:r>
        <w:rPr>
          <w:rFonts w:ascii="Times New Roman" w:hAnsi="Times New Roman"/>
          <w:i/>
        </w:rPr>
        <w:t xml:space="preserve">                                                        </w:t>
      </w:r>
      <w:r w:rsidRPr="000842A7">
        <w:rPr>
          <w:rFonts w:ascii="Times New Roman" w:hAnsi="Times New Roman"/>
          <w:i/>
        </w:rPr>
        <w:t>(Ф.И.О., должность, подпись)</w:t>
      </w:r>
    </w:p>
    <w:p w14:paraId="5FEA0140" w14:textId="77777777" w:rsidR="00A12604" w:rsidRPr="000842A7" w:rsidRDefault="00A12604" w:rsidP="00A12604">
      <w:pPr>
        <w:spacing w:after="0" w:line="240" w:lineRule="auto"/>
        <w:jc w:val="center"/>
        <w:rPr>
          <w:rFonts w:ascii="Times New Roman" w:hAnsi="Times New Roman"/>
          <w:i/>
        </w:rPr>
      </w:pPr>
    </w:p>
    <w:p w14:paraId="2F3ED390" w14:textId="77777777" w:rsidR="00E43004" w:rsidRPr="00E43004" w:rsidRDefault="00E43004" w:rsidP="004F676F">
      <w:pPr>
        <w:widowControl w:val="0"/>
        <w:autoSpaceDE w:val="0"/>
        <w:autoSpaceDN w:val="0"/>
        <w:adjustRightInd w:val="0"/>
        <w:spacing w:after="0"/>
        <w:jc w:val="both"/>
        <w:rPr>
          <w:rFonts w:ascii="Times New Roman" w:hAnsi="Times New Roman"/>
          <w:sz w:val="24"/>
          <w:szCs w:val="24"/>
        </w:rPr>
      </w:pPr>
    </w:p>
    <w:p w14:paraId="1846FC0E" w14:textId="77777777" w:rsidR="004F676F" w:rsidRPr="00784C36" w:rsidRDefault="004F676F" w:rsidP="004F676F">
      <w:pPr>
        <w:widowControl w:val="0"/>
        <w:autoSpaceDE w:val="0"/>
        <w:autoSpaceDN w:val="0"/>
        <w:adjustRightInd w:val="0"/>
        <w:spacing w:after="0"/>
        <w:jc w:val="both"/>
        <w:rPr>
          <w:rFonts w:ascii="Times New Roman" w:hAnsi="Times New Roman"/>
          <w:sz w:val="24"/>
          <w:szCs w:val="24"/>
        </w:rPr>
      </w:pPr>
      <w:r w:rsidRPr="00784C36">
        <w:rPr>
          <w:rFonts w:ascii="Times New Roman" w:hAnsi="Times New Roman"/>
          <w:sz w:val="24"/>
          <w:szCs w:val="24"/>
        </w:rPr>
        <w:t xml:space="preserve">Отчет подготовлен               _______________________        </w:t>
      </w:r>
      <w:r w:rsidR="003A7BE9">
        <w:rPr>
          <w:rFonts w:ascii="Times New Roman" w:hAnsi="Times New Roman"/>
          <w:sz w:val="24"/>
          <w:szCs w:val="24"/>
        </w:rPr>
        <w:t xml:space="preserve">       </w:t>
      </w:r>
      <w:r w:rsidRPr="00784C36">
        <w:rPr>
          <w:rFonts w:ascii="Times New Roman" w:hAnsi="Times New Roman"/>
          <w:sz w:val="24"/>
          <w:szCs w:val="24"/>
        </w:rPr>
        <w:t xml:space="preserve">        </w:t>
      </w:r>
      <w:r w:rsidRPr="00D53716">
        <w:rPr>
          <w:rFonts w:ascii="Times New Roman" w:hAnsi="Times New Roman"/>
          <w:sz w:val="24"/>
          <w:szCs w:val="24"/>
          <w:highlight w:val="yellow"/>
        </w:rPr>
        <w:t>_____________________</w:t>
      </w:r>
    </w:p>
    <w:p w14:paraId="76405629" w14:textId="77777777" w:rsidR="004F676F" w:rsidRPr="00784C36" w:rsidRDefault="004F676F" w:rsidP="004F676F">
      <w:pPr>
        <w:widowControl w:val="0"/>
        <w:autoSpaceDE w:val="0"/>
        <w:autoSpaceDN w:val="0"/>
        <w:adjustRightInd w:val="0"/>
        <w:spacing w:after="0"/>
        <w:ind w:firstLine="851"/>
        <w:jc w:val="both"/>
        <w:rPr>
          <w:rFonts w:ascii="Times New Roman" w:hAnsi="Times New Roman"/>
          <w:sz w:val="20"/>
          <w:szCs w:val="20"/>
        </w:rPr>
      </w:pPr>
      <w:r w:rsidRPr="00784C36">
        <w:rPr>
          <w:rFonts w:ascii="Times New Roman" w:hAnsi="Times New Roman"/>
          <w:i/>
          <w:sz w:val="20"/>
          <w:szCs w:val="20"/>
        </w:rPr>
        <w:t xml:space="preserve">                                 </w:t>
      </w:r>
      <w:r w:rsidRPr="00271281">
        <w:rPr>
          <w:rFonts w:ascii="Times New Roman" w:hAnsi="Times New Roman"/>
          <w:i/>
          <w:sz w:val="20"/>
          <w:szCs w:val="20"/>
        </w:rPr>
        <w:t xml:space="preserve">           </w:t>
      </w:r>
      <w:r w:rsidRPr="00784C36">
        <w:rPr>
          <w:rFonts w:ascii="Times New Roman" w:hAnsi="Times New Roman"/>
          <w:i/>
          <w:sz w:val="20"/>
          <w:szCs w:val="20"/>
        </w:rPr>
        <w:t xml:space="preserve"> (подпись</w:t>
      </w:r>
      <w:r w:rsidR="003A7BE9">
        <w:rPr>
          <w:rFonts w:ascii="Times New Roman" w:hAnsi="Times New Roman"/>
          <w:i/>
          <w:sz w:val="20"/>
          <w:szCs w:val="20"/>
        </w:rPr>
        <w:t xml:space="preserve"> обучающегося</w:t>
      </w:r>
      <w:r w:rsidRPr="00784C36">
        <w:rPr>
          <w:rFonts w:ascii="Times New Roman" w:hAnsi="Times New Roman"/>
          <w:i/>
          <w:sz w:val="20"/>
          <w:szCs w:val="20"/>
        </w:rPr>
        <w:t>)                                               (И.О. Фамилия</w:t>
      </w:r>
      <w:r w:rsidRPr="00784C36">
        <w:rPr>
          <w:rFonts w:ascii="Times New Roman" w:hAnsi="Times New Roman"/>
          <w:sz w:val="20"/>
          <w:szCs w:val="20"/>
        </w:rPr>
        <w:t xml:space="preserve">)        </w:t>
      </w:r>
    </w:p>
    <w:p w14:paraId="1D366220" w14:textId="77777777" w:rsidR="004F676F" w:rsidRPr="00784C36" w:rsidRDefault="004F676F" w:rsidP="004F676F">
      <w:pPr>
        <w:widowControl w:val="0"/>
        <w:autoSpaceDE w:val="0"/>
        <w:autoSpaceDN w:val="0"/>
        <w:adjustRightInd w:val="0"/>
        <w:spacing w:after="0"/>
        <w:ind w:firstLine="851"/>
        <w:jc w:val="both"/>
        <w:rPr>
          <w:rFonts w:ascii="Times New Roman" w:hAnsi="Times New Roman"/>
          <w:sz w:val="20"/>
          <w:szCs w:val="20"/>
        </w:rPr>
      </w:pPr>
    </w:p>
    <w:p w14:paraId="4A5F2996" w14:textId="77777777" w:rsidR="004E15D7" w:rsidRDefault="004E15D7" w:rsidP="004F676F">
      <w:pPr>
        <w:widowControl w:val="0"/>
        <w:autoSpaceDE w:val="0"/>
        <w:autoSpaceDN w:val="0"/>
        <w:adjustRightInd w:val="0"/>
        <w:spacing w:after="0"/>
        <w:jc w:val="center"/>
        <w:rPr>
          <w:rFonts w:ascii="Times New Roman" w:hAnsi="Times New Roman"/>
          <w:sz w:val="24"/>
          <w:szCs w:val="24"/>
        </w:rPr>
      </w:pPr>
    </w:p>
    <w:p w14:paraId="3FCB2FAA" w14:textId="77777777" w:rsidR="004E15D7" w:rsidRDefault="004E15D7" w:rsidP="004F676F">
      <w:pPr>
        <w:widowControl w:val="0"/>
        <w:autoSpaceDE w:val="0"/>
        <w:autoSpaceDN w:val="0"/>
        <w:adjustRightInd w:val="0"/>
        <w:spacing w:after="0"/>
        <w:jc w:val="center"/>
        <w:rPr>
          <w:rFonts w:ascii="Times New Roman" w:hAnsi="Times New Roman"/>
          <w:sz w:val="24"/>
          <w:szCs w:val="24"/>
        </w:rPr>
      </w:pPr>
    </w:p>
    <w:p w14:paraId="70F0743B" w14:textId="748D555F" w:rsidR="004F676F" w:rsidRDefault="004F676F" w:rsidP="004F676F">
      <w:pPr>
        <w:widowControl w:val="0"/>
        <w:autoSpaceDE w:val="0"/>
        <w:autoSpaceDN w:val="0"/>
        <w:adjustRightInd w:val="0"/>
        <w:spacing w:after="0"/>
        <w:jc w:val="center"/>
        <w:rPr>
          <w:rFonts w:ascii="Times New Roman" w:hAnsi="Times New Roman"/>
          <w:sz w:val="24"/>
          <w:szCs w:val="24"/>
        </w:rPr>
      </w:pPr>
      <w:r w:rsidRPr="00784C36">
        <w:rPr>
          <w:rFonts w:ascii="Times New Roman" w:hAnsi="Times New Roman"/>
          <w:sz w:val="24"/>
          <w:szCs w:val="24"/>
        </w:rPr>
        <w:t xml:space="preserve">г. </w:t>
      </w:r>
      <w:r w:rsidR="003A7BE9">
        <w:rPr>
          <w:rFonts w:ascii="Times New Roman" w:hAnsi="Times New Roman"/>
          <w:sz w:val="24"/>
          <w:szCs w:val="24"/>
        </w:rPr>
        <w:t>Нижний Новгород</w:t>
      </w:r>
      <w:r w:rsidR="00B772B8">
        <w:rPr>
          <w:rFonts w:ascii="Times New Roman" w:hAnsi="Times New Roman"/>
          <w:sz w:val="24"/>
          <w:szCs w:val="24"/>
        </w:rPr>
        <w:t xml:space="preserve">, </w:t>
      </w:r>
      <w:r w:rsidRPr="00784C36">
        <w:rPr>
          <w:rFonts w:ascii="Times New Roman" w:hAnsi="Times New Roman"/>
          <w:sz w:val="24"/>
          <w:szCs w:val="24"/>
        </w:rPr>
        <w:t>20</w:t>
      </w:r>
      <w:r w:rsidR="00E8387A">
        <w:rPr>
          <w:rFonts w:ascii="Times New Roman" w:hAnsi="Times New Roman"/>
          <w:sz w:val="24"/>
          <w:szCs w:val="24"/>
        </w:rPr>
        <w:t>2</w:t>
      </w:r>
      <w:r w:rsidR="00A44ED4">
        <w:rPr>
          <w:rFonts w:ascii="Times New Roman" w:hAnsi="Times New Roman"/>
          <w:sz w:val="24"/>
          <w:szCs w:val="24"/>
        </w:rPr>
        <w:t>5</w:t>
      </w:r>
      <w:r w:rsidRPr="00784C36">
        <w:rPr>
          <w:rFonts w:ascii="Times New Roman" w:hAnsi="Times New Roman"/>
          <w:sz w:val="24"/>
          <w:szCs w:val="24"/>
        </w:rPr>
        <w:t xml:space="preserve"> г.</w:t>
      </w:r>
    </w:p>
    <w:p w14:paraId="61294F7A" w14:textId="77777777" w:rsidR="00892661" w:rsidRPr="00DA4B68" w:rsidRDefault="00892661" w:rsidP="00892661">
      <w:pPr>
        <w:tabs>
          <w:tab w:val="left" w:pos="720"/>
        </w:tabs>
        <w:spacing w:after="0"/>
        <w:jc w:val="both"/>
        <w:rPr>
          <w:rFonts w:ascii="Times New Roman" w:hAnsi="Times New Roman"/>
          <w:sz w:val="28"/>
          <w:szCs w:val="28"/>
        </w:rPr>
      </w:pPr>
      <w:r w:rsidRPr="00DA4B68">
        <w:rPr>
          <w:rFonts w:ascii="Times New Roman" w:hAnsi="Times New Roman"/>
          <w:sz w:val="28"/>
          <w:szCs w:val="28"/>
        </w:rPr>
        <w:lastRenderedPageBreak/>
        <w:t>Ведение</w:t>
      </w:r>
    </w:p>
    <w:p w14:paraId="08DADB02" w14:textId="77777777" w:rsidR="00892661" w:rsidRPr="00DA4B68" w:rsidRDefault="00892661" w:rsidP="00892661">
      <w:pPr>
        <w:pStyle w:val="a5"/>
        <w:numPr>
          <w:ilvl w:val="0"/>
          <w:numId w:val="1"/>
        </w:numPr>
        <w:tabs>
          <w:tab w:val="left" w:pos="720"/>
        </w:tabs>
        <w:spacing w:before="0" w:beforeAutospacing="0" w:after="0" w:afterAutospacing="0"/>
        <w:jc w:val="both"/>
        <w:rPr>
          <w:sz w:val="28"/>
          <w:szCs w:val="28"/>
        </w:rPr>
      </w:pPr>
      <w:r w:rsidRPr="00DA4B68">
        <w:rPr>
          <w:color w:val="000000"/>
          <w:sz w:val="28"/>
          <w:szCs w:val="28"/>
        </w:rPr>
        <w:t>Определение характеристик программного обеспечения</w:t>
      </w:r>
    </w:p>
    <w:p w14:paraId="4F108D7A" w14:textId="77777777" w:rsidR="00892661" w:rsidRPr="00CE1ED2" w:rsidRDefault="00892661" w:rsidP="00892661">
      <w:pPr>
        <w:pStyle w:val="a5"/>
        <w:numPr>
          <w:ilvl w:val="1"/>
          <w:numId w:val="2"/>
        </w:numPr>
        <w:tabs>
          <w:tab w:val="left" w:pos="720"/>
        </w:tabs>
        <w:spacing w:before="0" w:beforeAutospacing="0" w:after="0" w:afterAutospacing="0"/>
        <w:jc w:val="both"/>
        <w:rPr>
          <w:sz w:val="28"/>
          <w:szCs w:val="28"/>
        </w:rPr>
      </w:pPr>
      <w:r w:rsidRPr="00CE1ED2">
        <w:rPr>
          <w:color w:val="000000"/>
          <w:sz w:val="28"/>
          <w:szCs w:val="28"/>
        </w:rPr>
        <w:t xml:space="preserve"> Определение характеристик ОС</w:t>
      </w:r>
    </w:p>
    <w:p w14:paraId="49107289" w14:textId="77777777" w:rsidR="00892661" w:rsidRPr="00CE1ED2" w:rsidRDefault="00892661" w:rsidP="00892661">
      <w:pPr>
        <w:pStyle w:val="a5"/>
        <w:numPr>
          <w:ilvl w:val="1"/>
          <w:numId w:val="2"/>
        </w:numPr>
        <w:tabs>
          <w:tab w:val="left" w:pos="720"/>
        </w:tabs>
        <w:spacing w:before="0" w:beforeAutospacing="0" w:after="0" w:afterAutospacing="0"/>
        <w:jc w:val="both"/>
        <w:rPr>
          <w:sz w:val="28"/>
          <w:szCs w:val="28"/>
        </w:rPr>
      </w:pPr>
      <w:r w:rsidRPr="00CE1ED2">
        <w:rPr>
          <w:sz w:val="28"/>
          <w:szCs w:val="28"/>
        </w:rPr>
        <w:t xml:space="preserve"> </w:t>
      </w:r>
      <w:r w:rsidRPr="00CE1ED2">
        <w:rPr>
          <w:color w:val="000000"/>
          <w:sz w:val="28"/>
          <w:szCs w:val="28"/>
        </w:rPr>
        <w:t>Определение характеристик ПО</w:t>
      </w:r>
    </w:p>
    <w:p w14:paraId="1706DD38" w14:textId="77777777" w:rsidR="00892661" w:rsidRPr="00CE1ED2" w:rsidRDefault="00892661" w:rsidP="00892661">
      <w:pPr>
        <w:pStyle w:val="a5"/>
        <w:numPr>
          <w:ilvl w:val="1"/>
          <w:numId w:val="2"/>
        </w:numPr>
        <w:tabs>
          <w:tab w:val="left" w:pos="720"/>
        </w:tabs>
        <w:spacing w:before="0" w:beforeAutospacing="0" w:after="0" w:afterAutospacing="0"/>
        <w:jc w:val="both"/>
        <w:rPr>
          <w:sz w:val="28"/>
          <w:szCs w:val="28"/>
        </w:rPr>
      </w:pPr>
      <w:r w:rsidRPr="00CE1ED2">
        <w:rPr>
          <w:color w:val="000000"/>
          <w:sz w:val="28"/>
          <w:szCs w:val="28"/>
        </w:rPr>
        <w:t xml:space="preserve"> Оценка качества и надежности системы</w:t>
      </w:r>
    </w:p>
    <w:p w14:paraId="7D6172F3" w14:textId="77777777" w:rsidR="00892661" w:rsidRPr="00DA4B68" w:rsidRDefault="00892661" w:rsidP="00892661">
      <w:pPr>
        <w:pStyle w:val="a5"/>
        <w:numPr>
          <w:ilvl w:val="0"/>
          <w:numId w:val="1"/>
        </w:numPr>
        <w:tabs>
          <w:tab w:val="left" w:pos="720"/>
        </w:tabs>
        <w:spacing w:before="0" w:beforeAutospacing="0" w:after="0" w:afterAutospacing="0"/>
        <w:jc w:val="both"/>
        <w:rPr>
          <w:sz w:val="28"/>
          <w:szCs w:val="28"/>
        </w:rPr>
      </w:pPr>
      <w:r w:rsidRPr="00DA4B68">
        <w:rPr>
          <w:color w:val="000000"/>
          <w:sz w:val="28"/>
          <w:szCs w:val="28"/>
        </w:rPr>
        <w:t>Рекомендации по использованию российских аналогов ПО</w:t>
      </w:r>
    </w:p>
    <w:p w14:paraId="1E83CAAB" w14:textId="77777777" w:rsidR="00892661" w:rsidRPr="00DA4B68" w:rsidRDefault="00892661" w:rsidP="00892661">
      <w:pPr>
        <w:pStyle w:val="a5"/>
        <w:numPr>
          <w:ilvl w:val="1"/>
          <w:numId w:val="3"/>
        </w:numPr>
        <w:spacing w:before="0" w:beforeAutospacing="0" w:after="0" w:afterAutospacing="0"/>
        <w:ind w:left="284" w:firstLine="66"/>
        <w:jc w:val="both"/>
        <w:rPr>
          <w:sz w:val="28"/>
          <w:szCs w:val="28"/>
        </w:rPr>
      </w:pPr>
      <w:r w:rsidRPr="00DA4B68">
        <w:rPr>
          <w:color w:val="000000"/>
          <w:sz w:val="28"/>
          <w:szCs w:val="28"/>
        </w:rPr>
        <w:t>Использование стационарных программ</w:t>
      </w:r>
    </w:p>
    <w:p w14:paraId="4102B54C" w14:textId="77777777" w:rsidR="00892661" w:rsidRPr="00DA4B68" w:rsidRDefault="00892661" w:rsidP="00892661">
      <w:pPr>
        <w:pStyle w:val="a5"/>
        <w:numPr>
          <w:ilvl w:val="1"/>
          <w:numId w:val="3"/>
        </w:numPr>
        <w:spacing w:before="0" w:beforeAutospacing="0" w:after="0" w:afterAutospacing="0"/>
        <w:ind w:left="284" w:firstLine="66"/>
        <w:jc w:val="both"/>
        <w:rPr>
          <w:sz w:val="28"/>
          <w:szCs w:val="28"/>
        </w:rPr>
      </w:pPr>
      <w:r w:rsidRPr="00DA4B68">
        <w:rPr>
          <w:color w:val="000000"/>
          <w:sz w:val="28"/>
          <w:szCs w:val="28"/>
        </w:rPr>
        <w:t>Использование онлайн версий</w:t>
      </w:r>
    </w:p>
    <w:p w14:paraId="1FF200C6" w14:textId="77777777" w:rsidR="00892661" w:rsidRPr="00DA4B68" w:rsidRDefault="00892661" w:rsidP="00892661">
      <w:pPr>
        <w:pStyle w:val="a5"/>
        <w:numPr>
          <w:ilvl w:val="0"/>
          <w:numId w:val="1"/>
        </w:numPr>
        <w:tabs>
          <w:tab w:val="left" w:pos="720"/>
        </w:tabs>
        <w:spacing w:before="0" w:beforeAutospacing="0" w:after="0" w:afterAutospacing="0"/>
        <w:jc w:val="both"/>
        <w:rPr>
          <w:sz w:val="28"/>
          <w:szCs w:val="28"/>
        </w:rPr>
      </w:pPr>
      <w:r w:rsidRPr="00DA4B68">
        <w:rPr>
          <w:color w:val="000000"/>
          <w:sz w:val="28"/>
          <w:szCs w:val="28"/>
        </w:rPr>
        <w:t>Установка и настройка систем контроля</w:t>
      </w:r>
      <w:r w:rsidRPr="00B2667D">
        <w:rPr>
          <w:color w:val="000000"/>
          <w:sz w:val="28"/>
          <w:szCs w:val="28"/>
        </w:rPr>
        <w:t xml:space="preserve"> </w:t>
      </w:r>
      <w:r>
        <w:rPr>
          <w:color w:val="000000"/>
          <w:sz w:val="28"/>
          <w:szCs w:val="28"/>
        </w:rPr>
        <w:t>версий</w:t>
      </w:r>
    </w:p>
    <w:p w14:paraId="22146F71" w14:textId="77777777" w:rsidR="00892661" w:rsidRPr="00DA4B68" w:rsidRDefault="00892661" w:rsidP="00892661">
      <w:pPr>
        <w:pStyle w:val="a5"/>
        <w:numPr>
          <w:ilvl w:val="1"/>
          <w:numId w:val="4"/>
        </w:numPr>
        <w:spacing w:before="0" w:beforeAutospacing="0" w:after="0" w:afterAutospacing="0"/>
        <w:ind w:left="284" w:firstLine="66"/>
        <w:jc w:val="both"/>
        <w:rPr>
          <w:sz w:val="28"/>
          <w:szCs w:val="28"/>
        </w:rPr>
      </w:pPr>
      <w:r w:rsidRPr="00DA4B68">
        <w:rPr>
          <w:color w:val="000000"/>
          <w:sz w:val="28"/>
          <w:szCs w:val="28"/>
        </w:rPr>
        <w:t>Установка системы контроля версий</w:t>
      </w:r>
    </w:p>
    <w:p w14:paraId="05040EC8" w14:textId="77777777" w:rsidR="00892661" w:rsidRPr="00DA4B68" w:rsidRDefault="00892661" w:rsidP="00892661">
      <w:pPr>
        <w:pStyle w:val="a5"/>
        <w:numPr>
          <w:ilvl w:val="1"/>
          <w:numId w:val="4"/>
        </w:numPr>
        <w:spacing w:before="0" w:beforeAutospacing="0" w:after="0" w:afterAutospacing="0"/>
        <w:ind w:left="284" w:firstLine="66"/>
        <w:jc w:val="both"/>
        <w:rPr>
          <w:sz w:val="28"/>
          <w:szCs w:val="28"/>
        </w:rPr>
      </w:pPr>
      <w:r w:rsidRPr="00DA4B68">
        <w:rPr>
          <w:color w:val="000000"/>
          <w:sz w:val="28"/>
          <w:szCs w:val="28"/>
        </w:rPr>
        <w:t xml:space="preserve">Настройка </w:t>
      </w:r>
      <w:proofErr w:type="spellStart"/>
      <w:r w:rsidRPr="00DA4B68">
        <w:rPr>
          <w:color w:val="000000"/>
          <w:sz w:val="28"/>
          <w:szCs w:val="28"/>
        </w:rPr>
        <w:t>репозитория</w:t>
      </w:r>
      <w:proofErr w:type="spellEnd"/>
      <w:r w:rsidRPr="00DA4B68">
        <w:rPr>
          <w:color w:val="000000"/>
          <w:sz w:val="28"/>
          <w:szCs w:val="28"/>
        </w:rPr>
        <w:t xml:space="preserve"> и загрузка проекта</w:t>
      </w:r>
    </w:p>
    <w:p w14:paraId="07B7C223" w14:textId="77777777" w:rsidR="00892661" w:rsidRPr="00DA4B68" w:rsidRDefault="00892661" w:rsidP="00892661">
      <w:pPr>
        <w:pStyle w:val="a5"/>
        <w:spacing w:before="0" w:beforeAutospacing="0" w:after="0" w:afterAutospacing="0"/>
        <w:jc w:val="both"/>
        <w:rPr>
          <w:sz w:val="28"/>
          <w:szCs w:val="28"/>
        </w:rPr>
      </w:pPr>
      <w:r w:rsidRPr="00DA4B68">
        <w:rPr>
          <w:sz w:val="28"/>
          <w:szCs w:val="28"/>
        </w:rPr>
        <w:t>Заключение</w:t>
      </w:r>
    </w:p>
    <w:p w14:paraId="2F9F6406" w14:textId="10CD1393" w:rsidR="00892661" w:rsidRDefault="00892661" w:rsidP="00892661">
      <w:pPr>
        <w:pStyle w:val="a5"/>
        <w:spacing w:before="0" w:beforeAutospacing="0" w:after="0" w:afterAutospacing="0"/>
        <w:jc w:val="both"/>
        <w:rPr>
          <w:sz w:val="28"/>
          <w:szCs w:val="28"/>
        </w:rPr>
      </w:pPr>
      <w:r w:rsidRPr="00DA4B68">
        <w:rPr>
          <w:sz w:val="28"/>
          <w:szCs w:val="28"/>
        </w:rPr>
        <w:t>Список источников и литературы</w:t>
      </w:r>
    </w:p>
    <w:p w14:paraId="26749644" w14:textId="61B57A74" w:rsidR="00892661" w:rsidRDefault="00892661" w:rsidP="00892661">
      <w:pPr>
        <w:pStyle w:val="a5"/>
        <w:spacing w:before="0" w:beforeAutospacing="0" w:after="0" w:afterAutospacing="0"/>
        <w:jc w:val="both"/>
        <w:rPr>
          <w:sz w:val="28"/>
          <w:szCs w:val="28"/>
        </w:rPr>
      </w:pPr>
    </w:p>
    <w:p w14:paraId="0A27A67C" w14:textId="2E2A9D91" w:rsidR="00892661" w:rsidRDefault="00892661" w:rsidP="00892661">
      <w:pPr>
        <w:pStyle w:val="a5"/>
        <w:spacing w:before="0" w:beforeAutospacing="0" w:after="0" w:afterAutospacing="0"/>
        <w:jc w:val="both"/>
        <w:rPr>
          <w:sz w:val="28"/>
          <w:szCs w:val="28"/>
        </w:rPr>
      </w:pPr>
    </w:p>
    <w:p w14:paraId="33EB9832" w14:textId="703A8BCE" w:rsidR="00892661" w:rsidRDefault="00892661" w:rsidP="00892661">
      <w:pPr>
        <w:pStyle w:val="a5"/>
        <w:spacing w:before="0" w:beforeAutospacing="0" w:after="0" w:afterAutospacing="0"/>
        <w:jc w:val="both"/>
        <w:rPr>
          <w:sz w:val="28"/>
          <w:szCs w:val="28"/>
        </w:rPr>
      </w:pPr>
    </w:p>
    <w:p w14:paraId="11124F48" w14:textId="067830EF" w:rsidR="00892661" w:rsidRDefault="00892661" w:rsidP="00892661">
      <w:pPr>
        <w:pStyle w:val="a5"/>
        <w:spacing w:before="0" w:beforeAutospacing="0" w:after="0" w:afterAutospacing="0"/>
        <w:jc w:val="both"/>
        <w:rPr>
          <w:sz w:val="28"/>
          <w:szCs w:val="28"/>
        </w:rPr>
      </w:pPr>
    </w:p>
    <w:p w14:paraId="4BFA0801" w14:textId="5211FDA2" w:rsidR="00892661" w:rsidRDefault="00892661" w:rsidP="00892661">
      <w:pPr>
        <w:pStyle w:val="a5"/>
        <w:spacing w:before="0" w:beforeAutospacing="0" w:after="0" w:afterAutospacing="0"/>
        <w:jc w:val="both"/>
        <w:rPr>
          <w:sz w:val="28"/>
          <w:szCs w:val="28"/>
        </w:rPr>
      </w:pPr>
    </w:p>
    <w:p w14:paraId="173BFF94" w14:textId="73C88E6E" w:rsidR="00892661" w:rsidRDefault="00892661" w:rsidP="00892661">
      <w:pPr>
        <w:pStyle w:val="a5"/>
        <w:spacing w:before="0" w:beforeAutospacing="0" w:after="0" w:afterAutospacing="0"/>
        <w:jc w:val="both"/>
        <w:rPr>
          <w:sz w:val="28"/>
          <w:szCs w:val="28"/>
        </w:rPr>
      </w:pPr>
    </w:p>
    <w:p w14:paraId="700CFE9B" w14:textId="3D9068D6" w:rsidR="00892661" w:rsidRDefault="00892661" w:rsidP="00892661">
      <w:pPr>
        <w:pStyle w:val="a5"/>
        <w:spacing w:before="0" w:beforeAutospacing="0" w:after="0" w:afterAutospacing="0"/>
        <w:jc w:val="both"/>
        <w:rPr>
          <w:sz w:val="28"/>
          <w:szCs w:val="28"/>
        </w:rPr>
      </w:pPr>
    </w:p>
    <w:p w14:paraId="68129C34" w14:textId="2CFF5527" w:rsidR="00892661" w:rsidRDefault="00892661" w:rsidP="00892661">
      <w:pPr>
        <w:pStyle w:val="a5"/>
        <w:spacing w:before="0" w:beforeAutospacing="0" w:after="0" w:afterAutospacing="0"/>
        <w:jc w:val="both"/>
        <w:rPr>
          <w:sz w:val="28"/>
          <w:szCs w:val="28"/>
        </w:rPr>
      </w:pPr>
    </w:p>
    <w:p w14:paraId="5A727FF9" w14:textId="75A4663F" w:rsidR="00892661" w:rsidRDefault="00892661" w:rsidP="00892661">
      <w:pPr>
        <w:pStyle w:val="a5"/>
        <w:spacing w:before="0" w:beforeAutospacing="0" w:after="0" w:afterAutospacing="0"/>
        <w:jc w:val="both"/>
        <w:rPr>
          <w:sz w:val="28"/>
          <w:szCs w:val="28"/>
        </w:rPr>
      </w:pPr>
    </w:p>
    <w:p w14:paraId="3EF36337" w14:textId="1A321737" w:rsidR="00892661" w:rsidRDefault="00892661" w:rsidP="00892661">
      <w:pPr>
        <w:pStyle w:val="a5"/>
        <w:spacing w:before="0" w:beforeAutospacing="0" w:after="0" w:afterAutospacing="0"/>
        <w:jc w:val="both"/>
        <w:rPr>
          <w:sz w:val="28"/>
          <w:szCs w:val="28"/>
        </w:rPr>
      </w:pPr>
    </w:p>
    <w:p w14:paraId="0EB1517B" w14:textId="438F8D83" w:rsidR="00892661" w:rsidRDefault="00892661" w:rsidP="00892661">
      <w:pPr>
        <w:pStyle w:val="a5"/>
        <w:spacing w:before="0" w:beforeAutospacing="0" w:after="0" w:afterAutospacing="0"/>
        <w:jc w:val="both"/>
        <w:rPr>
          <w:sz w:val="28"/>
          <w:szCs w:val="28"/>
        </w:rPr>
      </w:pPr>
    </w:p>
    <w:p w14:paraId="7534AC69" w14:textId="00C71F7A" w:rsidR="00892661" w:rsidRDefault="00892661" w:rsidP="00892661">
      <w:pPr>
        <w:pStyle w:val="a5"/>
        <w:spacing w:before="0" w:beforeAutospacing="0" w:after="0" w:afterAutospacing="0"/>
        <w:jc w:val="both"/>
        <w:rPr>
          <w:sz w:val="28"/>
          <w:szCs w:val="28"/>
        </w:rPr>
      </w:pPr>
    </w:p>
    <w:p w14:paraId="720F2B03" w14:textId="4AF20BED" w:rsidR="00892661" w:rsidRDefault="00892661" w:rsidP="00892661">
      <w:pPr>
        <w:pStyle w:val="a5"/>
        <w:spacing w:before="0" w:beforeAutospacing="0" w:after="0" w:afterAutospacing="0"/>
        <w:jc w:val="both"/>
        <w:rPr>
          <w:sz w:val="28"/>
          <w:szCs w:val="28"/>
        </w:rPr>
      </w:pPr>
    </w:p>
    <w:p w14:paraId="42C04F73" w14:textId="66B4CC23" w:rsidR="00892661" w:rsidRDefault="00892661" w:rsidP="00892661">
      <w:pPr>
        <w:pStyle w:val="a5"/>
        <w:spacing w:before="0" w:beforeAutospacing="0" w:after="0" w:afterAutospacing="0"/>
        <w:jc w:val="both"/>
        <w:rPr>
          <w:sz w:val="28"/>
          <w:szCs w:val="28"/>
        </w:rPr>
      </w:pPr>
    </w:p>
    <w:p w14:paraId="410840FE" w14:textId="74B227C9" w:rsidR="00892661" w:rsidRDefault="00892661" w:rsidP="00892661">
      <w:pPr>
        <w:pStyle w:val="a5"/>
        <w:spacing w:before="0" w:beforeAutospacing="0" w:after="0" w:afterAutospacing="0"/>
        <w:jc w:val="both"/>
        <w:rPr>
          <w:sz w:val="28"/>
          <w:szCs w:val="28"/>
        </w:rPr>
      </w:pPr>
    </w:p>
    <w:p w14:paraId="71AD5037" w14:textId="20EB341C" w:rsidR="00892661" w:rsidRDefault="00892661" w:rsidP="00892661">
      <w:pPr>
        <w:pStyle w:val="a5"/>
        <w:spacing w:before="0" w:beforeAutospacing="0" w:after="0" w:afterAutospacing="0"/>
        <w:jc w:val="both"/>
        <w:rPr>
          <w:sz w:val="28"/>
          <w:szCs w:val="28"/>
        </w:rPr>
      </w:pPr>
    </w:p>
    <w:p w14:paraId="7A3ADFD3" w14:textId="3FA990B2" w:rsidR="00892661" w:rsidRDefault="00892661" w:rsidP="00892661">
      <w:pPr>
        <w:pStyle w:val="a5"/>
        <w:spacing w:before="0" w:beforeAutospacing="0" w:after="0" w:afterAutospacing="0"/>
        <w:jc w:val="both"/>
        <w:rPr>
          <w:sz w:val="28"/>
          <w:szCs w:val="28"/>
        </w:rPr>
      </w:pPr>
    </w:p>
    <w:p w14:paraId="6720DDFE" w14:textId="72F1579A" w:rsidR="00892661" w:rsidRDefault="00892661" w:rsidP="00892661">
      <w:pPr>
        <w:pStyle w:val="a5"/>
        <w:spacing w:before="0" w:beforeAutospacing="0" w:after="0" w:afterAutospacing="0"/>
        <w:jc w:val="both"/>
        <w:rPr>
          <w:sz w:val="28"/>
          <w:szCs w:val="28"/>
        </w:rPr>
      </w:pPr>
    </w:p>
    <w:p w14:paraId="2FBA923A" w14:textId="23888879" w:rsidR="00892661" w:rsidRDefault="00892661" w:rsidP="00892661">
      <w:pPr>
        <w:pStyle w:val="a5"/>
        <w:spacing w:before="0" w:beforeAutospacing="0" w:after="0" w:afterAutospacing="0"/>
        <w:jc w:val="both"/>
        <w:rPr>
          <w:sz w:val="28"/>
          <w:szCs w:val="28"/>
        </w:rPr>
      </w:pPr>
    </w:p>
    <w:p w14:paraId="47E855C9" w14:textId="372FD2F7" w:rsidR="00892661" w:rsidRDefault="00892661" w:rsidP="00892661">
      <w:pPr>
        <w:pStyle w:val="a5"/>
        <w:spacing w:before="0" w:beforeAutospacing="0" w:after="0" w:afterAutospacing="0"/>
        <w:jc w:val="both"/>
        <w:rPr>
          <w:sz w:val="28"/>
          <w:szCs w:val="28"/>
        </w:rPr>
      </w:pPr>
    </w:p>
    <w:p w14:paraId="40BD2A7E" w14:textId="3413F8AB" w:rsidR="00892661" w:rsidRDefault="00892661" w:rsidP="00892661">
      <w:pPr>
        <w:pStyle w:val="a5"/>
        <w:spacing w:before="0" w:beforeAutospacing="0" w:after="0" w:afterAutospacing="0"/>
        <w:jc w:val="both"/>
        <w:rPr>
          <w:sz w:val="28"/>
          <w:szCs w:val="28"/>
        </w:rPr>
      </w:pPr>
    </w:p>
    <w:p w14:paraId="7D378A3D" w14:textId="56BF495C" w:rsidR="00892661" w:rsidRDefault="00892661" w:rsidP="00892661">
      <w:pPr>
        <w:pStyle w:val="a5"/>
        <w:spacing w:before="0" w:beforeAutospacing="0" w:after="0" w:afterAutospacing="0"/>
        <w:jc w:val="both"/>
        <w:rPr>
          <w:sz w:val="28"/>
          <w:szCs w:val="28"/>
        </w:rPr>
      </w:pPr>
    </w:p>
    <w:p w14:paraId="036E2A5D" w14:textId="345BE064" w:rsidR="00892661" w:rsidRDefault="00892661" w:rsidP="00892661">
      <w:pPr>
        <w:pStyle w:val="a5"/>
        <w:spacing w:before="0" w:beforeAutospacing="0" w:after="0" w:afterAutospacing="0"/>
        <w:jc w:val="both"/>
        <w:rPr>
          <w:sz w:val="28"/>
          <w:szCs w:val="28"/>
        </w:rPr>
      </w:pPr>
    </w:p>
    <w:p w14:paraId="43BC356B" w14:textId="265A2297" w:rsidR="00892661" w:rsidRDefault="00892661" w:rsidP="00892661">
      <w:pPr>
        <w:pStyle w:val="a5"/>
        <w:spacing w:before="0" w:beforeAutospacing="0" w:after="0" w:afterAutospacing="0"/>
        <w:jc w:val="both"/>
        <w:rPr>
          <w:sz w:val="28"/>
          <w:szCs w:val="28"/>
        </w:rPr>
      </w:pPr>
    </w:p>
    <w:p w14:paraId="6AEDB0BA" w14:textId="3BA1C06A" w:rsidR="00892661" w:rsidRDefault="00892661" w:rsidP="00892661">
      <w:pPr>
        <w:pStyle w:val="a5"/>
        <w:spacing w:before="0" w:beforeAutospacing="0" w:after="0" w:afterAutospacing="0"/>
        <w:jc w:val="both"/>
        <w:rPr>
          <w:sz w:val="28"/>
          <w:szCs w:val="28"/>
        </w:rPr>
      </w:pPr>
    </w:p>
    <w:p w14:paraId="475F6B43" w14:textId="32A2D17E" w:rsidR="00892661" w:rsidRDefault="00892661" w:rsidP="00892661">
      <w:pPr>
        <w:pStyle w:val="a5"/>
        <w:spacing w:before="0" w:beforeAutospacing="0" w:after="0" w:afterAutospacing="0"/>
        <w:jc w:val="both"/>
        <w:rPr>
          <w:sz w:val="28"/>
          <w:szCs w:val="28"/>
        </w:rPr>
      </w:pPr>
    </w:p>
    <w:p w14:paraId="2B4B94AF" w14:textId="0D93C31C" w:rsidR="00892661" w:rsidRDefault="00892661" w:rsidP="00892661">
      <w:pPr>
        <w:pStyle w:val="a5"/>
        <w:spacing w:before="0" w:beforeAutospacing="0" w:after="0" w:afterAutospacing="0"/>
        <w:jc w:val="both"/>
        <w:rPr>
          <w:sz w:val="28"/>
          <w:szCs w:val="28"/>
        </w:rPr>
      </w:pPr>
    </w:p>
    <w:p w14:paraId="78B0D239" w14:textId="327DD8BB" w:rsidR="00892661" w:rsidRDefault="00892661" w:rsidP="00892661">
      <w:pPr>
        <w:pStyle w:val="a5"/>
        <w:spacing w:before="0" w:beforeAutospacing="0" w:after="0" w:afterAutospacing="0"/>
        <w:jc w:val="both"/>
        <w:rPr>
          <w:sz w:val="28"/>
          <w:szCs w:val="28"/>
        </w:rPr>
      </w:pPr>
    </w:p>
    <w:p w14:paraId="20F059DF" w14:textId="3FB494FB" w:rsidR="00892661" w:rsidRDefault="00892661" w:rsidP="00892661">
      <w:pPr>
        <w:pStyle w:val="a5"/>
        <w:spacing w:before="0" w:beforeAutospacing="0" w:after="0" w:afterAutospacing="0"/>
        <w:jc w:val="both"/>
        <w:rPr>
          <w:sz w:val="28"/>
          <w:szCs w:val="28"/>
        </w:rPr>
      </w:pPr>
    </w:p>
    <w:p w14:paraId="0DC43A47" w14:textId="3BFC6825" w:rsidR="00892661" w:rsidRDefault="00892661" w:rsidP="00892661">
      <w:pPr>
        <w:pStyle w:val="a5"/>
        <w:spacing w:before="0" w:beforeAutospacing="0" w:after="0" w:afterAutospacing="0"/>
        <w:jc w:val="both"/>
        <w:rPr>
          <w:sz w:val="28"/>
          <w:szCs w:val="28"/>
        </w:rPr>
      </w:pPr>
    </w:p>
    <w:p w14:paraId="5D342FAD" w14:textId="3615F0B1" w:rsidR="00892661" w:rsidRDefault="00892661" w:rsidP="00892661">
      <w:pPr>
        <w:pStyle w:val="a5"/>
        <w:spacing w:before="0" w:beforeAutospacing="0" w:after="0" w:afterAutospacing="0"/>
        <w:jc w:val="both"/>
        <w:rPr>
          <w:sz w:val="28"/>
          <w:szCs w:val="28"/>
        </w:rPr>
      </w:pPr>
    </w:p>
    <w:p w14:paraId="02BF7EE9" w14:textId="07746480" w:rsidR="00892661" w:rsidRDefault="00892661" w:rsidP="00892661">
      <w:pPr>
        <w:pStyle w:val="a5"/>
        <w:spacing w:before="0" w:beforeAutospacing="0" w:after="0" w:afterAutospacing="0"/>
        <w:jc w:val="both"/>
        <w:rPr>
          <w:sz w:val="28"/>
          <w:szCs w:val="28"/>
        </w:rPr>
      </w:pPr>
    </w:p>
    <w:p w14:paraId="17402A4B" w14:textId="54F336A5" w:rsidR="00892661" w:rsidRDefault="00892661" w:rsidP="00892661">
      <w:pPr>
        <w:pStyle w:val="a5"/>
        <w:spacing w:before="0" w:beforeAutospacing="0" w:after="0" w:afterAutospacing="0"/>
        <w:jc w:val="both"/>
        <w:rPr>
          <w:sz w:val="28"/>
          <w:szCs w:val="28"/>
        </w:rPr>
      </w:pPr>
    </w:p>
    <w:p w14:paraId="256691FE" w14:textId="6E7E5AAF" w:rsidR="00740D0A" w:rsidRPr="00C35147" w:rsidRDefault="00740D0A" w:rsidP="00740D0A">
      <w:pPr>
        <w:pStyle w:val="a5"/>
        <w:spacing w:before="0" w:beforeAutospacing="0" w:after="0" w:afterAutospacing="0"/>
        <w:jc w:val="center"/>
        <w:rPr>
          <w:b/>
          <w:sz w:val="28"/>
          <w:szCs w:val="28"/>
        </w:rPr>
      </w:pPr>
      <w:r w:rsidRPr="00C35147">
        <w:rPr>
          <w:b/>
          <w:sz w:val="28"/>
          <w:szCs w:val="28"/>
        </w:rPr>
        <w:lastRenderedPageBreak/>
        <w:t>Введение</w:t>
      </w:r>
    </w:p>
    <w:p w14:paraId="4BF5FDDA" w14:textId="42F6EEF1" w:rsidR="00740D0A" w:rsidRPr="00C35147" w:rsidRDefault="00740D0A" w:rsidP="00C35147">
      <w:pPr>
        <w:pStyle w:val="a5"/>
        <w:spacing w:after="0" w:afterAutospacing="0" w:line="360" w:lineRule="auto"/>
        <w:ind w:firstLine="709"/>
        <w:jc w:val="both"/>
        <w:rPr>
          <w:sz w:val="28"/>
          <w:szCs w:val="28"/>
        </w:rPr>
      </w:pPr>
      <w:r w:rsidRPr="00C35147">
        <w:rPr>
          <w:sz w:val="28"/>
          <w:szCs w:val="28"/>
        </w:rPr>
        <w:t>Современная цифровая среда предъявляет высокие требования к организации труда и управлению проектами, где эффективность напрямую зависит от грамотного выбора и настройки инструментария. Данный отчет посвящен комплексному анализу и практическому освоению ключевых технологических компонентов, необходимых для профессиональной деятельности в области разработки программного обеспечения и IT-менеджмента. Цель работы заключается в исследовании, оценке и настройке программных решений, которые формируют основу для контроля версий, управления задачами и обеспечения стабильной рабочей среды.</w:t>
      </w:r>
    </w:p>
    <w:p w14:paraId="3F7B9E5B" w14:textId="35097CC9" w:rsidR="00740D0A" w:rsidRPr="00C35147" w:rsidRDefault="00740D0A" w:rsidP="00C35147">
      <w:pPr>
        <w:pStyle w:val="a5"/>
        <w:spacing w:after="0" w:afterAutospacing="0" w:line="360" w:lineRule="auto"/>
        <w:ind w:firstLine="709"/>
        <w:jc w:val="both"/>
        <w:rPr>
          <w:sz w:val="28"/>
          <w:szCs w:val="28"/>
        </w:rPr>
      </w:pPr>
      <w:r w:rsidRPr="00C35147">
        <w:rPr>
          <w:sz w:val="28"/>
          <w:szCs w:val="28"/>
        </w:rPr>
        <w:t>В первую очередь, рассматривается роль и функционал операционной системы как фундаментальной платформы. Будут проанализированы ее ключевые задачи, такие как управление аппаратными ресурсами, предоставление интерфейса для пользователя и программ, а также обеспечение безопасности. Детальное описание функционала системы будет дополнено сравнительным анализом с альтернативными решениями, что позволит объективно оценить ее преимущества, недостатки и области на</w:t>
      </w:r>
      <w:r w:rsidRPr="00C35147">
        <w:rPr>
          <w:sz w:val="28"/>
          <w:szCs w:val="28"/>
        </w:rPr>
        <w:t>иболее эффективного применения.</w:t>
      </w:r>
    </w:p>
    <w:p w14:paraId="5EFFADD4" w14:textId="7A81434C" w:rsidR="00740D0A" w:rsidRPr="00C35147" w:rsidRDefault="00740D0A" w:rsidP="00C35147">
      <w:pPr>
        <w:pStyle w:val="a5"/>
        <w:spacing w:after="0" w:afterAutospacing="0" w:line="360" w:lineRule="auto"/>
        <w:ind w:firstLine="709"/>
        <w:jc w:val="both"/>
        <w:rPr>
          <w:sz w:val="28"/>
          <w:szCs w:val="28"/>
        </w:rPr>
      </w:pPr>
      <w:r w:rsidRPr="00C35147">
        <w:rPr>
          <w:sz w:val="28"/>
          <w:szCs w:val="28"/>
        </w:rPr>
        <w:t>Далее внимание фокусируется на программном обеспечении в более широком контексте. Исследуется, как программные продукты реализуют функции по управлению ресурсами организации, предоставляют пользователям необходимый инструментарий для работы и выступают в роли посредника между бизнес-процессами и данными. Определяется логика работы таких систем и их основные эксплуатационные характеристики, что является критически важным для понимания их архитектуры и принципов взаимодействия с пол</w:t>
      </w:r>
      <w:r w:rsidRPr="00C35147">
        <w:rPr>
          <w:sz w:val="28"/>
          <w:szCs w:val="28"/>
        </w:rPr>
        <w:t>ьзователем и аппаратной частью.</w:t>
      </w:r>
    </w:p>
    <w:p w14:paraId="0AE3A978" w14:textId="21B3D304" w:rsidR="00740D0A" w:rsidRPr="00C35147" w:rsidRDefault="00740D0A" w:rsidP="00C35147">
      <w:pPr>
        <w:pStyle w:val="a5"/>
        <w:spacing w:after="0" w:afterAutospacing="0" w:line="360" w:lineRule="auto"/>
        <w:ind w:firstLine="709"/>
        <w:jc w:val="both"/>
        <w:rPr>
          <w:sz w:val="28"/>
          <w:szCs w:val="28"/>
        </w:rPr>
      </w:pPr>
      <w:r w:rsidRPr="00C35147">
        <w:rPr>
          <w:sz w:val="28"/>
          <w:szCs w:val="28"/>
        </w:rPr>
        <w:t>Важным этапом является оценка качества и надежности исследуемых систем. Для этого применяется международно</w:t>
      </w:r>
      <w:r w:rsidRPr="00C35147">
        <w:rPr>
          <w:sz w:val="28"/>
          <w:szCs w:val="28"/>
        </w:rPr>
        <w:t>го</w:t>
      </w:r>
      <w:r w:rsidRPr="00C35147">
        <w:rPr>
          <w:sz w:val="28"/>
          <w:szCs w:val="28"/>
        </w:rPr>
        <w:t xml:space="preserve"> признанная модель качества продукта ISO/IEC 25010, которая включает такие критерии, как функциональная пригодность, производительность, удобство использования, надежность, </w:t>
      </w:r>
      <w:r w:rsidRPr="00C35147">
        <w:rPr>
          <w:sz w:val="28"/>
          <w:szCs w:val="28"/>
        </w:rPr>
        <w:lastRenderedPageBreak/>
        <w:t xml:space="preserve">безопасность и другие. Такой подход позволяет провести системную оценку, выявить сильные стороны и потенциальные </w:t>
      </w:r>
      <w:r w:rsidRPr="00C35147">
        <w:rPr>
          <w:sz w:val="28"/>
          <w:szCs w:val="28"/>
        </w:rPr>
        <w:t>уязвимости программных решений.</w:t>
      </w:r>
    </w:p>
    <w:p w14:paraId="3B9F7D9B" w14:textId="32625032" w:rsidR="00740D0A" w:rsidRPr="00C35147" w:rsidRDefault="00740D0A" w:rsidP="00C35147">
      <w:pPr>
        <w:pStyle w:val="a5"/>
        <w:spacing w:after="0" w:afterAutospacing="0" w:line="360" w:lineRule="auto"/>
        <w:ind w:firstLine="709"/>
        <w:jc w:val="both"/>
        <w:rPr>
          <w:sz w:val="28"/>
          <w:szCs w:val="28"/>
        </w:rPr>
      </w:pPr>
      <w:r w:rsidRPr="00C35147">
        <w:rPr>
          <w:sz w:val="28"/>
          <w:szCs w:val="28"/>
        </w:rPr>
        <w:t>В условиях глобальной цифровой трансформации особую актуальность приобретает вопрос технологического суверенитета. Поэтому в отчете отдельный раздел посвящен разработке рекомендаций по использованию российских аналогов программного обеспечения. Рекомендации будут разделены на решения для стационарного развертывания и онлайн-сервисы, что позволит сформировать практическое руководство по возможной замене иностранного ПО с учетом требований к ф</w:t>
      </w:r>
      <w:r w:rsidRPr="00C35147">
        <w:rPr>
          <w:sz w:val="28"/>
          <w:szCs w:val="28"/>
        </w:rPr>
        <w:t>ункциональности и безопасности.</w:t>
      </w:r>
    </w:p>
    <w:p w14:paraId="25B06095" w14:textId="00AFCE0D" w:rsidR="00740D0A" w:rsidRPr="00C35147" w:rsidRDefault="00740D0A" w:rsidP="00C35147">
      <w:pPr>
        <w:pStyle w:val="a5"/>
        <w:spacing w:after="0" w:afterAutospacing="0" w:line="360" w:lineRule="auto"/>
        <w:ind w:firstLine="709"/>
        <w:jc w:val="both"/>
        <w:rPr>
          <w:sz w:val="28"/>
          <w:szCs w:val="28"/>
        </w:rPr>
      </w:pPr>
      <w:r w:rsidRPr="00C35147">
        <w:rPr>
          <w:sz w:val="28"/>
          <w:szCs w:val="28"/>
        </w:rPr>
        <w:t xml:space="preserve">Практическая часть работы включает в себя установку и настройку системы контроля версий Git – одного из краеугольных инструментов современной разработки. Будут подробно описаны шаги по установке, базовой конфигурации пользователя, а также продемонстрирована работа с </w:t>
      </w:r>
      <w:proofErr w:type="spellStart"/>
      <w:r w:rsidRPr="00C35147">
        <w:rPr>
          <w:sz w:val="28"/>
          <w:szCs w:val="28"/>
        </w:rPr>
        <w:t>репозиторием</w:t>
      </w:r>
      <w:proofErr w:type="spellEnd"/>
      <w:r w:rsidRPr="00C35147">
        <w:rPr>
          <w:sz w:val="28"/>
          <w:szCs w:val="28"/>
        </w:rPr>
        <w:t xml:space="preserve">: создание </w:t>
      </w:r>
      <w:proofErr w:type="spellStart"/>
      <w:r w:rsidRPr="00C35147">
        <w:rPr>
          <w:sz w:val="28"/>
          <w:szCs w:val="28"/>
        </w:rPr>
        <w:t>коммитов</w:t>
      </w:r>
      <w:proofErr w:type="spellEnd"/>
      <w:r w:rsidRPr="00C35147">
        <w:rPr>
          <w:sz w:val="28"/>
          <w:szCs w:val="28"/>
        </w:rPr>
        <w:t>, управление ветками и размещение проекта на удаленном хостинге. Это обеспечит не только теоретическое, но и практическое понимание процессов вед</w:t>
      </w:r>
      <w:r w:rsidRPr="00C35147">
        <w:rPr>
          <w:sz w:val="28"/>
          <w:szCs w:val="28"/>
        </w:rPr>
        <w:t>ения и контроля исходного кода.</w:t>
      </w:r>
    </w:p>
    <w:p w14:paraId="3939FD05" w14:textId="7A75EBCC" w:rsidR="00342C1F" w:rsidRPr="00C35147" w:rsidRDefault="00740D0A" w:rsidP="00C35147">
      <w:pPr>
        <w:pStyle w:val="a5"/>
        <w:spacing w:before="0" w:beforeAutospacing="0" w:after="0" w:afterAutospacing="0" w:line="360" w:lineRule="auto"/>
        <w:ind w:firstLine="709"/>
        <w:jc w:val="both"/>
        <w:rPr>
          <w:sz w:val="28"/>
          <w:szCs w:val="28"/>
        </w:rPr>
      </w:pPr>
      <w:r w:rsidRPr="00C35147">
        <w:rPr>
          <w:sz w:val="28"/>
          <w:szCs w:val="28"/>
        </w:rPr>
        <w:t xml:space="preserve">Таким образом, данный отчет представляет собой целостное исследование, объединяющее теоретический анализ операционных систем и программного обеспечения, методологию оценки их качества, стратегические вопросы </w:t>
      </w:r>
      <w:proofErr w:type="spellStart"/>
      <w:r w:rsidRPr="00C35147">
        <w:rPr>
          <w:sz w:val="28"/>
          <w:szCs w:val="28"/>
        </w:rPr>
        <w:t>импортозамещения</w:t>
      </w:r>
      <w:proofErr w:type="spellEnd"/>
      <w:r w:rsidRPr="00C35147">
        <w:rPr>
          <w:sz w:val="28"/>
          <w:szCs w:val="28"/>
        </w:rPr>
        <w:t xml:space="preserve"> и практические навыки настройки критически важного инструмента для совместной работы. Результаты работы могут служить основой для формирования эффективной и безопасной IT-инфраструктуры, отвечающей как текущим производственным задачам, так и долгосрочным стратегическим требованиям.</w:t>
      </w:r>
    </w:p>
    <w:p w14:paraId="744B6224" w14:textId="0B00F8C4" w:rsidR="00342C1F" w:rsidRPr="00C35147" w:rsidRDefault="00342C1F" w:rsidP="00C35147">
      <w:pPr>
        <w:pStyle w:val="a5"/>
        <w:spacing w:before="0" w:beforeAutospacing="0" w:after="0" w:afterAutospacing="0" w:line="360" w:lineRule="auto"/>
        <w:ind w:firstLine="709"/>
        <w:jc w:val="both"/>
        <w:rPr>
          <w:sz w:val="28"/>
          <w:szCs w:val="28"/>
        </w:rPr>
      </w:pPr>
    </w:p>
    <w:p w14:paraId="3F54359E" w14:textId="1C99D401" w:rsidR="00342C1F" w:rsidRPr="00C35147" w:rsidRDefault="00342C1F" w:rsidP="00C35147">
      <w:pPr>
        <w:pStyle w:val="a5"/>
        <w:spacing w:before="0" w:beforeAutospacing="0" w:after="0" w:afterAutospacing="0" w:line="360" w:lineRule="auto"/>
        <w:ind w:firstLine="709"/>
        <w:jc w:val="both"/>
        <w:rPr>
          <w:sz w:val="28"/>
          <w:szCs w:val="28"/>
        </w:rPr>
      </w:pPr>
    </w:p>
    <w:p w14:paraId="5466E987" w14:textId="0B19BE9B" w:rsidR="00342C1F" w:rsidRPr="00C35147" w:rsidRDefault="00342C1F" w:rsidP="00342C1F">
      <w:pPr>
        <w:pStyle w:val="a5"/>
        <w:spacing w:before="0" w:beforeAutospacing="0" w:after="0" w:afterAutospacing="0"/>
        <w:jc w:val="center"/>
        <w:rPr>
          <w:sz w:val="28"/>
          <w:szCs w:val="28"/>
        </w:rPr>
      </w:pPr>
    </w:p>
    <w:p w14:paraId="75B1FC9F" w14:textId="4835686E" w:rsidR="00342C1F" w:rsidRPr="00C35147" w:rsidRDefault="00342C1F" w:rsidP="00342C1F">
      <w:pPr>
        <w:pStyle w:val="a5"/>
        <w:spacing w:before="0" w:beforeAutospacing="0" w:after="0" w:afterAutospacing="0"/>
        <w:jc w:val="center"/>
        <w:rPr>
          <w:sz w:val="28"/>
          <w:szCs w:val="28"/>
        </w:rPr>
      </w:pPr>
    </w:p>
    <w:p w14:paraId="43F429CA" w14:textId="08F3FE75" w:rsidR="00342C1F" w:rsidRPr="00C35147" w:rsidRDefault="00342C1F" w:rsidP="00342C1F">
      <w:pPr>
        <w:pStyle w:val="a5"/>
        <w:spacing w:before="0" w:beforeAutospacing="0" w:after="0" w:afterAutospacing="0"/>
        <w:jc w:val="center"/>
        <w:rPr>
          <w:sz w:val="28"/>
          <w:szCs w:val="28"/>
        </w:rPr>
      </w:pPr>
    </w:p>
    <w:p w14:paraId="13757A57" w14:textId="1CE3190D" w:rsidR="00342C1F" w:rsidRPr="00C35147" w:rsidRDefault="00342C1F" w:rsidP="00342C1F">
      <w:pPr>
        <w:pStyle w:val="a5"/>
        <w:spacing w:before="0" w:beforeAutospacing="0" w:after="0" w:afterAutospacing="0"/>
        <w:jc w:val="center"/>
        <w:rPr>
          <w:sz w:val="28"/>
          <w:szCs w:val="28"/>
        </w:rPr>
      </w:pPr>
    </w:p>
    <w:p w14:paraId="4F44B91A" w14:textId="2398A836" w:rsidR="00342C1F" w:rsidRPr="00C35147" w:rsidRDefault="00342C1F" w:rsidP="00342C1F">
      <w:pPr>
        <w:pStyle w:val="a5"/>
        <w:spacing w:before="0" w:beforeAutospacing="0" w:after="0" w:afterAutospacing="0"/>
        <w:jc w:val="center"/>
        <w:rPr>
          <w:sz w:val="28"/>
          <w:szCs w:val="28"/>
        </w:rPr>
      </w:pPr>
    </w:p>
    <w:p w14:paraId="3279DAE3" w14:textId="77777777" w:rsidR="00740D0A" w:rsidRPr="00C35147" w:rsidRDefault="00740D0A" w:rsidP="00342C1F">
      <w:pPr>
        <w:pStyle w:val="a5"/>
        <w:spacing w:before="0" w:beforeAutospacing="0" w:after="0" w:afterAutospacing="0"/>
        <w:jc w:val="center"/>
        <w:rPr>
          <w:sz w:val="28"/>
          <w:szCs w:val="28"/>
        </w:rPr>
      </w:pPr>
    </w:p>
    <w:p w14:paraId="7728158A" w14:textId="650873D2" w:rsidR="00892661" w:rsidRPr="00C35147" w:rsidRDefault="00342C1F" w:rsidP="00342C1F">
      <w:pPr>
        <w:pStyle w:val="a5"/>
        <w:spacing w:before="0" w:beforeAutospacing="0" w:after="0" w:afterAutospacing="0"/>
        <w:jc w:val="center"/>
        <w:rPr>
          <w:b/>
          <w:sz w:val="28"/>
          <w:szCs w:val="28"/>
        </w:rPr>
      </w:pPr>
      <w:r w:rsidRPr="00C35147">
        <w:rPr>
          <w:b/>
          <w:sz w:val="28"/>
          <w:szCs w:val="28"/>
        </w:rPr>
        <w:t>1.Определение характеристик программного обеспечения</w:t>
      </w:r>
    </w:p>
    <w:p w14:paraId="10502040" w14:textId="50685E0E" w:rsidR="00342C1F" w:rsidRPr="00C35147" w:rsidRDefault="00342C1F" w:rsidP="00342C1F">
      <w:pPr>
        <w:pStyle w:val="a5"/>
        <w:spacing w:before="0" w:beforeAutospacing="0" w:after="0" w:afterAutospacing="0"/>
        <w:jc w:val="center"/>
        <w:rPr>
          <w:b/>
          <w:sz w:val="28"/>
          <w:szCs w:val="28"/>
        </w:rPr>
      </w:pPr>
      <w:r w:rsidRPr="00C35147">
        <w:rPr>
          <w:b/>
          <w:sz w:val="28"/>
          <w:szCs w:val="28"/>
        </w:rPr>
        <w:t>1.1 Определение характеристик ОС</w:t>
      </w:r>
    </w:p>
    <w:p w14:paraId="14AE79AD" w14:textId="3FC0B2D8" w:rsidR="00740D0A" w:rsidRPr="00C35147" w:rsidRDefault="00740D0A" w:rsidP="00740D0A">
      <w:pPr>
        <w:widowControl w:val="0"/>
        <w:autoSpaceDE w:val="0"/>
        <w:autoSpaceDN w:val="0"/>
        <w:adjustRightInd w:val="0"/>
        <w:spacing w:after="0"/>
        <w:rPr>
          <w:rFonts w:ascii="Times New Roman" w:hAnsi="Times New Roman"/>
          <w:sz w:val="28"/>
          <w:szCs w:val="28"/>
        </w:rPr>
      </w:pPr>
    </w:p>
    <w:p w14:paraId="0686EA96" w14:textId="6C73B42C" w:rsidR="00740D0A"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Современное программное обеспечение представляет собой многослойную экосистему, где базовые функции операционной системы получают своё развитие и специализацию в прикладных решениях. Для глубокого понимания характеристик ПО целесообразно рассмотреть не абстрактные определения, а конкретный пример взаимодействия платформы и приложения. В качестве такого примера можно взять российский менеджер задач «LeaderTask», который, будучи установленным в среде распространённой операционной системы, такой как Windows, наглядно демонстрирует, как прикладная программа расширяет, организует и перенаправляет базовые возможности компьютера для решения высокоуровневых организационных проблем. Изучение его работы позволяет выявить фундаментальные характеристики любого сложного программного обеспечения: от управления ресурсами до роли интеллектуального посредника между пользователем и цифровой средой.</w:t>
      </w:r>
    </w:p>
    <w:p w14:paraId="02D5320F" w14:textId="617A9853" w:rsidR="00740D0A"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Операционная система является фундаментом, предоставляющим абстрактный доступ к физическим ресурсам компьютера – процессорному времени, памяти, дисковому пространству и устройствам ввода-вывода. Её ключевая задача – обеспечить стабильную и безопасную среду для выполнения программ. Однако, с точки зрения конечного пользователя или организации, эти «низкоуровневые» ресурсы сами по себе не создают ценности. Ценность возникает тогда, когда они направлены на достижение конкретных целей: выполнение проекта, управление временем, координацию работы команды. Именно здесь на первый план выходит специализированное прикладное программное обеспечение, такое как «LeaderTask». Оно берёт на себя функцию упра</w:t>
      </w:r>
      <w:r w:rsidR="00CE1ED2" w:rsidRPr="00C35147">
        <w:rPr>
          <w:rFonts w:ascii="Times New Roman" w:hAnsi="Times New Roman"/>
          <w:sz w:val="28"/>
          <w:szCs w:val="28"/>
        </w:rPr>
        <w:t xml:space="preserve">вления ресурсами нового порядка </w:t>
      </w:r>
      <w:r w:rsidRPr="00C35147">
        <w:rPr>
          <w:rFonts w:ascii="Times New Roman" w:hAnsi="Times New Roman"/>
          <w:sz w:val="28"/>
          <w:szCs w:val="28"/>
        </w:rPr>
        <w:t>–</w:t>
      </w:r>
      <w:r w:rsidR="00CE1ED2" w:rsidRPr="00C35147">
        <w:rPr>
          <w:rFonts w:ascii="Times New Roman" w:hAnsi="Times New Roman"/>
          <w:sz w:val="28"/>
          <w:szCs w:val="28"/>
        </w:rPr>
        <w:t xml:space="preserve"> </w:t>
      </w:r>
      <w:r w:rsidRPr="00C35147">
        <w:rPr>
          <w:rFonts w:ascii="Times New Roman" w:hAnsi="Times New Roman"/>
          <w:sz w:val="28"/>
          <w:szCs w:val="28"/>
        </w:rPr>
        <w:t xml:space="preserve">человеческим вниманием, временем, приоритетами и интеллектуальными усилиями. Если планировщик процессов ОС распределяет миллисекунды работы центрального процессора, то планировщик задач в «LeaderTask» распределяет часы и дни рабочего графика пользователя, структурируя их в проекты, этапы и конкретные действия. Таким образом, первая </w:t>
      </w:r>
      <w:r w:rsidRPr="00C35147">
        <w:rPr>
          <w:rFonts w:ascii="Times New Roman" w:hAnsi="Times New Roman"/>
          <w:sz w:val="28"/>
          <w:szCs w:val="28"/>
        </w:rPr>
        <w:lastRenderedPageBreak/>
        <w:t xml:space="preserve">фундаментальная характеристика сложного ПО </w:t>
      </w:r>
      <w:r w:rsidR="00CE1ED2" w:rsidRPr="00C35147">
        <w:rPr>
          <w:rFonts w:ascii="Times New Roman" w:hAnsi="Times New Roman"/>
          <w:sz w:val="28"/>
          <w:szCs w:val="28"/>
        </w:rPr>
        <w:t>–</w:t>
      </w:r>
      <w:r w:rsidRPr="00C35147">
        <w:rPr>
          <w:rFonts w:ascii="Times New Roman" w:hAnsi="Times New Roman"/>
          <w:sz w:val="28"/>
          <w:szCs w:val="28"/>
        </w:rPr>
        <w:t xml:space="preserve"> это способность создавать новый, более релевантный для пользователя уровень абстракции над ресурсами, переводя технические возможности машины в плоскость практич</w:t>
      </w:r>
      <w:r w:rsidRPr="00C35147">
        <w:rPr>
          <w:rFonts w:ascii="Times New Roman" w:hAnsi="Times New Roman"/>
          <w:sz w:val="28"/>
          <w:szCs w:val="28"/>
        </w:rPr>
        <w:t>еских бизнес- или личных задач.</w:t>
      </w:r>
    </w:p>
    <w:p w14:paraId="15A783F6" w14:textId="3795B9BC" w:rsidR="00740D0A"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Второй ключевой характеристикой является предоставление пользователю целенаправленного и связного инструментария. Операционная система предлагает универсальный, но зачастую разрозненный набор утилит: файловый менеджер, простой календарь, текстовый редактор, средства связи. Пользователю приходится самостоятельно выступать в роли интегратора, переключаясь между окнами и перенося данные из одного приложения в другое. «LeaderTask», как и многие другие комплексные программные решения, решает эту проблему, выступая в роли единого центра управления. Он не просто предоставляет инструменты, а органично связывает их в рамках единой логики работы. В одном интерфейсе совмещаются иерархический планировщик задач, похожий на древовидную структуру папок, мощный календарь для привязки задач ко времени, система меток-контекстов для фильтрации, пространство для заметок и инструменты для прикрепления файлов. Эта интеграция превращает программное обеспечение из набора функций в целостную рабочую среду. Логика работы строится вокруг естественного цикла управления: постановка цели (создание задачи), планирование (установка сроков, приоритетов), исполнение (отметка о выполнении, ежедневный обзор списка), анализ (отчёты, диаграммы Ганта для оценки прогресса по проекту). Такая сквозная связность, когда каждое действие пользователя находит отражение в связанных элементах системы, является отличительной чертой качественного, продуманного ПО, которое не усложняет, а упрощает работу, беря на себя рутинные за</w:t>
      </w:r>
      <w:r w:rsidRPr="00C35147">
        <w:rPr>
          <w:rFonts w:ascii="Times New Roman" w:hAnsi="Times New Roman"/>
          <w:sz w:val="28"/>
          <w:szCs w:val="28"/>
        </w:rPr>
        <w:t>дачи по организации информации.</w:t>
      </w:r>
    </w:p>
    <w:p w14:paraId="4101F8AF" w14:textId="4E29AB81" w:rsidR="00740D0A"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 xml:space="preserve">Наконец, третья определяющая характеристика </w:t>
      </w:r>
      <w:r w:rsidR="00CE1ED2" w:rsidRPr="00C35147">
        <w:rPr>
          <w:rFonts w:ascii="Times New Roman" w:hAnsi="Times New Roman"/>
          <w:sz w:val="28"/>
          <w:szCs w:val="28"/>
        </w:rPr>
        <w:t>–</w:t>
      </w:r>
      <w:r w:rsidRPr="00C35147">
        <w:rPr>
          <w:rFonts w:ascii="Times New Roman" w:hAnsi="Times New Roman"/>
          <w:sz w:val="28"/>
          <w:szCs w:val="28"/>
        </w:rPr>
        <w:t xml:space="preserve"> это роль интеллектуального посредника. На базовом уровне ОС является посредником между железом и софтом, обеспечивая драйверы и API. Программное обеспечение же уровня «LeaderTask» берёт на себя роль посредника между пользователем (или целой организацией) и сложным массивом неструктурированной информации, целей и обязательств. Оно структурирует хаос, преобразуя мысленные заметки, </w:t>
      </w:r>
      <w:r w:rsidRPr="00C35147">
        <w:rPr>
          <w:rFonts w:ascii="Times New Roman" w:hAnsi="Times New Roman"/>
          <w:sz w:val="28"/>
          <w:szCs w:val="28"/>
        </w:rPr>
        <w:lastRenderedPageBreak/>
        <w:t>разрозненные поручения, письма из почты и идеи из встреч в упорядоченную систему. Программа становится внешним «жестким диском» для рабочей памяти, но не просто хранилищем, а активным помощником. Она напоминает о сроках, скрывает неактуальные задачи, предлагает взглянуть на список дел в разрезе конкретного проекта или контекста («что можно сделать в офисе», «что требует связи с бухгалтерией»). В этом аспекте ПО выступает как фильтр и усилитель, повышающий пропускную способность и качество принятия решений пользователем. Это особенно важно в условиях информационной перегрузки, когда физические ресурсы компьютера в избытке, а лимитирующим фактором становится вниман</w:t>
      </w:r>
      <w:r w:rsidRPr="00C35147">
        <w:rPr>
          <w:rFonts w:ascii="Times New Roman" w:hAnsi="Times New Roman"/>
          <w:sz w:val="28"/>
          <w:szCs w:val="28"/>
        </w:rPr>
        <w:t>ие и организованность человека.</w:t>
      </w:r>
    </w:p>
    <w:p w14:paraId="6D110F2D" w14:textId="37329D6B" w:rsidR="00892661" w:rsidRPr="00C35147" w:rsidRDefault="00740D0A" w:rsidP="00740D0A">
      <w:pPr>
        <w:widowControl w:val="0"/>
        <w:autoSpaceDE w:val="0"/>
        <w:autoSpaceDN w:val="0"/>
        <w:adjustRightInd w:val="0"/>
        <w:spacing w:after="0" w:line="360" w:lineRule="auto"/>
        <w:ind w:firstLine="709"/>
        <w:jc w:val="both"/>
        <w:rPr>
          <w:rFonts w:ascii="Times New Roman" w:hAnsi="Times New Roman"/>
          <w:sz w:val="28"/>
          <w:szCs w:val="28"/>
        </w:rPr>
      </w:pPr>
      <w:r w:rsidRPr="00C35147">
        <w:rPr>
          <w:rFonts w:ascii="Times New Roman" w:hAnsi="Times New Roman"/>
          <w:sz w:val="28"/>
          <w:szCs w:val="28"/>
        </w:rPr>
        <w:t xml:space="preserve">Использование российского аналога в данном анализе подчёркивает ещё одну важную, особенно в современных реалиях, характеристику </w:t>
      </w:r>
      <w:r w:rsidR="00CE1ED2" w:rsidRPr="00C35147">
        <w:rPr>
          <w:rFonts w:ascii="Times New Roman" w:hAnsi="Times New Roman"/>
          <w:sz w:val="28"/>
          <w:szCs w:val="28"/>
        </w:rPr>
        <w:t>–</w:t>
      </w:r>
      <w:r w:rsidRPr="00C35147">
        <w:rPr>
          <w:rFonts w:ascii="Times New Roman" w:hAnsi="Times New Roman"/>
          <w:sz w:val="28"/>
          <w:szCs w:val="28"/>
        </w:rPr>
        <w:t xml:space="preserve"> адаптивность и соответствие локальным требованиям. Решения, подобные «LeaderTask», часто создаются с учётом специфики регионального делового оборота, ментальных моделей планирования и требований законодательства в области обработки данных. Это проявляется в поддержке русского языка на глубоком уровне интерфейса и документации, в календарных особенностях, в приоритете офлайн-работоспособности или специфических интеграциях с местными сервисами. Таким образом, характеристикой зрелого ПО становится не только его чистая функциональность, но и степень его встраивания в конкретный технологический и культурный контекст пользователя. Рассмотрение программного обеспечения через призму его взаимодействия с ОС и конечными задачами человека позволяет увидеть его истинную ценность: это не просто инструмент, а активный участник рабочего процесса, который структурирует ресурсы, предоставляет целостный инструментарий и выступает незаменимым посредником в мире информации, превращая технический потенциал компьютера в практические, измеримые результаты. Этот принцип лежит в основе как простых утилит, так и сложных корпоративных систем, определяя вектор развития всего сегмента прикладного программного обеспечения.</w:t>
      </w:r>
    </w:p>
    <w:p w14:paraId="2BCDE69E" w14:textId="1514FF96" w:rsidR="00CE1ED2" w:rsidRPr="00C35147" w:rsidRDefault="00CE1ED2" w:rsidP="00740D0A">
      <w:pPr>
        <w:widowControl w:val="0"/>
        <w:autoSpaceDE w:val="0"/>
        <w:autoSpaceDN w:val="0"/>
        <w:adjustRightInd w:val="0"/>
        <w:spacing w:after="0" w:line="360" w:lineRule="auto"/>
        <w:ind w:firstLine="709"/>
        <w:jc w:val="both"/>
        <w:rPr>
          <w:rFonts w:ascii="Times New Roman" w:hAnsi="Times New Roman"/>
          <w:sz w:val="28"/>
          <w:szCs w:val="28"/>
        </w:rPr>
      </w:pPr>
    </w:p>
    <w:p w14:paraId="5C4EC331" w14:textId="12DBD016" w:rsidR="00CE1ED2" w:rsidRPr="00C35147" w:rsidRDefault="00CE1ED2" w:rsidP="00C35147">
      <w:pPr>
        <w:widowControl w:val="0"/>
        <w:autoSpaceDE w:val="0"/>
        <w:autoSpaceDN w:val="0"/>
        <w:adjustRightInd w:val="0"/>
        <w:spacing w:after="0" w:line="360" w:lineRule="auto"/>
        <w:jc w:val="both"/>
        <w:rPr>
          <w:rFonts w:ascii="Times New Roman" w:hAnsi="Times New Roman"/>
          <w:sz w:val="28"/>
          <w:szCs w:val="28"/>
        </w:rPr>
      </w:pPr>
    </w:p>
    <w:p w14:paraId="041E29A9" w14:textId="6DECDAC5" w:rsidR="00CE1ED2" w:rsidRPr="00C35147" w:rsidRDefault="00CE1ED2" w:rsidP="00CE1ED2">
      <w:pPr>
        <w:widowControl w:val="0"/>
        <w:autoSpaceDE w:val="0"/>
        <w:autoSpaceDN w:val="0"/>
        <w:adjustRightInd w:val="0"/>
        <w:spacing w:after="0" w:line="360" w:lineRule="auto"/>
        <w:ind w:firstLine="709"/>
        <w:jc w:val="center"/>
        <w:rPr>
          <w:rFonts w:ascii="Times New Roman" w:hAnsi="Times New Roman"/>
          <w:b/>
          <w:color w:val="000000"/>
          <w:sz w:val="28"/>
          <w:szCs w:val="28"/>
        </w:rPr>
      </w:pPr>
      <w:r w:rsidRPr="00C35147">
        <w:rPr>
          <w:rFonts w:ascii="Times New Roman" w:hAnsi="Times New Roman"/>
          <w:b/>
          <w:color w:val="000000"/>
          <w:sz w:val="28"/>
          <w:szCs w:val="28"/>
        </w:rPr>
        <w:lastRenderedPageBreak/>
        <w:t xml:space="preserve">1.2 </w:t>
      </w:r>
      <w:r w:rsidRPr="00C35147">
        <w:rPr>
          <w:rFonts w:ascii="Times New Roman" w:hAnsi="Times New Roman"/>
          <w:b/>
          <w:color w:val="000000"/>
          <w:sz w:val="28"/>
          <w:szCs w:val="28"/>
        </w:rPr>
        <w:t>Определение характеристик ПО</w:t>
      </w:r>
    </w:p>
    <w:p w14:paraId="3FED4A7D" w14:textId="4734F581"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В современном цифровом мире программное обеспечение перестало быть просто набором инструкций для процессора. Оно стало сложной, многоуровневой средой, которая формирует способы нашего взаимодействия с информацией, организации труда и принятия решений. Определение характеристик ПО требует выхода за рамки простого перечисления функций; необходимо понять его роль как посредника, организатора и усилителя человеческих возможностей. Наглядной иллюстрацией этого тезиса может служить анализ взаимодействия базовой платформы </w:t>
      </w:r>
      <w:r w:rsidRPr="00C35147">
        <w:rPr>
          <w:sz w:val="28"/>
          <w:szCs w:val="28"/>
        </w:rPr>
        <w:t>–</w:t>
      </w:r>
      <w:r w:rsidRPr="00C35147">
        <w:rPr>
          <w:color w:val="000000" w:themeColor="text1"/>
          <w:sz w:val="28"/>
          <w:szCs w:val="28"/>
        </w:rPr>
        <w:t xml:space="preserve"> операционной системы </w:t>
      </w:r>
      <w:r w:rsidRPr="00C35147">
        <w:rPr>
          <w:sz w:val="28"/>
          <w:szCs w:val="28"/>
        </w:rPr>
        <w:t>–</w:t>
      </w:r>
      <w:r w:rsidRPr="00C35147">
        <w:rPr>
          <w:color w:val="000000" w:themeColor="text1"/>
          <w:sz w:val="28"/>
          <w:szCs w:val="28"/>
        </w:rPr>
        <w:t xml:space="preserve"> и специализированного прикладного решения, такого как российский менеджер задач «LeaderTask». Это позволяет перейти от абстрактных определений к конкретному пониманию того, как ПО управляет ресурсами, предоставляет инструменты и формирует новую рабочую реальность.</w:t>
      </w:r>
    </w:p>
    <w:p w14:paraId="3C680661"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Классическое определение ПО подчёркивает его функцию управления ресурсами компьютера. Операционная система виртуализирует и распределяет процессорное время, оперативную память, дисковое пространство. Однако с точки зрения пользователя, решающего бизнес-задачу или планирующего личные проекты, эти ресурсы носят вспомогательный, инструментальный характер. Истинным дефицитным ресурсом становится время, внимание и интеллектуальная емкость самого человека.</w:t>
      </w:r>
    </w:p>
    <w:p w14:paraId="7DC99233" w14:textId="0BB42073"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Здесь проявляется первая ключевая характеристика современного прикладного ПО </w:t>
      </w:r>
      <w:r w:rsidRPr="00C35147">
        <w:rPr>
          <w:sz w:val="28"/>
          <w:szCs w:val="28"/>
        </w:rPr>
        <w:t>–</w:t>
      </w:r>
      <w:r w:rsidRPr="00C35147">
        <w:rPr>
          <w:color w:val="000000" w:themeColor="text1"/>
          <w:sz w:val="28"/>
          <w:szCs w:val="28"/>
        </w:rPr>
        <w:t xml:space="preserve"> способность управлять нематериальными, но критически важными ресурсами. «LeaderTask», установленный поверх ОС Windows, фактически создает новый уровень абстракции. Если ОС управляет гигабайтами на диске, то это приложение управляет задачами, целями и временными обязательствами. Оно структурирует не байты, а смысловые единицы работы. Например, планировщик задач в программе выполняет функцию, аналогичную планировщику процессов в ОС, но оперирует не наносекундами процессорного времени, а часами и днями в календаре пользователя. Таким образом, характеристикой зрелого ПО является его способность выявлять, формализовывать </w:t>
      </w:r>
      <w:r w:rsidRPr="00C35147">
        <w:rPr>
          <w:color w:val="000000" w:themeColor="text1"/>
          <w:sz w:val="28"/>
          <w:szCs w:val="28"/>
        </w:rPr>
        <w:lastRenderedPageBreak/>
        <w:t>и оптимизировать те ресурсы, которые непосредственно определяют продуктивность, выходя далеко за пределы управления «железом».</w:t>
      </w:r>
    </w:p>
    <w:p w14:paraId="013F6E04"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Операционная система предоставляет пользователю набор универсальных, но зачастую изолированных друг от друга инструментов: окно файлового менеджера, окно календаря, окно почтового клиента, текстовый редактор. Пользователь вынужден постоянно переключать контекст, вручную синхронизировать данные между приложениями, выступая в роли «системного интегратора» для своей же работы.</w:t>
      </w:r>
    </w:p>
    <w:p w14:paraId="796C43E6" w14:textId="74B9888C"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Вторая фундаментальная характеристика </w:t>
      </w:r>
      <w:r w:rsidRPr="00C35147">
        <w:rPr>
          <w:sz w:val="28"/>
          <w:szCs w:val="28"/>
        </w:rPr>
        <w:t>–</w:t>
      </w:r>
      <w:r w:rsidRPr="00C35147">
        <w:rPr>
          <w:color w:val="000000" w:themeColor="text1"/>
          <w:sz w:val="28"/>
          <w:szCs w:val="28"/>
        </w:rPr>
        <w:t xml:space="preserve"> это предоставление целостной, связной рабочей среды. Приложение, подобное «LeaderTask», выступает как такой унифицированный интерфейс. Оно не просто добавляет ещё один инструмент в список; оно становится центральным </w:t>
      </w:r>
      <w:proofErr w:type="spellStart"/>
      <w:r w:rsidRPr="00C35147">
        <w:rPr>
          <w:color w:val="000000" w:themeColor="text1"/>
          <w:sz w:val="28"/>
          <w:szCs w:val="28"/>
        </w:rPr>
        <w:t>хабом</w:t>
      </w:r>
      <w:proofErr w:type="spellEnd"/>
      <w:r w:rsidRPr="00C35147">
        <w:rPr>
          <w:color w:val="000000" w:themeColor="text1"/>
          <w:sz w:val="28"/>
          <w:szCs w:val="28"/>
        </w:rPr>
        <w:t>, который объединяет и осмысляет данные из разных источников. В его рамках естественным образом сходятся:</w:t>
      </w:r>
    </w:p>
    <w:p w14:paraId="4975D474" w14:textId="384E5C2A"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Планирование:</w:t>
      </w:r>
      <w:r w:rsidRPr="00C35147">
        <w:rPr>
          <w:color w:val="000000" w:themeColor="text1"/>
          <w:sz w:val="28"/>
          <w:szCs w:val="28"/>
        </w:rPr>
        <w:t> Иерархия задач (</w:t>
      </w:r>
      <w:r w:rsidR="008479BC" w:rsidRPr="00C35147">
        <w:rPr>
          <w:color w:val="000000" w:themeColor="text1"/>
          <w:sz w:val="28"/>
          <w:szCs w:val="28"/>
        </w:rPr>
        <w:t>проекты&gt;</w:t>
      </w:r>
      <w:r w:rsidRPr="00C35147">
        <w:rPr>
          <w:color w:val="000000" w:themeColor="text1"/>
          <w:sz w:val="28"/>
          <w:szCs w:val="28"/>
        </w:rPr>
        <w:t xml:space="preserve"> </w:t>
      </w:r>
      <w:r w:rsidR="008479BC" w:rsidRPr="00C35147">
        <w:rPr>
          <w:color w:val="000000" w:themeColor="text1"/>
          <w:sz w:val="28"/>
          <w:szCs w:val="28"/>
        </w:rPr>
        <w:t>этапы&gt;</w:t>
      </w:r>
      <w:r w:rsidRPr="00C35147">
        <w:rPr>
          <w:color w:val="000000" w:themeColor="text1"/>
          <w:sz w:val="28"/>
          <w:szCs w:val="28"/>
        </w:rPr>
        <w:t xml:space="preserve"> подзадачи) и гибкий календарь.</w:t>
      </w:r>
    </w:p>
    <w:p w14:paraId="48643BEF"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Контекстуализация:</w:t>
      </w:r>
      <w:r w:rsidRPr="00C35147">
        <w:rPr>
          <w:color w:val="000000" w:themeColor="text1"/>
          <w:sz w:val="28"/>
          <w:szCs w:val="28"/>
        </w:rPr>
        <w:t> Система меток и фильтров, позволяющая увидеть задачи в разрезе места, энергии или involved лиц (например, «задачи для звонка», «задачи, требующие сосредоточения»).</w:t>
      </w:r>
    </w:p>
    <w:p w14:paraId="485C18D7"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Информационное сопровождение:</w:t>
      </w:r>
      <w:r w:rsidRPr="00C35147">
        <w:rPr>
          <w:color w:val="000000" w:themeColor="text1"/>
          <w:sz w:val="28"/>
          <w:szCs w:val="28"/>
        </w:rPr>
        <w:t> Возможность прикреплять файлы, делать заметки прямо к задаче, связывая цель и сопутствующие материалы.</w:t>
      </w:r>
    </w:p>
    <w:p w14:paraId="1031C1DB" w14:textId="77777777" w:rsidR="00CE1ED2" w:rsidRPr="00C35147" w:rsidRDefault="00CE1ED2" w:rsidP="00C35147">
      <w:pPr>
        <w:pStyle w:val="ds-markdown-paragraph"/>
        <w:numPr>
          <w:ilvl w:val="0"/>
          <w:numId w:val="5"/>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Контроль и анализ:</w:t>
      </w:r>
      <w:r w:rsidRPr="00C35147">
        <w:rPr>
          <w:color w:val="000000" w:themeColor="text1"/>
          <w:sz w:val="28"/>
          <w:szCs w:val="28"/>
        </w:rPr>
        <w:t> Генерация отчётов, визуализация прогресса по проектам через диаграммы Ганта.</w:t>
      </w:r>
    </w:p>
    <w:p w14:paraId="5FE6A88D"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Эта интеграция трансформирует ПО из пассивного инструмента в активного участника рабочего процесса, следующего циклу PDCA (Plan-Do-Check-Act). Программа напоминает о следующем шаге (Do), помогает проверить прогресс (Check) и скорректировать планы (Act). Следовательно, важнейшей характеристикой является степень связности функций внутри ПО, создающая синергетический эффект и снижающая когнитивную нагрузку на пользователя.</w:t>
      </w:r>
    </w:p>
    <w:p w14:paraId="2EDD19B1"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b/>
          <w:color w:val="000000" w:themeColor="text1"/>
          <w:sz w:val="28"/>
          <w:szCs w:val="28"/>
        </w:rPr>
      </w:pPr>
      <w:r w:rsidRPr="00C35147">
        <w:rPr>
          <w:rStyle w:val="a6"/>
          <w:b w:val="0"/>
          <w:color w:val="000000" w:themeColor="text1"/>
          <w:sz w:val="28"/>
          <w:szCs w:val="28"/>
        </w:rPr>
        <w:t>Интеллектуальный посредник между человеком и информационным хаосом</w:t>
      </w:r>
    </w:p>
    <w:p w14:paraId="732F676D" w14:textId="6A23812E"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На базовом уровне ОС является посредником между аппаратным и программным уровнем. Прикладное </w:t>
      </w:r>
      <w:proofErr w:type="gramStart"/>
      <w:r w:rsidRPr="00C35147">
        <w:rPr>
          <w:color w:val="000000" w:themeColor="text1"/>
          <w:sz w:val="28"/>
          <w:szCs w:val="28"/>
        </w:rPr>
        <w:t>ПО высокого уровня</w:t>
      </w:r>
      <w:proofErr w:type="gramEnd"/>
      <w:r w:rsidRPr="00C35147">
        <w:rPr>
          <w:color w:val="000000" w:themeColor="text1"/>
          <w:sz w:val="28"/>
          <w:szCs w:val="28"/>
        </w:rPr>
        <w:t xml:space="preserve">, в свою очередь, берёт на </w:t>
      </w:r>
      <w:r w:rsidRPr="00C35147">
        <w:rPr>
          <w:color w:val="000000" w:themeColor="text1"/>
          <w:sz w:val="28"/>
          <w:szCs w:val="28"/>
        </w:rPr>
        <w:lastRenderedPageBreak/>
        <w:t xml:space="preserve">себя более сложную роль </w:t>
      </w:r>
      <w:r w:rsidRPr="00C35147">
        <w:rPr>
          <w:sz w:val="28"/>
          <w:szCs w:val="28"/>
        </w:rPr>
        <w:t>–</w:t>
      </w:r>
      <w:r w:rsidRPr="00C35147">
        <w:rPr>
          <w:color w:val="000000" w:themeColor="text1"/>
          <w:sz w:val="28"/>
          <w:szCs w:val="28"/>
        </w:rPr>
        <w:t xml:space="preserve"> посредника между пользователем и океаном неструктурированной информации, обязательств и целей.</w:t>
      </w:r>
    </w:p>
    <w:p w14:paraId="7C9FAF6A" w14:textId="75F88B1C"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Третья определяющая характеристика </w:t>
      </w:r>
      <w:r w:rsidRPr="00C35147">
        <w:rPr>
          <w:sz w:val="28"/>
          <w:szCs w:val="28"/>
        </w:rPr>
        <w:t>–</w:t>
      </w:r>
      <w:r w:rsidRPr="00C35147">
        <w:rPr>
          <w:color w:val="000000" w:themeColor="text1"/>
          <w:sz w:val="28"/>
          <w:szCs w:val="28"/>
        </w:rPr>
        <w:t xml:space="preserve"> способность ПО выступать в роли внешней когнитивной системы, или «второго мозга». «LeaderTask» выполняет именно эту функцию. Он служит надёжным внешним хранилищем для рабочих поручений, идей из совещаний, долгосрочных целей. Но он не просто хранит </w:t>
      </w:r>
      <w:r w:rsidRPr="00C35147">
        <w:rPr>
          <w:sz w:val="28"/>
          <w:szCs w:val="28"/>
        </w:rPr>
        <w:t>–</w:t>
      </w:r>
      <w:r w:rsidRPr="00C35147">
        <w:rPr>
          <w:color w:val="000000" w:themeColor="text1"/>
          <w:sz w:val="28"/>
          <w:szCs w:val="28"/>
        </w:rPr>
        <w:t xml:space="preserve"> он активно систематизирует, фильтрует и вовремя презентует нужную информацию. Напоминание о сроке, автоматическая сортировка задач по приоритету, возможность мгновенно скрыть всё неактуальное и сфокусироваться на задачах на сегодня </w:t>
      </w:r>
      <w:r w:rsidRPr="00C35147">
        <w:rPr>
          <w:sz w:val="28"/>
          <w:szCs w:val="28"/>
        </w:rPr>
        <w:t>–</w:t>
      </w:r>
      <w:r w:rsidRPr="00C35147">
        <w:rPr>
          <w:color w:val="000000" w:themeColor="text1"/>
          <w:sz w:val="28"/>
          <w:szCs w:val="28"/>
        </w:rPr>
        <w:t xml:space="preserve"> всё это примеры работы такого «интеллектуального посредника». Программа берёт на себя рутинную работу по управлению вниманием, защищая пользователя от информационной перегрузки и помогая концентрироваться на главном. Эта характеристика напрямую связана с качеством алгоритмов сортировки, интуитивностью интерфейса и гибкостью настроек представления данных.</w:t>
      </w:r>
    </w:p>
    <w:p w14:paraId="0AC03025" w14:textId="4DD02C8F"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Рассмотрение российского решения также позволяет выделить характеристику, часто упускаемую из виду в глобальном анализе, </w:t>
      </w:r>
      <w:r w:rsidRPr="00C35147">
        <w:rPr>
          <w:sz w:val="28"/>
          <w:szCs w:val="28"/>
        </w:rPr>
        <w:t>–</w:t>
      </w:r>
      <w:r w:rsidRPr="00C35147">
        <w:rPr>
          <w:rStyle w:val="a6"/>
          <w:b w:val="0"/>
          <w:color w:val="000000" w:themeColor="text1"/>
          <w:sz w:val="28"/>
          <w:szCs w:val="28"/>
        </w:rPr>
        <w:t>контекстуальную адаптивность</w:t>
      </w:r>
      <w:r w:rsidRPr="00C35147">
        <w:rPr>
          <w:b/>
          <w:color w:val="000000" w:themeColor="text1"/>
          <w:sz w:val="28"/>
          <w:szCs w:val="28"/>
        </w:rPr>
        <w:t>.</w:t>
      </w:r>
      <w:r w:rsidRPr="00C35147">
        <w:rPr>
          <w:color w:val="000000" w:themeColor="text1"/>
          <w:sz w:val="28"/>
          <w:szCs w:val="28"/>
        </w:rPr>
        <w:t xml:space="preserve"> Качественное ПО не существует в вакууме; оно встроено в конкретную культурную, правовую и деловую среду. «LeaderTask», как отечественный продукт, изначально создаётся с учётом этой среды:</w:t>
      </w:r>
    </w:p>
    <w:p w14:paraId="0A03C254"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Язык и ментальные модели</w:t>
      </w:r>
      <w:r w:rsidRPr="00C35147">
        <w:rPr>
          <w:rStyle w:val="a6"/>
          <w:color w:val="000000" w:themeColor="text1"/>
          <w:sz w:val="28"/>
          <w:szCs w:val="28"/>
        </w:rPr>
        <w:t>:</w:t>
      </w:r>
      <w:r w:rsidRPr="00C35147">
        <w:rPr>
          <w:color w:val="000000" w:themeColor="text1"/>
          <w:sz w:val="28"/>
          <w:szCs w:val="28"/>
        </w:rPr>
        <w:t> Полная и идиоматическая поддержка русского языка в интерфейсе, справке, логике работы (например, учёт особенностей локализации дат и форматов).</w:t>
      </w:r>
    </w:p>
    <w:p w14:paraId="4D42BD8C"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Архитектурные приоритеты:</w:t>
      </w:r>
      <w:r w:rsidRPr="00C35147">
        <w:rPr>
          <w:color w:val="000000" w:themeColor="text1"/>
          <w:sz w:val="28"/>
          <w:szCs w:val="28"/>
        </w:rPr>
        <w:t> Акцент на стабильную офлайн-работу, что критично в условиях ненадёжных каналов связи или для пользователей, ценящих конфиденциальность и независимость от облака.</w:t>
      </w:r>
    </w:p>
    <w:p w14:paraId="146E8412" w14:textId="77777777" w:rsidR="00CE1ED2" w:rsidRPr="00C35147" w:rsidRDefault="00CE1ED2" w:rsidP="00C35147">
      <w:pPr>
        <w:pStyle w:val="ds-markdown-paragraph"/>
        <w:numPr>
          <w:ilvl w:val="0"/>
          <w:numId w:val="6"/>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Соответствие требованиям:</w:t>
      </w:r>
      <w:r w:rsidRPr="00C35147">
        <w:rPr>
          <w:color w:val="000000" w:themeColor="text1"/>
          <w:sz w:val="28"/>
          <w:szCs w:val="28"/>
        </w:rPr>
        <w:t> Потенциально более простая адаптация под требования российского законодательства в области защиты персональных данных (152-ФЗ).</w:t>
      </w:r>
    </w:p>
    <w:p w14:paraId="6ECD62B4"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lastRenderedPageBreak/>
        <w:t>Это подчёркивает, что характеристикой полноценного ПО является не только его внутренняя функциональность, но и степень гармоничной интеграции в технологический и регуляторный ландшафт пользователя.</w:t>
      </w:r>
    </w:p>
    <w:p w14:paraId="2569297C" w14:textId="77777777" w:rsidR="00CE1ED2" w:rsidRPr="00C35147"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Таким образом, определяющими характеристиками современного сложного программного обеспечения, выходящими за рамки базового описания функций, являются:</w:t>
      </w:r>
    </w:p>
    <w:p w14:paraId="4E6934F1"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Управление абстрактными ресурсами:</w:t>
      </w:r>
      <w:r w:rsidRPr="00C35147">
        <w:rPr>
          <w:color w:val="000000" w:themeColor="text1"/>
          <w:sz w:val="28"/>
          <w:szCs w:val="28"/>
        </w:rPr>
        <w:t> Способность формализовать и оптимизировать время, внимание и интеллектуальные усилия пользователя.</w:t>
      </w:r>
    </w:p>
    <w:p w14:paraId="3520D28D"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Целостность и связность:</w:t>
      </w:r>
      <w:r w:rsidRPr="00C35147">
        <w:rPr>
          <w:color w:val="000000" w:themeColor="text1"/>
          <w:sz w:val="28"/>
          <w:szCs w:val="28"/>
        </w:rPr>
        <w:t> Интеграция разрозненных инструментов в единую логичную среду, которая направляет рабочий процесс по эффективному циклу.</w:t>
      </w:r>
    </w:p>
    <w:p w14:paraId="473A2C43"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Интеллектуальное посредничество:</w:t>
      </w:r>
      <w:r w:rsidRPr="00C35147">
        <w:rPr>
          <w:b/>
          <w:color w:val="000000" w:themeColor="text1"/>
          <w:sz w:val="28"/>
          <w:szCs w:val="28"/>
        </w:rPr>
        <w:t> </w:t>
      </w:r>
      <w:r w:rsidRPr="00C35147">
        <w:rPr>
          <w:color w:val="000000" w:themeColor="text1"/>
          <w:sz w:val="28"/>
          <w:szCs w:val="28"/>
        </w:rPr>
        <w:t>Функционирование в качестве активной внешней когнитивной системы, которая фильтрует, структурирует и своевременно предоставляет информацию.</w:t>
      </w:r>
    </w:p>
    <w:p w14:paraId="1DC0D34B" w14:textId="77777777" w:rsidR="00CE1ED2" w:rsidRPr="00C35147" w:rsidRDefault="00CE1ED2" w:rsidP="00C35147">
      <w:pPr>
        <w:pStyle w:val="ds-markdown-paragraph"/>
        <w:numPr>
          <w:ilvl w:val="0"/>
          <w:numId w:val="7"/>
        </w:numPr>
        <w:shd w:val="clear" w:color="auto" w:fill="FFFFFF" w:themeFill="background1"/>
        <w:spacing w:before="0" w:beforeAutospacing="0" w:after="0" w:afterAutospacing="0" w:line="360" w:lineRule="auto"/>
        <w:ind w:left="0" w:firstLine="709"/>
        <w:jc w:val="both"/>
        <w:rPr>
          <w:color w:val="000000" w:themeColor="text1"/>
          <w:sz w:val="28"/>
          <w:szCs w:val="28"/>
        </w:rPr>
      </w:pPr>
      <w:r w:rsidRPr="00C35147">
        <w:rPr>
          <w:rStyle w:val="a6"/>
          <w:b w:val="0"/>
          <w:color w:val="000000" w:themeColor="text1"/>
          <w:sz w:val="28"/>
          <w:szCs w:val="28"/>
        </w:rPr>
        <w:t>Контекстуальная адаптивность:</w:t>
      </w:r>
      <w:r w:rsidRPr="00C35147">
        <w:rPr>
          <w:color w:val="000000" w:themeColor="text1"/>
          <w:sz w:val="28"/>
          <w:szCs w:val="28"/>
        </w:rPr>
        <w:t> Соответствие конкретным языковым, деловым, правовым и инфраструктурным условиям, в которых работает конечный пользователь.</w:t>
      </w:r>
    </w:p>
    <w:p w14:paraId="0976ACA1" w14:textId="030D2AF3" w:rsidR="00CE1ED2" w:rsidRDefault="00CE1ED2"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Именно эти характеристики превращают программное обеспечение из простого инструмента в незаменимого партнёра, который не только автоматизирует рутину, но и качественно меняет подход к организации труда и мыслительной деятельности, максимально используя как возможности аппаратной платформы, так и потенциал самого человека.</w:t>
      </w:r>
    </w:p>
    <w:p w14:paraId="2B356599" w14:textId="3A8776B3"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79E192E1" w14:textId="5DCCCA7B"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1480BD8F" w14:textId="29F4C781"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2E966E51" w14:textId="5C12D3B8"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59511FD2" w14:textId="183E9D4C"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35253691" w14:textId="6FAB16DD"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11991359" w14:textId="388808EF"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55CB9D3A" w14:textId="7F5BA331"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799088EE" w14:textId="77777777" w:rsidR="00EA07AF" w:rsidRPr="00C35147"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78CCEC8A" w14:textId="6B70A08D" w:rsidR="00CE1ED2" w:rsidRPr="00C35147" w:rsidRDefault="00053650" w:rsidP="00053650">
      <w:pPr>
        <w:widowControl w:val="0"/>
        <w:shd w:val="clear" w:color="auto" w:fill="FFFFFF" w:themeFill="background1"/>
        <w:autoSpaceDE w:val="0"/>
        <w:autoSpaceDN w:val="0"/>
        <w:adjustRightInd w:val="0"/>
        <w:spacing w:after="0" w:line="360" w:lineRule="auto"/>
        <w:ind w:firstLine="709"/>
        <w:jc w:val="center"/>
        <w:rPr>
          <w:rFonts w:ascii="Times New Roman" w:hAnsi="Times New Roman"/>
          <w:b/>
          <w:color w:val="000000" w:themeColor="text1"/>
          <w:sz w:val="28"/>
          <w:szCs w:val="28"/>
        </w:rPr>
      </w:pPr>
      <w:r w:rsidRPr="00C35147">
        <w:rPr>
          <w:rFonts w:ascii="Times New Roman" w:hAnsi="Times New Roman"/>
          <w:b/>
          <w:color w:val="000000" w:themeColor="text1"/>
          <w:sz w:val="28"/>
          <w:szCs w:val="28"/>
        </w:rPr>
        <w:lastRenderedPageBreak/>
        <w:t>1.3 Оценка качества и надежности системы</w:t>
      </w:r>
    </w:p>
    <w:p w14:paraId="54800EC8"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Оценка качества программного обеспечения является критически важным этапом, определяющим его пригодность для решения реальных задач. Простой перечень функций недостаточен для понимания того, насколько система будет эффективна, безопасна и устойчива в долгосрочной перспективе. Международный стандарт ISO/IEC 25010:2011 предлагает целостную модель, рассматривающую качество продукта через восемь ключевых характеристик. Применение этой модели к оценке программного продукта, такого как менеджер задач «LeaderTask», позволяет перейти от субъективных впечатлений к структурированному анализу его сильных сторон и потенциальных зон развития. Такой подход формирует объективное представление о надежности системы в контексте ее повседневного использования для управления личным временем и проектами.</w:t>
      </w:r>
    </w:p>
    <w:p w14:paraId="4FC3FAA1" w14:textId="6B3C8C6A"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Первым и наиболее очевидным критерием является </w:t>
      </w:r>
      <w:r w:rsidRPr="00C35147">
        <w:rPr>
          <w:rStyle w:val="a6"/>
          <w:b w:val="0"/>
          <w:color w:val="000000" w:themeColor="text1"/>
          <w:sz w:val="28"/>
          <w:szCs w:val="28"/>
        </w:rPr>
        <w:t>функциональная пригодность</w:t>
      </w:r>
      <w:r w:rsidRPr="00C35147">
        <w:rPr>
          <w:color w:val="000000" w:themeColor="text1"/>
          <w:sz w:val="28"/>
          <w:szCs w:val="28"/>
        </w:rPr>
        <w:t> – способность системы предоставлять функции, которые удовлетворяют явные и неявные потребности пользователя. В случае «LeaderTask» эта пригодность оценивается через призму его основного назначения: планирование, контроль исполнения и организация задач. Ключевыми аспектами здесь выступают полнота функционала, которая подразумевает наличие всего необходимого инструментария от создания простых списков дел до построения сложных диаграмм Ганта для управления проектами. Не менее важна точность выполнения операций: корректность работы напоминаний, безошибочная синхронизация данных между устройствами и отсутствие потерь информации при любых манипуляциях. Высокий уровень функциональной пригодности означает, что программа не просто обладает набором возможностей, а что эти возможности работают слаженно и предсказуемо для достижения цели пользователя – полного и надежного контроля над своими обязательствами.</w:t>
      </w:r>
    </w:p>
    <w:p w14:paraId="2C72C283"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Качество системы невозможно представить без оценки ее технических характеристик, определяющих стабильность работы. Эти аспекты критически важны для ПО, которое используется ежедневно и содержит важные данные о планах. </w:t>
      </w:r>
      <w:r w:rsidRPr="00C35147">
        <w:rPr>
          <w:rStyle w:val="a6"/>
          <w:b w:val="0"/>
          <w:color w:val="000000" w:themeColor="text1"/>
          <w:sz w:val="28"/>
          <w:szCs w:val="28"/>
        </w:rPr>
        <w:t>Уровень производительности (эффективность)</w:t>
      </w:r>
      <w:r w:rsidRPr="00C35147">
        <w:rPr>
          <w:color w:val="000000" w:themeColor="text1"/>
          <w:sz w:val="28"/>
          <w:szCs w:val="28"/>
        </w:rPr>
        <w:t xml:space="preserve"> оценивает, насколько быстро система реагирует на действия пользователя. Медленный отклик </w:t>
      </w:r>
      <w:r w:rsidRPr="00C35147">
        <w:rPr>
          <w:color w:val="000000" w:themeColor="text1"/>
          <w:sz w:val="28"/>
          <w:szCs w:val="28"/>
        </w:rPr>
        <w:lastRenderedPageBreak/>
        <w:t>интерфейса, «</w:t>
      </w:r>
      <w:proofErr w:type="spellStart"/>
      <w:r w:rsidRPr="00C35147">
        <w:rPr>
          <w:color w:val="000000" w:themeColor="text1"/>
          <w:sz w:val="28"/>
          <w:szCs w:val="28"/>
        </w:rPr>
        <w:t>подвисания</w:t>
      </w:r>
      <w:proofErr w:type="spellEnd"/>
      <w:r w:rsidRPr="00C35147">
        <w:rPr>
          <w:color w:val="000000" w:themeColor="text1"/>
          <w:sz w:val="28"/>
          <w:szCs w:val="28"/>
        </w:rPr>
        <w:t>» при работе с большим объемом задач или долгий поиск информации сводят на нет все преимущества функционала, вызывая раздражение и потерю продуктивности. Надежная система должна оставаться отзывчивой даже по мере накопления данных.</w:t>
      </w:r>
    </w:p>
    <w:p w14:paraId="499CF521"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Тесно связана с этим </w:t>
      </w:r>
      <w:r w:rsidRPr="00C35147">
        <w:rPr>
          <w:rStyle w:val="a6"/>
          <w:b w:val="0"/>
          <w:color w:val="000000" w:themeColor="text1"/>
          <w:sz w:val="28"/>
          <w:szCs w:val="28"/>
        </w:rPr>
        <w:t>надежность</w:t>
      </w:r>
      <w:r w:rsidRPr="00C35147">
        <w:rPr>
          <w:color w:val="000000" w:themeColor="text1"/>
          <w:sz w:val="28"/>
          <w:szCs w:val="28"/>
        </w:rPr>
        <w:t> – комплексная характеристика, отвечающая на вопрос, можно ли доверять системе в долгосрочной перспективе. Она включает зрелость, то есть отсутствие сбоев, зависаний или критических ошибок в штатных режимах работы. Важным компонентом является отказоустойчивость – способность системы корректно восстанавливаться после нештатных ситуаций, таких как внезапное отключение электропитания, без потери или повреждения данных пользователя. Наконец, доступность характеризует готовность программы к использованию в тот момент, когда это необходимо. Для офлайн-ориентированных решений, к которым относится «LeaderTask», это означает стабильную работу без зависимости от качества сетевого соединения, что является существенным преимуществом.</w:t>
      </w:r>
    </w:p>
    <w:p w14:paraId="2574CF27"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Учитывая, что менеджер задач часто содержит конфиденциальную деловую и личную информацию, </w:t>
      </w:r>
      <w:r w:rsidRPr="00C35147">
        <w:rPr>
          <w:rStyle w:val="a6"/>
          <w:b w:val="0"/>
          <w:color w:val="000000" w:themeColor="text1"/>
          <w:sz w:val="28"/>
          <w:szCs w:val="28"/>
        </w:rPr>
        <w:t>защищенность</w:t>
      </w:r>
      <w:r w:rsidRPr="00C35147">
        <w:rPr>
          <w:color w:val="000000" w:themeColor="text1"/>
          <w:sz w:val="28"/>
          <w:szCs w:val="28"/>
        </w:rPr>
        <w:t> данных является не дополнительной опцией, а обязательным требованием. Оценка этого параметра включает конфиденциальность, которая может обеспечиваться механизмами защиты файлов данных паролем или шифрованием на уровне приложения или операционной системы. Целостность данных гарантирует, что информация не будет повреждена вследствие ошибок программы или внешних воздействий. Также система должна демонстрировать отсутствие известных уязвимостей, особенно актуальное при наличии функций синхронизации или сетевого обмена. Пользователь должен быть уверен, что его планы и проекты не станут достоянием третьих лиц.</w:t>
      </w:r>
    </w:p>
    <w:p w14:paraId="0D3BCEAF"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Качество программного обеспечения определяется не только тем, как оно работает технически, но и тем, насколько легко и приятно им пользоваться. </w:t>
      </w:r>
      <w:r w:rsidRPr="00C35147">
        <w:rPr>
          <w:rStyle w:val="a6"/>
          <w:b w:val="0"/>
          <w:color w:val="000000" w:themeColor="text1"/>
          <w:sz w:val="28"/>
          <w:szCs w:val="28"/>
        </w:rPr>
        <w:t>Удобство использования (</w:t>
      </w:r>
      <w:proofErr w:type="spellStart"/>
      <w:r w:rsidRPr="00C35147">
        <w:rPr>
          <w:rStyle w:val="a6"/>
          <w:b w:val="0"/>
          <w:color w:val="000000" w:themeColor="text1"/>
          <w:sz w:val="28"/>
          <w:szCs w:val="28"/>
        </w:rPr>
        <w:t>юзабилити</w:t>
      </w:r>
      <w:proofErr w:type="spellEnd"/>
      <w:r w:rsidRPr="00C35147">
        <w:rPr>
          <w:rStyle w:val="a6"/>
          <w:b w:val="0"/>
          <w:color w:val="000000" w:themeColor="text1"/>
          <w:sz w:val="28"/>
          <w:szCs w:val="28"/>
        </w:rPr>
        <w:t>)</w:t>
      </w:r>
      <w:r w:rsidRPr="00C35147">
        <w:rPr>
          <w:color w:val="000000" w:themeColor="text1"/>
          <w:sz w:val="28"/>
          <w:szCs w:val="28"/>
        </w:rPr>
        <w:t xml:space="preserve"> оценивает степень, в которой пользователь может эффективно, результативно и с удовлетворением достигать своих целей. Для «LeaderTask» это, прежде всего, интуитивно понятный, не перегруженный излишними элементами интерфейс, который осваивается без </w:t>
      </w:r>
      <w:r w:rsidRPr="00C35147">
        <w:rPr>
          <w:color w:val="000000" w:themeColor="text1"/>
          <w:sz w:val="28"/>
          <w:szCs w:val="28"/>
        </w:rPr>
        <w:lastRenderedPageBreak/>
        <w:t>необходимости постоянного обращения к инструкциям. Эффективность использования проявляется в возможности выполнять ключевые операции – создание, редактирование, откладывание задачи – с минимальным числом действий. Обучаемость системы показывает, как быстро новый пользователь может понять ее базовые принципы работы. Немаловажна и защита от ошибок пользователя через систему понятных предупреждений, например, при попытке удалить невыполненную задачу с высоким приоритетом. Программа должна не только предоставлять функции, но и направлять пользователя, делая процесс организации максимально естественным.</w:t>
      </w:r>
    </w:p>
    <w:p w14:paraId="4A74B5F0" w14:textId="3949D0DA"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Долгосрочную ценность программного продукта определяют такие характеристики, как </w:t>
      </w:r>
      <w:r w:rsidRPr="00C35147">
        <w:rPr>
          <w:rStyle w:val="a6"/>
          <w:b w:val="0"/>
          <w:color w:val="000000" w:themeColor="text1"/>
          <w:sz w:val="28"/>
          <w:szCs w:val="28"/>
        </w:rPr>
        <w:t>сопровождаемость</w:t>
      </w:r>
      <w:r w:rsidRPr="00C35147">
        <w:rPr>
          <w:b/>
          <w:color w:val="000000" w:themeColor="text1"/>
          <w:sz w:val="28"/>
          <w:szCs w:val="28"/>
        </w:rPr>
        <w:t> </w:t>
      </w:r>
      <w:r w:rsidRPr="00C35147">
        <w:rPr>
          <w:color w:val="000000" w:themeColor="text1"/>
          <w:sz w:val="28"/>
          <w:szCs w:val="28"/>
        </w:rPr>
        <w:t>и</w:t>
      </w:r>
      <w:r w:rsidRPr="00C35147">
        <w:rPr>
          <w:b/>
          <w:color w:val="000000" w:themeColor="text1"/>
          <w:sz w:val="28"/>
          <w:szCs w:val="28"/>
        </w:rPr>
        <w:t> </w:t>
      </w:r>
      <w:r w:rsidRPr="00C35147">
        <w:rPr>
          <w:rStyle w:val="a6"/>
          <w:b w:val="0"/>
          <w:color w:val="000000" w:themeColor="text1"/>
          <w:sz w:val="28"/>
          <w:szCs w:val="28"/>
        </w:rPr>
        <w:t>переносимость</w:t>
      </w:r>
      <w:r>
        <w:rPr>
          <w:color w:val="000000" w:themeColor="text1"/>
          <w:sz w:val="28"/>
          <w:szCs w:val="28"/>
        </w:rPr>
        <w:t xml:space="preserve">. </w:t>
      </w:r>
      <w:r w:rsidRPr="00C35147">
        <w:rPr>
          <w:color w:val="000000" w:themeColor="text1"/>
          <w:sz w:val="28"/>
          <w:szCs w:val="28"/>
        </w:rPr>
        <w:t>Сопровождаемость характеризует легкость, с которой систему можно модифицировать для исправления ошибок, улучшения производительности или адаптации к новым требованиям. С точки зрения конечного пользователя это проявляется в регулярности и качестве обновлений, которые не только добавляют новый функционал, но и своевременно устраняют выявленные недочеты. Наличие оперативной и компетентной технической поддержки, а также подробной документации также является прямым следствием высокой сопровождаемости продукта со стороны разработчика.</w:t>
      </w:r>
    </w:p>
    <w:p w14:paraId="7A749206"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rStyle w:val="a6"/>
          <w:b w:val="0"/>
          <w:color w:val="000000" w:themeColor="text1"/>
          <w:sz w:val="28"/>
          <w:szCs w:val="28"/>
        </w:rPr>
        <w:t>Переносимость (мобильность)</w:t>
      </w:r>
      <w:r w:rsidRPr="00C35147">
        <w:rPr>
          <w:color w:val="000000" w:themeColor="text1"/>
          <w:sz w:val="28"/>
          <w:szCs w:val="28"/>
        </w:rPr>
        <w:t xml:space="preserve"> отражает способность системы эффективно работать в различных технических средах. Для пользователя это выражается в совместимости с разными версиями операционных систем, например, Windows и </w:t>
      </w:r>
      <w:proofErr w:type="spellStart"/>
      <w:r w:rsidRPr="00C35147">
        <w:rPr>
          <w:color w:val="000000" w:themeColor="text1"/>
          <w:sz w:val="28"/>
          <w:szCs w:val="28"/>
        </w:rPr>
        <w:t>macOS</w:t>
      </w:r>
      <w:proofErr w:type="spellEnd"/>
      <w:r w:rsidRPr="00C35147">
        <w:rPr>
          <w:color w:val="000000" w:themeColor="text1"/>
          <w:sz w:val="28"/>
          <w:szCs w:val="28"/>
        </w:rPr>
        <w:t xml:space="preserve">, что позволяет использовать привычный инструмент на различных устройствах. Крайне важна возможность простого и надежного переноса базы данных с одного компьютера на другой без потерь и сложных процедур миграции. Если программа заявляет о наличии мобильных версий, то качество и стабильность синхронизации между ними и </w:t>
      </w:r>
      <w:proofErr w:type="spellStart"/>
      <w:r w:rsidRPr="00C35147">
        <w:rPr>
          <w:color w:val="000000" w:themeColor="text1"/>
          <w:sz w:val="28"/>
          <w:szCs w:val="28"/>
        </w:rPr>
        <w:t>десктопным</w:t>
      </w:r>
      <w:proofErr w:type="spellEnd"/>
      <w:r w:rsidRPr="00C35147">
        <w:rPr>
          <w:color w:val="000000" w:themeColor="text1"/>
          <w:sz w:val="28"/>
          <w:szCs w:val="28"/>
        </w:rPr>
        <w:t xml:space="preserve"> приложением становится ключевым фактором удобства.</w:t>
      </w:r>
    </w:p>
    <w:p w14:paraId="6512E836"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Наконец, </w:t>
      </w:r>
      <w:r w:rsidRPr="00C35147">
        <w:rPr>
          <w:rStyle w:val="a6"/>
          <w:b w:val="0"/>
          <w:color w:val="000000" w:themeColor="text1"/>
          <w:sz w:val="28"/>
          <w:szCs w:val="28"/>
        </w:rPr>
        <w:t>совместимость</w:t>
      </w:r>
      <w:r w:rsidRPr="00C35147">
        <w:rPr>
          <w:color w:val="000000" w:themeColor="text1"/>
          <w:sz w:val="28"/>
          <w:szCs w:val="28"/>
        </w:rPr>
        <w:t xml:space="preserve"> оценивает способность системы к взаимодействию с другим программным обеспечением и обмену данными. Для менеджера задач высокий уровень совместимости может превратить его из изолированного </w:t>
      </w:r>
      <w:r w:rsidRPr="00C35147">
        <w:rPr>
          <w:color w:val="000000" w:themeColor="text1"/>
          <w:sz w:val="28"/>
          <w:szCs w:val="28"/>
        </w:rPr>
        <w:lastRenderedPageBreak/>
        <w:t xml:space="preserve">приложения в центральный </w:t>
      </w:r>
      <w:proofErr w:type="spellStart"/>
      <w:r w:rsidRPr="00C35147">
        <w:rPr>
          <w:color w:val="000000" w:themeColor="text1"/>
          <w:sz w:val="28"/>
          <w:szCs w:val="28"/>
        </w:rPr>
        <w:t>хаб</w:t>
      </w:r>
      <w:proofErr w:type="spellEnd"/>
      <w:r w:rsidRPr="00C35147">
        <w:rPr>
          <w:color w:val="000000" w:themeColor="text1"/>
          <w:sz w:val="28"/>
          <w:szCs w:val="28"/>
        </w:rPr>
        <w:t xml:space="preserve"> рабочего процесса. Это может выражаться в интеграции с календарями (</w:t>
      </w:r>
      <w:proofErr w:type="spellStart"/>
      <w:r w:rsidRPr="00C35147">
        <w:rPr>
          <w:color w:val="000000" w:themeColor="text1"/>
          <w:sz w:val="28"/>
          <w:szCs w:val="28"/>
        </w:rPr>
        <w:t>Google</w:t>
      </w:r>
      <w:proofErr w:type="spellEnd"/>
      <w:r w:rsidRPr="00C35147">
        <w:rPr>
          <w:color w:val="000000" w:themeColor="text1"/>
          <w:sz w:val="28"/>
          <w:szCs w:val="28"/>
        </w:rPr>
        <w:t xml:space="preserve"> </w:t>
      </w:r>
      <w:proofErr w:type="spellStart"/>
      <w:r w:rsidRPr="00C35147">
        <w:rPr>
          <w:color w:val="000000" w:themeColor="text1"/>
          <w:sz w:val="28"/>
          <w:szCs w:val="28"/>
        </w:rPr>
        <w:t>Calendar</w:t>
      </w:r>
      <w:proofErr w:type="spellEnd"/>
      <w:r w:rsidRPr="00C35147">
        <w:rPr>
          <w:color w:val="000000" w:themeColor="text1"/>
          <w:sz w:val="28"/>
          <w:szCs w:val="28"/>
        </w:rPr>
        <w:t xml:space="preserve">, </w:t>
      </w:r>
      <w:proofErr w:type="spellStart"/>
      <w:r w:rsidRPr="00C35147">
        <w:rPr>
          <w:color w:val="000000" w:themeColor="text1"/>
          <w:sz w:val="28"/>
          <w:szCs w:val="28"/>
        </w:rPr>
        <w:t>Outlook</w:t>
      </w:r>
      <w:proofErr w:type="spellEnd"/>
      <w:r w:rsidRPr="00C35147">
        <w:rPr>
          <w:color w:val="000000" w:themeColor="text1"/>
          <w:sz w:val="28"/>
          <w:szCs w:val="28"/>
        </w:rPr>
        <w:t xml:space="preserve">), возможностью быстрого создания задач из писем электронной почты или в поддержке экспорта отчетов в распространенные форматы (PDF, </w:t>
      </w:r>
      <w:proofErr w:type="spellStart"/>
      <w:r w:rsidRPr="00C35147">
        <w:rPr>
          <w:color w:val="000000" w:themeColor="text1"/>
          <w:sz w:val="28"/>
          <w:szCs w:val="28"/>
        </w:rPr>
        <w:t>Excel</w:t>
      </w:r>
      <w:proofErr w:type="spellEnd"/>
      <w:r w:rsidRPr="00C35147">
        <w:rPr>
          <w:color w:val="000000" w:themeColor="text1"/>
          <w:sz w:val="28"/>
          <w:szCs w:val="28"/>
        </w:rPr>
        <w:t>). Высокая совместимость значительно расширяет полезность системы, встраивая ее в существующую цифровую экосистему пользователя.</w:t>
      </w:r>
    </w:p>
    <w:p w14:paraId="21635F86" w14:textId="0CE3B952"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Итоговая оценка надежности системы «LeaderTask» или любого аналогичного ПО складывается из взвешенного анализа по всем восьми характеристикам модели ISO 25010. Надежная и качественная система – это та, которая не только обладает заявленными функциями, но и работает стабильно и быстро, защищает данные пользователя, приятна и эффективна в ежедневном использовании, легко адаптируется к изменениям, свободно переносится между устройствами и успешно взаимодействует с другим программным обеспечением. Такой комплексный подход позволяет сделать обоснованный вывод о том, можно ли доверять системе управление критически важными процессами планирования, и выделить аспекты, которые требуют особого внимания при внедрении и использовании.</w:t>
      </w:r>
    </w:p>
    <w:p w14:paraId="1749272E" w14:textId="6C70BF83"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3C700072" w14:textId="2FCDF8FF"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0BD6117A" w14:textId="2E6929B2"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13716A3B" w14:textId="010527BD"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3DD22A05" w14:textId="38E215A9" w:rsidR="00C35147" w:rsidRDefault="00C35147"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5465D055" w14:textId="60F621D9" w:rsidR="00EA07AF" w:rsidRDefault="00EA07AF"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5D7D5AEC" w14:textId="2D15E873" w:rsidR="00EA07AF" w:rsidRDefault="00EA07AF"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3C836004" w14:textId="170743EF" w:rsidR="00EA07AF" w:rsidRDefault="00EA07AF"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0CC5F06F" w14:textId="77777777" w:rsidR="00EA07AF" w:rsidRDefault="00EA07AF" w:rsidP="00C35147">
      <w:pPr>
        <w:pStyle w:val="ds-markdown-paragraph"/>
        <w:shd w:val="clear" w:color="auto" w:fill="FFFFFF" w:themeFill="background1"/>
        <w:spacing w:before="240" w:beforeAutospacing="0" w:after="240" w:afterAutospacing="0" w:line="360" w:lineRule="auto"/>
        <w:ind w:firstLine="709"/>
        <w:jc w:val="both"/>
        <w:rPr>
          <w:color w:val="000000" w:themeColor="text1"/>
          <w:sz w:val="28"/>
        </w:rPr>
      </w:pPr>
    </w:p>
    <w:p w14:paraId="10DF86AD" w14:textId="50B6A4C9" w:rsidR="00C35147" w:rsidRPr="00C35147" w:rsidRDefault="00C35147" w:rsidP="00C35147">
      <w:pPr>
        <w:pStyle w:val="a5"/>
        <w:tabs>
          <w:tab w:val="left" w:pos="720"/>
        </w:tabs>
        <w:spacing w:before="0" w:beforeAutospacing="0" w:after="0" w:afterAutospacing="0"/>
        <w:ind w:left="360"/>
        <w:jc w:val="center"/>
        <w:rPr>
          <w:b/>
          <w:sz w:val="28"/>
          <w:szCs w:val="28"/>
        </w:rPr>
      </w:pPr>
      <w:r w:rsidRPr="00C35147">
        <w:rPr>
          <w:b/>
          <w:color w:val="000000"/>
          <w:sz w:val="28"/>
          <w:szCs w:val="28"/>
        </w:rPr>
        <w:lastRenderedPageBreak/>
        <w:t xml:space="preserve">2 </w:t>
      </w:r>
      <w:r w:rsidRPr="00C35147">
        <w:rPr>
          <w:b/>
          <w:color w:val="000000"/>
          <w:sz w:val="28"/>
          <w:szCs w:val="28"/>
        </w:rPr>
        <w:t>Рекомендации по использованию российских аналогов ПО</w:t>
      </w:r>
    </w:p>
    <w:p w14:paraId="6A3E66E6" w14:textId="09DCA510" w:rsidR="00C35147" w:rsidRPr="00C35147" w:rsidRDefault="00C35147" w:rsidP="00C35147">
      <w:pPr>
        <w:pStyle w:val="a5"/>
        <w:spacing w:before="0" w:beforeAutospacing="0" w:after="0" w:afterAutospacing="0"/>
        <w:ind w:left="350"/>
        <w:jc w:val="center"/>
        <w:rPr>
          <w:b/>
          <w:sz w:val="28"/>
          <w:szCs w:val="28"/>
        </w:rPr>
      </w:pPr>
      <w:r w:rsidRPr="00C35147">
        <w:rPr>
          <w:b/>
          <w:color w:val="000000"/>
          <w:sz w:val="28"/>
          <w:szCs w:val="28"/>
        </w:rPr>
        <w:t xml:space="preserve">2.1 </w:t>
      </w:r>
      <w:r w:rsidRPr="00C35147">
        <w:rPr>
          <w:b/>
          <w:color w:val="000000"/>
          <w:sz w:val="28"/>
          <w:szCs w:val="28"/>
        </w:rPr>
        <w:t>Использование стационарных программ</w:t>
      </w:r>
    </w:p>
    <w:p w14:paraId="7D456864"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В свете текущих требований к технологическому суверенитету и безопасности данных, переход на отечественное программное обеспечение из области теоретической необходимости превращается в практическую задачу. Особое значение в этом процессе имеют стационарные (десктопные) приложения, которые функционируют на локальных компьютерах, обеспечивая максимальный контроль над данными и независимость от внешних инфраструктур. Формирование рекомендаций по их использованию требует комплексного подхода, учитывающего не только техническую замену функционала, но и управление изменениями, оценку зрелости продуктов и построение устойчивых рабочих процессов на их основе.</w:t>
      </w:r>
    </w:p>
    <w:p w14:paraId="40044371" w14:textId="77777777" w:rsid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Первым и фундаментальным шагом является проведение аудита и категоризация существующего иностранного ПО. Необходимо составить детализированный реестр используемых стационарных программ, выявив их ключевые функции, форматы данных и интеграционные связи. Это позволит перейти от абстрактного поиска «российского аналога» к целенаправленному подбору решения, отвечающего конкретным бизнес-процессам. Например, замена графического редактора должна учитывать не только базовые инструменты рисования, но и поддержку специфических форматов файлов (например, PSD или CDR), используемых в компании, и возможность коллективной работы над макетами. </w:t>
      </w:r>
    </w:p>
    <w:p w14:paraId="4B81D805" w14:textId="120AB66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На этапе выбора конкретного решения критически важна взвешенная оценка зрелости и экосистемы отечественного ПО. Рекомендуется отдавать предпочтение продуктам, которые находятся в активной стадии развития, имеют регулярный цикл обновлений и предоставляют полноценную техническую поддержку. Не менее значим фактор сопровождения и документации: наличие подробных руководств на русском языке, обучающих материалов и активного сообщества пользователей значительно снижает порог входа и стоимость владения. Для критически важных систем, таких как средства проектирования (например, «Компас-3D» вместо </w:t>
      </w:r>
      <w:proofErr w:type="spellStart"/>
      <w:r w:rsidRPr="00C35147">
        <w:rPr>
          <w:color w:val="000000" w:themeColor="text1"/>
          <w:sz w:val="28"/>
          <w:szCs w:val="28"/>
        </w:rPr>
        <w:t>AutoCAD</w:t>
      </w:r>
      <w:proofErr w:type="spellEnd"/>
      <w:r w:rsidRPr="00C35147">
        <w:rPr>
          <w:color w:val="000000" w:themeColor="text1"/>
          <w:sz w:val="28"/>
          <w:szCs w:val="28"/>
        </w:rPr>
        <w:t xml:space="preserve">) или сложные аналитические пакеты, необходимо провести пилотное внедрение в неответственном подразделении. Целью пилота </w:t>
      </w:r>
      <w:r w:rsidRPr="00C35147">
        <w:rPr>
          <w:color w:val="000000" w:themeColor="text1"/>
          <w:sz w:val="28"/>
          <w:szCs w:val="28"/>
        </w:rPr>
        <w:lastRenderedPageBreak/>
        <w:t>является не только проверка заявленных возможностей, но и оценка реальной производительности, стабильности и удобства работы в условиях, приближенных к эксплуатационным.</w:t>
      </w:r>
    </w:p>
    <w:p w14:paraId="4F4913FA" w14:textId="05FA4C92"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Ключевым аспектом перехода является работа с данными и персоналом. Техническая рекомендация заключается в обязательном тестировании процедур импорта и экспорта данных. Необходимо убедиться, что российский аналог может либо напрямую открывать файлы старого формата, либо предоставляет конвертеры и четкие инструкции по миграции информационных активов без потери их целостности и структуры. Целесообразно создать внутренние памятки, </w:t>
      </w:r>
      <w:proofErr w:type="spellStart"/>
      <w:r w:rsidRPr="00C35147">
        <w:rPr>
          <w:color w:val="000000" w:themeColor="text1"/>
          <w:sz w:val="28"/>
          <w:szCs w:val="28"/>
        </w:rPr>
        <w:t>видеоуроки</w:t>
      </w:r>
      <w:proofErr w:type="spellEnd"/>
      <w:r w:rsidRPr="00C35147">
        <w:rPr>
          <w:color w:val="000000" w:themeColor="text1"/>
          <w:sz w:val="28"/>
          <w:szCs w:val="28"/>
        </w:rPr>
        <w:t xml:space="preserve"> и назначить «агентов изменений» – сотрудников, которые быстрее освоили новый софт и могут оказывать первую помощь коллегам. Это смягчает сопротивление изменениям и ускоряет процесс адаптации.</w:t>
      </w:r>
    </w:p>
    <w:p w14:paraId="419047B2" w14:textId="20A5862D" w:rsid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Стратегически внедрение российских стационарных программ следует рассматривать не как единовременную акцию по замене, а как часть долгосрочной политики развития ИТ-ландшафта организации. Рекомендуется выстраивать партнерские отношения с разработчиками, участвуя в формировании дорожных карт продуктов через отзывы и запросы на нужный функционал. Для обеспечения бесперебойности работы в переходный период можно рассмотреть модель поэтапного внедрения или параллельной работы систем, когда старый и новый инструмент используются одновременно на неких задачах. В долгосрочной перспективе инвестиции в обучение сотрудников работе с отечественным ПО и настройку его под внутренние стандарты компании окупятся за счет роста технологической независимости, снижения рисков санкционных ограничений и создания защищенной цифровой среды. Таким образом, системный подход, сочетающий технический анализ, внимательную работу с людьми и стратегическое видение, является залогом успешного и эффективного использования российских стационарных программных решений.</w:t>
      </w:r>
    </w:p>
    <w:p w14:paraId="09193A80" w14:textId="27E60549"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3E65919E" w14:textId="59903AE8" w:rsidR="00EA07AF"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0D30AE53" w14:textId="77777777" w:rsidR="00EA07AF" w:rsidRPr="00C35147" w:rsidRDefault="00EA07AF"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p>
    <w:p w14:paraId="7A1FB834" w14:textId="04BECFDE" w:rsidR="00C35147" w:rsidRPr="00C35147" w:rsidRDefault="00C35147" w:rsidP="00C35147">
      <w:pPr>
        <w:pStyle w:val="ds-markdown-paragraph"/>
        <w:shd w:val="clear" w:color="auto" w:fill="FFFFFF" w:themeFill="background1"/>
        <w:spacing w:before="240" w:beforeAutospacing="0" w:after="240" w:afterAutospacing="0" w:line="360" w:lineRule="auto"/>
        <w:ind w:firstLine="709"/>
        <w:jc w:val="center"/>
        <w:rPr>
          <w:b/>
          <w:color w:val="000000" w:themeColor="text1"/>
          <w:sz w:val="28"/>
        </w:rPr>
      </w:pPr>
      <w:r w:rsidRPr="00C35147">
        <w:rPr>
          <w:b/>
          <w:color w:val="000000" w:themeColor="text1"/>
          <w:sz w:val="28"/>
        </w:rPr>
        <w:lastRenderedPageBreak/>
        <w:t>2.2 Использование онлайн версий</w:t>
      </w:r>
    </w:p>
    <w:p w14:paraId="3392F5B1" w14:textId="701E5F56"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Переход на российское онлайн-ПО представляет собой иной комплекс задач по сравнению с внедрением стационарных решений. Ключевое отличие заключается в том, что пользователь переносит свою работу и данные не просто на другую программу, а в иную инфраструктуру </w:t>
      </w:r>
      <w:r w:rsidR="00EA07AF" w:rsidRPr="00C35147">
        <w:rPr>
          <w:color w:val="000000" w:themeColor="text1"/>
          <w:sz w:val="28"/>
          <w:szCs w:val="28"/>
        </w:rPr>
        <w:t>–</w:t>
      </w:r>
      <w:r w:rsidRPr="00C35147">
        <w:rPr>
          <w:color w:val="000000" w:themeColor="text1"/>
          <w:sz w:val="28"/>
          <w:szCs w:val="28"/>
        </w:rPr>
        <w:t xml:space="preserve"> на серверы и платформы, управляемые отечественным вендором. Это смещает акценты с вопросов локальной совместимости и производительности на проблемы безопасности данных, качества сервиса, интеграции и юридического соответствия. Формирование рекомендаций для использования онлайн-версий требует тщательной оценки как возможностей, так и рисков, связанных с облачной моделью.</w:t>
      </w:r>
    </w:p>
    <w:p w14:paraId="27E8577A"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Первичным и наиболее критичным этапом является оценка инфраструктурной и правовой зрелости поставщика облачного сервиса. Рекомендуется отдавать предпочтение вендорам, чьи дата-центры физически расположены на территории Российской Федерации и которые полностью соблюдают требования Федерального закона № 152-ФЗ «О персональных данных». Необходимо запрашивать и анализировать документацию, подтверждающую это соответствие, включая наличие сертификатов ФСТЭК и ФСБ для используемых средств защиты информации. Вторым аспектом инфраструктурной надежности является оценка SLA (Соглашения об уровне обслуживания), в котором должны быть четко прописаны гарантии доступности сервиса (uptime), время восстановления после сбоев, порядок и сроки технической поддержки, а также процедуры резервного копирования данных пользователя. Выбор сервиса без прозрачного и юридически значимого SLA несет высокие операционные риски.</w:t>
      </w:r>
    </w:p>
    <w:p w14:paraId="1770A470"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Следующий комплекс рекомендаций связан непосредственно с функциональностью и пользовательским опытом. При выборе российского облачного аналога (например, «Яндекс </w:t>
      </w:r>
      <w:proofErr w:type="spellStart"/>
      <w:r w:rsidRPr="00C35147">
        <w:rPr>
          <w:color w:val="000000" w:themeColor="text1"/>
          <w:sz w:val="28"/>
          <w:szCs w:val="28"/>
        </w:rPr>
        <w:t>Трекер</w:t>
      </w:r>
      <w:proofErr w:type="spellEnd"/>
      <w:r w:rsidRPr="00C35147">
        <w:rPr>
          <w:color w:val="000000" w:themeColor="text1"/>
          <w:sz w:val="28"/>
          <w:szCs w:val="28"/>
        </w:rPr>
        <w:t xml:space="preserve">» вместо </w:t>
      </w:r>
      <w:proofErr w:type="spellStart"/>
      <w:r w:rsidRPr="00C35147">
        <w:rPr>
          <w:color w:val="000000" w:themeColor="text1"/>
          <w:sz w:val="28"/>
          <w:szCs w:val="28"/>
        </w:rPr>
        <w:t>Jira</w:t>
      </w:r>
      <w:proofErr w:type="spellEnd"/>
      <w:r w:rsidRPr="00C35147">
        <w:rPr>
          <w:color w:val="000000" w:themeColor="text1"/>
          <w:sz w:val="28"/>
          <w:szCs w:val="28"/>
        </w:rPr>
        <w:t>, «Р7-Офис» или «</w:t>
      </w:r>
      <w:proofErr w:type="spellStart"/>
      <w:r w:rsidRPr="00C35147">
        <w:rPr>
          <w:color w:val="000000" w:themeColor="text1"/>
          <w:sz w:val="28"/>
          <w:szCs w:val="28"/>
        </w:rPr>
        <w:t>МойОфис</w:t>
      </w:r>
      <w:proofErr w:type="spellEnd"/>
      <w:r w:rsidRPr="00C35147">
        <w:rPr>
          <w:color w:val="000000" w:themeColor="text1"/>
          <w:sz w:val="28"/>
          <w:szCs w:val="28"/>
        </w:rPr>
        <w:t xml:space="preserve">» вместо </w:t>
      </w:r>
      <w:proofErr w:type="spellStart"/>
      <w:r w:rsidRPr="00C35147">
        <w:rPr>
          <w:color w:val="000000" w:themeColor="text1"/>
          <w:sz w:val="28"/>
          <w:szCs w:val="28"/>
        </w:rPr>
        <w:t>Google</w:t>
      </w:r>
      <w:proofErr w:type="spellEnd"/>
      <w:r w:rsidRPr="00C35147">
        <w:rPr>
          <w:color w:val="000000" w:themeColor="text1"/>
          <w:sz w:val="28"/>
          <w:szCs w:val="28"/>
        </w:rPr>
        <w:t xml:space="preserve"> </w:t>
      </w:r>
      <w:proofErr w:type="spellStart"/>
      <w:r w:rsidRPr="00C35147">
        <w:rPr>
          <w:color w:val="000000" w:themeColor="text1"/>
          <w:sz w:val="28"/>
          <w:szCs w:val="28"/>
        </w:rPr>
        <w:t>Workspace</w:t>
      </w:r>
      <w:proofErr w:type="spellEnd"/>
      <w:r w:rsidRPr="00C35147">
        <w:rPr>
          <w:color w:val="000000" w:themeColor="text1"/>
          <w:sz w:val="28"/>
          <w:szCs w:val="28"/>
        </w:rPr>
        <w:t xml:space="preserve">) необходимо провести детальное тестирование ключевых сценариев работы в условиях реального сетевого соединения. Важно оценить не только полноту функций в идеальных условиях, но </w:t>
      </w:r>
      <w:r w:rsidRPr="00C35147">
        <w:rPr>
          <w:color w:val="000000" w:themeColor="text1"/>
          <w:sz w:val="28"/>
          <w:szCs w:val="28"/>
        </w:rPr>
        <w:lastRenderedPageBreak/>
        <w:t>и отзывчивость интерфейса при работе на нестабильном канале связи, скорость загрузки и сохранения документов, а также корректность работы в разных браузерах и на мобильных устройствах. Особое внимание следует уделить механизмам совместной работы: как реализовано редактирование документов в реальном времени, управление правами доступа, комментирование и история изменений. Пробный период должен быть использован для имитации пиковых нагрузок, чтобы понять, как система ведет себя при одновременной работе большого числа сотрудников.</w:t>
      </w:r>
    </w:p>
    <w:p w14:paraId="57610A3E"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Ключевой рекомендацией является разработка и внедрение регламента по информационной безопасности при работе с онлайн-сервисами. Этот внутренний документ должен четко определять политику в отношении типов данных, которые допустимо размещать в том или ином облаке. Например, для работы с публичными или внутренними документами может использоваться один сервис, в то время как для обработки строго конфиденциальной или персональной информации может потребоваться выделенное защищенное решение или даже отказ от облачной модели в пользу локального развертывания. Персонал должен быть проинструктирован о правилах создания и хранения паролей, использовании двухфакторной аутентификации, предоставлении доступов третьим лицам и признаках </w:t>
      </w:r>
      <w:proofErr w:type="spellStart"/>
      <w:r w:rsidRPr="00C35147">
        <w:rPr>
          <w:color w:val="000000" w:themeColor="text1"/>
          <w:sz w:val="28"/>
          <w:szCs w:val="28"/>
        </w:rPr>
        <w:t>фишинговых</w:t>
      </w:r>
      <w:proofErr w:type="spellEnd"/>
      <w:r w:rsidRPr="00C35147">
        <w:rPr>
          <w:color w:val="000000" w:themeColor="text1"/>
          <w:sz w:val="28"/>
          <w:szCs w:val="28"/>
        </w:rPr>
        <w:t xml:space="preserve"> атак. Технически рекомендуется, где это возможно, использовать возможности федеративного входа (через ЕСИА или корпоративные системы) для централизованного управления учетными записями.</w:t>
      </w:r>
    </w:p>
    <w:p w14:paraId="40D2D726" w14:textId="411167C6"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Стратегически внедрение российских онлайн-решений должно сопровождаться планом по минимизации рисков зависимости от единственного провайдера. Рекомендуется рассматривать использование сервисов, которые предоставляют удобные и полные механизмы для экспорта данных в открытых или стандартизированных форматах. Это гарантирует, что в случае прекращения работы сервиса или смены поставщика бизнес-критичная информация может быть беспрепятственно и без потерь перенесена на другую платформу. Параллельно необходимо оценить возможности интеграции нового облачного сервиса с существующей корпоративной экосистемой: работает ли он с системами электронного документооборота, корпоративным порталом, </w:t>
      </w:r>
      <w:proofErr w:type="spellStart"/>
      <w:r w:rsidRPr="00C35147">
        <w:rPr>
          <w:color w:val="000000" w:themeColor="text1"/>
          <w:sz w:val="28"/>
          <w:szCs w:val="28"/>
        </w:rPr>
        <w:t>биллинговыми</w:t>
      </w:r>
      <w:proofErr w:type="spellEnd"/>
      <w:r w:rsidRPr="00C35147">
        <w:rPr>
          <w:color w:val="000000" w:themeColor="text1"/>
          <w:sz w:val="28"/>
          <w:szCs w:val="28"/>
        </w:rPr>
        <w:t xml:space="preserve"> </w:t>
      </w:r>
      <w:r w:rsidRPr="00C35147">
        <w:rPr>
          <w:color w:val="000000" w:themeColor="text1"/>
          <w:sz w:val="28"/>
          <w:szCs w:val="28"/>
        </w:rPr>
        <w:lastRenderedPageBreak/>
        <w:t>системами. Успешная интеграция превращает изолированный сервис в естест</w:t>
      </w:r>
      <w:r w:rsidR="00EA07AF">
        <w:rPr>
          <w:color w:val="000000" w:themeColor="text1"/>
          <w:sz w:val="28"/>
          <w:szCs w:val="28"/>
        </w:rPr>
        <w:t>венную часть рабочего процесса.</w:t>
      </w:r>
    </w:p>
    <w:p w14:paraId="7394927C" w14:textId="77777777" w:rsidR="00C35147" w:rsidRPr="00C35147" w:rsidRDefault="00C35147" w:rsidP="00C35147">
      <w:pPr>
        <w:pStyle w:val="ds-markdown-paragraph"/>
        <w:shd w:val="clear" w:color="auto" w:fill="FFFFFF" w:themeFill="background1"/>
        <w:spacing w:before="0" w:beforeAutospacing="0" w:after="0" w:afterAutospacing="0" w:line="360" w:lineRule="auto"/>
        <w:ind w:firstLine="709"/>
        <w:jc w:val="both"/>
        <w:rPr>
          <w:color w:val="000000" w:themeColor="text1"/>
          <w:sz w:val="28"/>
          <w:szCs w:val="28"/>
        </w:rPr>
      </w:pPr>
      <w:r w:rsidRPr="00C35147">
        <w:rPr>
          <w:color w:val="000000" w:themeColor="text1"/>
          <w:sz w:val="28"/>
          <w:szCs w:val="28"/>
        </w:rPr>
        <w:t xml:space="preserve">Таким образом, использование российских онлайн-версий ПО требует комплексного подхода, балансирующего между функциональными преимуществами облачных технологий и жесткими требованиями к безопасности и контролю. Приоритетами должны стать юридическая и инфраструктурная проверка </w:t>
      </w:r>
      <w:proofErr w:type="spellStart"/>
      <w:r w:rsidRPr="00C35147">
        <w:rPr>
          <w:color w:val="000000" w:themeColor="text1"/>
          <w:sz w:val="28"/>
          <w:szCs w:val="28"/>
        </w:rPr>
        <w:t>вендора</w:t>
      </w:r>
      <w:proofErr w:type="spellEnd"/>
      <w:r w:rsidRPr="00C35147">
        <w:rPr>
          <w:color w:val="000000" w:themeColor="text1"/>
          <w:sz w:val="28"/>
          <w:szCs w:val="28"/>
        </w:rPr>
        <w:t xml:space="preserve">, тщательное тестирование в реальных условиях, выработка строгих правил информационной безопасности и обеспечение стратегической гибкости для предотвращения </w:t>
      </w:r>
      <w:proofErr w:type="spellStart"/>
      <w:r w:rsidRPr="00C35147">
        <w:rPr>
          <w:color w:val="000000" w:themeColor="text1"/>
          <w:sz w:val="28"/>
          <w:szCs w:val="28"/>
        </w:rPr>
        <w:t>vendor</w:t>
      </w:r>
      <w:proofErr w:type="spellEnd"/>
      <w:r w:rsidRPr="00C35147">
        <w:rPr>
          <w:color w:val="000000" w:themeColor="text1"/>
          <w:sz w:val="28"/>
          <w:szCs w:val="28"/>
        </w:rPr>
        <w:t xml:space="preserve"> </w:t>
      </w:r>
      <w:proofErr w:type="spellStart"/>
      <w:r w:rsidRPr="00C35147">
        <w:rPr>
          <w:color w:val="000000" w:themeColor="text1"/>
          <w:sz w:val="28"/>
          <w:szCs w:val="28"/>
        </w:rPr>
        <w:t>lock-in</w:t>
      </w:r>
      <w:proofErr w:type="spellEnd"/>
      <w:r w:rsidRPr="00C35147">
        <w:rPr>
          <w:color w:val="000000" w:themeColor="text1"/>
          <w:sz w:val="28"/>
          <w:szCs w:val="28"/>
        </w:rPr>
        <w:t>. При грамотном управлении этими аспектами российские облачные решения способны обеспечить не только технологическую независимость, но и повысить эффективность сотрудничества и мобильность персонала.</w:t>
      </w:r>
    </w:p>
    <w:p w14:paraId="5ACC3B48" w14:textId="77777777" w:rsidR="00053650" w:rsidRPr="00053650" w:rsidRDefault="00053650" w:rsidP="00053650">
      <w:pPr>
        <w:widowControl w:val="0"/>
        <w:shd w:val="clear" w:color="auto" w:fill="FFFFFF" w:themeFill="background1"/>
        <w:autoSpaceDE w:val="0"/>
        <w:autoSpaceDN w:val="0"/>
        <w:adjustRightInd w:val="0"/>
        <w:spacing w:after="0" w:line="360" w:lineRule="auto"/>
        <w:ind w:firstLine="709"/>
        <w:jc w:val="both"/>
        <w:rPr>
          <w:rFonts w:ascii="Times New Roman" w:hAnsi="Times New Roman"/>
          <w:color w:val="000000" w:themeColor="text1"/>
          <w:sz w:val="28"/>
          <w:szCs w:val="28"/>
        </w:rPr>
      </w:pPr>
      <w:bookmarkStart w:id="0" w:name="_GoBack"/>
      <w:bookmarkEnd w:id="0"/>
    </w:p>
    <w:sectPr w:rsidR="00053650" w:rsidRPr="00053650" w:rsidSect="00DB250F">
      <w:pgSz w:w="11906" w:h="16838"/>
      <w:pgMar w:top="1134" w:right="851" w:bottom="70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9709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1E4B26"/>
    <w:multiLevelType w:val="multilevel"/>
    <w:tmpl w:val="45BCB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F4BBA"/>
    <w:multiLevelType w:val="multilevel"/>
    <w:tmpl w:val="DC1CD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64755A"/>
    <w:multiLevelType w:val="multilevel"/>
    <w:tmpl w:val="9520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4054E8"/>
    <w:multiLevelType w:val="multilevel"/>
    <w:tmpl w:val="FA96FF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1D744CB"/>
    <w:multiLevelType w:val="multilevel"/>
    <w:tmpl w:val="BFC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5F16B2"/>
    <w:multiLevelType w:val="multilevel"/>
    <w:tmpl w:val="DBC2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1368A0"/>
    <w:multiLevelType w:val="multilevel"/>
    <w:tmpl w:val="20E4462A"/>
    <w:lvl w:ilvl="0">
      <w:start w:val="1"/>
      <w:numFmt w:val="decimal"/>
      <w:lvlText w:val="%1"/>
      <w:lvlJc w:val="left"/>
      <w:pPr>
        <w:ind w:left="375" w:hanging="375"/>
      </w:pPr>
      <w:rPr>
        <w:rFonts w:hint="default"/>
        <w:b/>
        <w:color w:val="000000"/>
        <w:sz w:val="28"/>
      </w:rPr>
    </w:lvl>
    <w:lvl w:ilvl="1">
      <w:start w:val="1"/>
      <w:numFmt w:val="decimal"/>
      <w:lvlText w:val="%1.%2"/>
      <w:lvlJc w:val="left"/>
      <w:pPr>
        <w:ind w:left="735" w:hanging="375"/>
      </w:pPr>
      <w:rPr>
        <w:rFonts w:hint="default"/>
        <w:b w:val="0"/>
        <w:color w:val="000000"/>
        <w:sz w:val="28"/>
      </w:rPr>
    </w:lvl>
    <w:lvl w:ilvl="2">
      <w:start w:val="1"/>
      <w:numFmt w:val="decimal"/>
      <w:lvlText w:val="%1.%2.%3"/>
      <w:lvlJc w:val="left"/>
      <w:pPr>
        <w:ind w:left="1440" w:hanging="720"/>
      </w:pPr>
      <w:rPr>
        <w:rFonts w:hint="default"/>
        <w:b/>
        <w:color w:val="000000"/>
        <w:sz w:val="28"/>
      </w:rPr>
    </w:lvl>
    <w:lvl w:ilvl="3">
      <w:start w:val="1"/>
      <w:numFmt w:val="decimal"/>
      <w:lvlText w:val="%1.%2.%3.%4"/>
      <w:lvlJc w:val="left"/>
      <w:pPr>
        <w:ind w:left="1800" w:hanging="720"/>
      </w:pPr>
      <w:rPr>
        <w:rFonts w:hint="default"/>
        <w:b/>
        <w:color w:val="000000"/>
        <w:sz w:val="28"/>
      </w:rPr>
    </w:lvl>
    <w:lvl w:ilvl="4">
      <w:start w:val="1"/>
      <w:numFmt w:val="decimal"/>
      <w:lvlText w:val="%1.%2.%3.%4.%5"/>
      <w:lvlJc w:val="left"/>
      <w:pPr>
        <w:ind w:left="2520" w:hanging="1080"/>
      </w:pPr>
      <w:rPr>
        <w:rFonts w:hint="default"/>
        <w:b/>
        <w:color w:val="000000"/>
        <w:sz w:val="28"/>
      </w:rPr>
    </w:lvl>
    <w:lvl w:ilvl="5">
      <w:start w:val="1"/>
      <w:numFmt w:val="decimal"/>
      <w:lvlText w:val="%1.%2.%3.%4.%5.%6"/>
      <w:lvlJc w:val="left"/>
      <w:pPr>
        <w:ind w:left="2880" w:hanging="1080"/>
      </w:pPr>
      <w:rPr>
        <w:rFonts w:hint="default"/>
        <w:b/>
        <w:color w:val="000000"/>
        <w:sz w:val="28"/>
      </w:rPr>
    </w:lvl>
    <w:lvl w:ilvl="6">
      <w:start w:val="1"/>
      <w:numFmt w:val="decimal"/>
      <w:lvlText w:val="%1.%2.%3.%4.%5.%6.%7"/>
      <w:lvlJc w:val="left"/>
      <w:pPr>
        <w:ind w:left="3600" w:hanging="1440"/>
      </w:pPr>
      <w:rPr>
        <w:rFonts w:hint="default"/>
        <w:b/>
        <w:color w:val="000000"/>
        <w:sz w:val="28"/>
      </w:rPr>
    </w:lvl>
    <w:lvl w:ilvl="7">
      <w:start w:val="1"/>
      <w:numFmt w:val="decimal"/>
      <w:lvlText w:val="%1.%2.%3.%4.%5.%6.%7.%8"/>
      <w:lvlJc w:val="left"/>
      <w:pPr>
        <w:ind w:left="3960" w:hanging="1440"/>
      </w:pPr>
      <w:rPr>
        <w:rFonts w:hint="default"/>
        <w:b/>
        <w:color w:val="000000"/>
        <w:sz w:val="28"/>
      </w:rPr>
    </w:lvl>
    <w:lvl w:ilvl="8">
      <w:start w:val="1"/>
      <w:numFmt w:val="decimal"/>
      <w:lvlText w:val="%1.%2.%3.%4.%5.%6.%7.%8.%9"/>
      <w:lvlJc w:val="left"/>
      <w:pPr>
        <w:ind w:left="4680" w:hanging="1800"/>
      </w:pPr>
      <w:rPr>
        <w:rFonts w:hint="default"/>
        <w:b/>
        <w:color w:val="000000"/>
        <w:sz w:val="28"/>
      </w:rPr>
    </w:lvl>
  </w:abstractNum>
  <w:abstractNum w:abstractNumId="8" w15:restartNumberingAfterBreak="0">
    <w:nsid w:val="70640CEF"/>
    <w:multiLevelType w:val="multilevel"/>
    <w:tmpl w:val="A02E7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93322F"/>
    <w:multiLevelType w:val="multilevel"/>
    <w:tmpl w:val="DFE05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7"/>
  </w:num>
  <w:num w:numId="3">
    <w:abstractNumId w:val="9"/>
  </w:num>
  <w:num w:numId="4">
    <w:abstractNumId w:val="4"/>
  </w:num>
  <w:num w:numId="5">
    <w:abstractNumId w:val="3"/>
  </w:num>
  <w:num w:numId="6">
    <w:abstractNumId w:val="6"/>
  </w:num>
  <w:num w:numId="7">
    <w:abstractNumId w:val="1"/>
  </w:num>
  <w:num w:numId="8">
    <w:abstractNumId w:val="5"/>
  </w:num>
  <w:num w:numId="9">
    <w:abstractNumId w:val="2"/>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0E"/>
    <w:rsid w:val="000059DD"/>
    <w:rsid w:val="00053650"/>
    <w:rsid w:val="0011654A"/>
    <w:rsid w:val="00245067"/>
    <w:rsid w:val="00321624"/>
    <w:rsid w:val="00342C1F"/>
    <w:rsid w:val="003A7BE9"/>
    <w:rsid w:val="003D1F05"/>
    <w:rsid w:val="004C3AD5"/>
    <w:rsid w:val="004E15D7"/>
    <w:rsid w:val="004F676F"/>
    <w:rsid w:val="0058429F"/>
    <w:rsid w:val="00590E65"/>
    <w:rsid w:val="005D7029"/>
    <w:rsid w:val="005E70B6"/>
    <w:rsid w:val="0062200E"/>
    <w:rsid w:val="006513FC"/>
    <w:rsid w:val="00684865"/>
    <w:rsid w:val="00740D0A"/>
    <w:rsid w:val="007A2153"/>
    <w:rsid w:val="007C3CFE"/>
    <w:rsid w:val="008175AA"/>
    <w:rsid w:val="008479BC"/>
    <w:rsid w:val="00892661"/>
    <w:rsid w:val="00932E3D"/>
    <w:rsid w:val="009A5162"/>
    <w:rsid w:val="009C23A0"/>
    <w:rsid w:val="009C65F3"/>
    <w:rsid w:val="00A12604"/>
    <w:rsid w:val="00A44ED4"/>
    <w:rsid w:val="00AB2846"/>
    <w:rsid w:val="00B772B8"/>
    <w:rsid w:val="00BB7AB4"/>
    <w:rsid w:val="00BC3D9C"/>
    <w:rsid w:val="00C10E74"/>
    <w:rsid w:val="00C35147"/>
    <w:rsid w:val="00CE1ED2"/>
    <w:rsid w:val="00D53716"/>
    <w:rsid w:val="00DB250F"/>
    <w:rsid w:val="00E25ADE"/>
    <w:rsid w:val="00E43004"/>
    <w:rsid w:val="00E8387A"/>
    <w:rsid w:val="00EA07AF"/>
    <w:rsid w:val="00EB59E9"/>
    <w:rsid w:val="00EB6AD4"/>
    <w:rsid w:val="00EC739B"/>
    <w:rsid w:val="00EE74A0"/>
    <w:rsid w:val="00FD43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581A"/>
  <w15:docId w15:val="{09DFAD0A-ACFB-4F0B-BC41-B9E3A962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4865"/>
    <w:rPr>
      <w:rFonts w:ascii="Calibri" w:eastAsia="Times New Roman" w:hAnsi="Calibri" w:cs="Times New Roman"/>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4F676F"/>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a3">
    <w:name w:val="Balloon Text"/>
    <w:basedOn w:val="a"/>
    <w:link w:val="a4"/>
    <w:uiPriority w:val="99"/>
    <w:semiHidden/>
    <w:unhideWhenUsed/>
    <w:rsid w:val="00B772B8"/>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B772B8"/>
    <w:rPr>
      <w:rFonts w:ascii="Segoe UI" w:eastAsia="Times New Roman" w:hAnsi="Segoe UI" w:cs="Segoe UI"/>
      <w:sz w:val="18"/>
      <w:szCs w:val="18"/>
      <w:lang w:eastAsia="ru-RU"/>
    </w:rPr>
  </w:style>
  <w:style w:type="paragraph" w:styleId="a5">
    <w:name w:val="Normal (Web)"/>
    <w:basedOn w:val="a"/>
    <w:uiPriority w:val="99"/>
    <w:unhideWhenUsed/>
    <w:rsid w:val="00892661"/>
    <w:pPr>
      <w:spacing w:before="100" w:beforeAutospacing="1" w:after="100" w:afterAutospacing="1" w:line="240" w:lineRule="auto"/>
    </w:pPr>
    <w:rPr>
      <w:rFonts w:ascii="Times New Roman" w:hAnsi="Times New Roman"/>
      <w:sz w:val="24"/>
      <w:szCs w:val="24"/>
    </w:rPr>
  </w:style>
  <w:style w:type="paragraph" w:customStyle="1" w:styleId="ds-markdown-paragraph">
    <w:name w:val="ds-markdown-paragraph"/>
    <w:basedOn w:val="a"/>
    <w:rsid w:val="00CE1ED2"/>
    <w:pPr>
      <w:spacing w:before="100" w:beforeAutospacing="1" w:after="100" w:afterAutospacing="1" w:line="240" w:lineRule="auto"/>
    </w:pPr>
    <w:rPr>
      <w:rFonts w:ascii="Times New Roman" w:hAnsi="Times New Roman"/>
      <w:sz w:val="24"/>
      <w:szCs w:val="24"/>
    </w:rPr>
  </w:style>
  <w:style w:type="character" w:styleId="a6">
    <w:name w:val="Strong"/>
    <w:basedOn w:val="a0"/>
    <w:uiPriority w:val="22"/>
    <w:qFormat/>
    <w:rsid w:val="00CE1ED2"/>
    <w:rPr>
      <w:b/>
      <w:bCs/>
    </w:rPr>
  </w:style>
  <w:style w:type="paragraph" w:styleId="a7">
    <w:name w:val="List Paragraph"/>
    <w:basedOn w:val="a"/>
    <w:uiPriority w:val="34"/>
    <w:qFormat/>
    <w:rsid w:val="000536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4433937">
      <w:bodyDiv w:val="1"/>
      <w:marLeft w:val="0"/>
      <w:marRight w:val="0"/>
      <w:marTop w:val="0"/>
      <w:marBottom w:val="0"/>
      <w:divBdr>
        <w:top w:val="none" w:sz="0" w:space="0" w:color="auto"/>
        <w:left w:val="none" w:sz="0" w:space="0" w:color="auto"/>
        <w:bottom w:val="none" w:sz="0" w:space="0" w:color="auto"/>
        <w:right w:val="none" w:sz="0" w:space="0" w:color="auto"/>
      </w:divBdr>
    </w:div>
    <w:div w:id="1754008721">
      <w:bodyDiv w:val="1"/>
      <w:marLeft w:val="0"/>
      <w:marRight w:val="0"/>
      <w:marTop w:val="0"/>
      <w:marBottom w:val="0"/>
      <w:divBdr>
        <w:top w:val="none" w:sz="0" w:space="0" w:color="auto"/>
        <w:left w:val="none" w:sz="0" w:space="0" w:color="auto"/>
        <w:bottom w:val="none" w:sz="0" w:space="0" w:color="auto"/>
        <w:right w:val="none" w:sz="0" w:space="0" w:color="auto"/>
      </w:divBdr>
    </w:div>
    <w:div w:id="1760711363">
      <w:bodyDiv w:val="1"/>
      <w:marLeft w:val="0"/>
      <w:marRight w:val="0"/>
      <w:marTop w:val="0"/>
      <w:marBottom w:val="0"/>
      <w:divBdr>
        <w:top w:val="none" w:sz="0" w:space="0" w:color="auto"/>
        <w:left w:val="none" w:sz="0" w:space="0" w:color="auto"/>
        <w:bottom w:val="none" w:sz="0" w:space="0" w:color="auto"/>
        <w:right w:val="none" w:sz="0" w:space="0" w:color="auto"/>
      </w:divBdr>
    </w:div>
    <w:div w:id="1932660596">
      <w:bodyDiv w:val="1"/>
      <w:marLeft w:val="0"/>
      <w:marRight w:val="0"/>
      <w:marTop w:val="0"/>
      <w:marBottom w:val="0"/>
      <w:divBdr>
        <w:top w:val="none" w:sz="0" w:space="0" w:color="auto"/>
        <w:left w:val="none" w:sz="0" w:space="0" w:color="auto"/>
        <w:bottom w:val="none" w:sz="0" w:space="0" w:color="auto"/>
        <w:right w:val="none" w:sz="0" w:space="0" w:color="auto"/>
      </w:divBdr>
    </w:div>
    <w:div w:id="1999337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78A5314-F2A0-4423-AE0A-AEC2307F7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20</Pages>
  <Words>5270</Words>
  <Characters>30044</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Морозова Ирина В.</dc:creator>
  <cp:lastModifiedBy>Indraiq@outlook.ru</cp:lastModifiedBy>
  <cp:revision>5</cp:revision>
  <cp:lastPrinted>2025-01-22T12:40:00Z</cp:lastPrinted>
  <dcterms:created xsi:type="dcterms:W3CDTF">2025-12-07T12:17:00Z</dcterms:created>
  <dcterms:modified xsi:type="dcterms:W3CDTF">2025-12-07T13:13:00Z</dcterms:modified>
</cp:coreProperties>
</file>