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folowing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672CA3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+ 2) ) * 10</w:t>
      </w:r>
    </w:p>
    <w:p w14:paraId="368C61BF" w14:textId="05854C7F" w:rsidR="00814662" w:rsidRPr="00805499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805499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5AF55C58" w14:textId="4D7DCC51" w:rsidR="00805499" w:rsidRDefault="00805499" w:rsidP="0080549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 w:hanging="357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a. -19</w:t>
      </w:r>
    </w:p>
    <w:p w14:paraId="0286C417" w14:textId="4444F68A" w:rsidR="00805499" w:rsidRDefault="00805499" w:rsidP="00805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b. False</w:t>
      </w:r>
    </w:p>
    <w:p w14:paraId="7B4D743C" w14:textId="710EF639" w:rsidR="00805499" w:rsidRDefault="00805499" w:rsidP="00805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c. 70</w:t>
      </w:r>
    </w:p>
    <w:p w14:paraId="7AA8F4C2" w14:textId="4CF4CAD9" w:rsidR="00805499" w:rsidRPr="000E0D88" w:rsidRDefault="00805499" w:rsidP="008054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d. -8</w:t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586BD3A4" w14:textId="77777777" w:rsidR="005076A8" w:rsidRDefault="005076A8" w:rsidP="005076A8">
      <w:pPr>
        <w:pStyle w:val="ListParagraph"/>
        <w:numPr>
          <w:ilvl w:val="0"/>
          <w:numId w:val="11"/>
        </w:numPr>
        <w:spacing w:after="200" w:line="276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a. (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>
        <w:rPr>
          <w:rFonts w:ascii="Arial" w:eastAsia="Times New Roman" w:hAnsi="Arial" w:cs="Arial"/>
          <w:color w:val="666666"/>
          <w:lang w:eastAsia="en-IN"/>
        </w:rPr>
        <w:t>)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lang w:eastAsia="en-IN"/>
        </w:rPr>
        <w:t>(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>
        <w:rPr>
          <w:rFonts w:ascii="Arial" w:eastAsia="Times New Roman" w:hAnsi="Arial" w:cs="Arial"/>
          <w:color w:val="666666"/>
          <w:lang w:eastAsia="en-IN"/>
        </w:rPr>
        <w:t>)</w:t>
      </w:r>
    </w:p>
    <w:p w14:paraId="43224F17" w14:textId="77777777" w:rsidR="005076A8" w:rsidRDefault="005076A8" w:rsidP="005076A8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 w:rsidRPr="005076A8">
        <w:rPr>
          <w:rFonts w:ascii="Arial" w:eastAsia="Times New Roman" w:hAnsi="Arial" w:cs="Arial"/>
          <w:color w:val="666666"/>
          <w:lang w:eastAsia="en-IN"/>
        </w:rPr>
        <w:t xml:space="preserve">b.  </w:t>
      </w:r>
      <w:r w:rsidRPr="005076A8">
        <w:rPr>
          <w:rFonts w:ascii="Arial" w:hAnsi="Arial" w:cs="Arial"/>
        </w:rPr>
        <w:t xml:space="preserve">char </w:t>
      </w:r>
      <w:proofErr w:type="spellStart"/>
      <w:r w:rsidRPr="005076A8">
        <w:rPr>
          <w:rFonts w:ascii="Arial" w:hAnsi="Arial" w:cs="Arial"/>
        </w:rPr>
        <w:t>name</w:t>
      </w:r>
      <w:r>
        <w:rPr>
          <w:rFonts w:ascii="Arial" w:hAnsi="Arial" w:cs="Arial"/>
        </w:rPr>
        <w:t>_</w:t>
      </w:r>
      <w:r w:rsidRPr="005076A8">
        <w:rPr>
          <w:rFonts w:ascii="Arial" w:hAnsi="Arial" w:cs="Arial"/>
        </w:rPr>
        <w:t>value</w:t>
      </w:r>
      <w:proofErr w:type="spellEnd"/>
    </w:p>
    <w:p w14:paraId="02F4C1C8" w14:textId="1640FEAC" w:rsidR="005076A8" w:rsidRDefault="005076A8" w:rsidP="005076A8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666666"/>
          <w:lang w:eastAsia="en-IN"/>
        </w:rPr>
        <w:t>c.</w:t>
      </w:r>
      <w:r>
        <w:rPr>
          <w:rFonts w:ascii="Arial" w:hAnsi="Arial" w:cs="Arial"/>
        </w:rPr>
        <w:t xml:space="preserve"> </w:t>
      </w:r>
      <w:r w:rsidRPr="000E0D88">
        <w:rPr>
          <w:rFonts w:ascii="Arial" w:hAnsi="Arial" w:cs="Arial"/>
        </w:rPr>
        <w:t>char name</w:t>
      </w:r>
    </w:p>
    <w:p w14:paraId="40F06DEF" w14:textId="444CFFFB" w:rsidR="005076A8" w:rsidRPr="000E0D88" w:rsidRDefault="005076A8" w:rsidP="005076A8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</w:p>
    <w:p w14:paraId="59E02A8E" w14:textId="2EA9FB08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r w:rsidR="005076A8" w:rsidRPr="000E0D88">
        <w:rPr>
          <w:rFonts w:ascii="Arial" w:hAnsi="Arial" w:cs="Arial"/>
        </w:rPr>
        <w:t>a after</w:t>
      </w:r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'd';</w:t>
      </w:r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10;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5;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4;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2;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i;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4653E4B5" w14:textId="03B08ED7" w:rsidR="00D107A6" w:rsidRDefault="00D107A6" w:rsidP="00D107A6">
      <w:pPr>
        <w:pStyle w:val="ListParagraph"/>
        <w:numPr>
          <w:ilvl w:val="0"/>
          <w:numId w:val="13"/>
        </w:numPr>
        <w:spacing w:after="200" w:line="276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1. a=100</w:t>
      </w:r>
    </w:p>
    <w:p w14:paraId="56DD1684" w14:textId="0A86A065" w:rsid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2. a=110</w:t>
      </w:r>
    </w:p>
    <w:p w14:paraId="1E09BE52" w14:textId="637C1B67" w:rsid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3. a=550</w:t>
      </w:r>
    </w:p>
    <w:p w14:paraId="0A2E7B29" w14:textId="07EFEC28" w:rsid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4. a=137</w:t>
      </w:r>
    </w:p>
    <w:p w14:paraId="2EC5BECA" w14:textId="350E63F5" w:rsid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5. a=1</w:t>
      </w:r>
    </w:p>
    <w:p w14:paraId="7933DAB1" w14:textId="78590393" w:rsid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6. a=11</w:t>
      </w:r>
    </w:p>
    <w:p w14:paraId="1BF0B2D5" w14:textId="77777777" w:rsidR="00D107A6" w:rsidRPr="00D107A6" w:rsidRDefault="00D107A6" w:rsidP="00D107A6">
      <w:pPr>
        <w:pStyle w:val="ListParagraph"/>
        <w:spacing w:after="200" w:line="276" w:lineRule="auto"/>
        <w:ind w:left="1077"/>
        <w:jc w:val="both"/>
        <w:rPr>
          <w:rFonts w:ascii="Arial" w:hAnsi="Arial" w:cs="Arial"/>
        </w:rPr>
      </w:pPr>
    </w:p>
    <w:p w14:paraId="52478226" w14:textId="7394797D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Consider a = 12, b = 3, predict the output of the </w:t>
      </w:r>
      <w:r w:rsidR="00B42B8F" w:rsidRPr="000E0D88">
        <w:rPr>
          <w:rFonts w:ascii="Arial" w:hAnsi="Arial" w:cs="Arial"/>
        </w:rPr>
        <w:t>following.</w:t>
      </w:r>
    </w:p>
    <w:p w14:paraId="4F4CA918" w14:textId="77777777" w:rsidR="00B42B8F" w:rsidRDefault="00C120C4" w:rsidP="00D107A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</w:t>
      </w:r>
      <w:r w:rsidR="00D107A6" w:rsidRPr="000E0D88">
        <w:rPr>
          <w:rFonts w:ascii="Arial" w:hAnsi="Arial" w:cs="Arial"/>
          <w:color w:val="000000" w:themeColor="text1"/>
          <w:shd w:val="clear" w:color="auto" w:fill="F9F2F4"/>
        </w:rPr>
        <w:t>)</w:t>
      </w:r>
      <w:r w:rsidR="00D107A6">
        <w:rPr>
          <w:rFonts w:ascii="Arial" w:hAnsi="Arial" w:cs="Arial"/>
          <w:color w:val="000000" w:themeColor="text1"/>
        </w:rPr>
        <w:t xml:space="preserve"> </w:t>
      </w:r>
    </w:p>
    <w:p w14:paraId="0FEB754E" w14:textId="2205B064" w:rsidR="00D107A6" w:rsidRPr="00D107A6" w:rsidRDefault="00D107A6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0</w:t>
      </w:r>
    </w:p>
    <w:p w14:paraId="55C6660F" w14:textId="77777777" w:rsidR="00B42B8F" w:rsidRPr="00B42B8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  <w:r w:rsidR="00D107A6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</w:p>
    <w:p w14:paraId="216E000E" w14:textId="4AFFE379" w:rsidR="00C120C4" w:rsidRPr="000E0D88" w:rsidRDefault="00D107A6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9F2F4"/>
        </w:rPr>
        <w:t>A. 0</w:t>
      </w:r>
    </w:p>
    <w:p w14:paraId="78391683" w14:textId="50A71BD0" w:rsidR="00B42B8F" w:rsidRPr="00B42B8F" w:rsidRDefault="00C120C4" w:rsidP="00B42B8F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  <w:r w:rsidR="00D107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D107A6" w:rsidRPr="00B42B8F">
        <w:rPr>
          <w:rFonts w:ascii="Arial" w:eastAsia="Times New Roman" w:hAnsi="Arial" w:cs="Arial"/>
          <w:color w:val="000000" w:themeColor="text1"/>
          <w:lang w:eastAsia="en-IN"/>
        </w:rPr>
        <w:t>A. 0</w:t>
      </w:r>
    </w:p>
    <w:p w14:paraId="464CF794" w14:textId="53007CE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lastRenderedPageBreak/>
        <w:t xml:space="preserve">Consider a = 10, b = 11, predict the output of the </w:t>
      </w:r>
      <w:r w:rsidR="00B42B8F" w:rsidRPr="000E0D88">
        <w:rPr>
          <w:rFonts w:ascii="Arial" w:hAnsi="Arial" w:cs="Arial"/>
          <w:color w:val="000000" w:themeColor="text1"/>
        </w:rPr>
        <w:t>following.</w:t>
      </w:r>
    </w:p>
    <w:p w14:paraId="1ECA3558" w14:textId="5BD683DE" w:rsidR="00C120C4" w:rsidRPr="00B42B8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</w:p>
    <w:p w14:paraId="41AE63E9" w14:textId="0F409A7E" w:rsidR="00B42B8F" w:rsidRPr="000E0D88" w:rsidRDefault="00B42B8F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0</w:t>
      </w:r>
    </w:p>
    <w:p w14:paraId="4F8DCBAA" w14:textId="6E2A1431" w:rsidR="00C120C4" w:rsidRPr="00B42B8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</w:p>
    <w:p w14:paraId="352A0A2B" w14:textId="346E3759" w:rsidR="00B42B8F" w:rsidRPr="000E0D88" w:rsidRDefault="00B42B8F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9F2F4"/>
        </w:rPr>
        <w:t>A. 1</w:t>
      </w:r>
    </w:p>
    <w:p w14:paraId="6B73B42B" w14:textId="77777777" w:rsidR="00C120C4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</w:p>
    <w:p w14:paraId="679ED6E1" w14:textId="7AD67976" w:rsidR="00B42B8F" w:rsidRPr="000E0D88" w:rsidRDefault="00B42B8F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1</w:t>
      </w:r>
    </w:p>
    <w:p w14:paraId="005F139F" w14:textId="77777777" w:rsidR="00C120C4" w:rsidRPr="00B42B8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!(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>a &gt; 5)</w:t>
      </w:r>
    </w:p>
    <w:p w14:paraId="12D244E9" w14:textId="4E55667B" w:rsidR="00B42B8F" w:rsidRDefault="00B42B8F" w:rsidP="00B42B8F">
      <w:pPr>
        <w:pStyle w:val="ListParagraph"/>
        <w:spacing w:after="200" w:line="276" w:lineRule="auto"/>
        <w:ind w:left="180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A. 0</w:t>
      </w:r>
    </w:p>
    <w:p w14:paraId="6F2C1AF8" w14:textId="77777777" w:rsidR="00B42B8F" w:rsidRPr="000E0D88" w:rsidRDefault="00B42B8F" w:rsidP="00B42B8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77777777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</w:p>
    <w:p w14:paraId="3D295D65" w14:textId="48ED2829" w:rsidR="00C120C4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</w:t>
      </w:r>
      <w:proofErr w:type="gramEnd"/>
      <w:r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</w:p>
    <w:p w14:paraId="2D4042B5" w14:textId="74FE58C3" w:rsidR="00B42B8F" w:rsidRDefault="00B42B8F" w:rsidP="00B42B8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 w:hanging="357"/>
        <w:jc w:val="both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 1</w:t>
      </w:r>
    </w:p>
    <w:p w14:paraId="13850825" w14:textId="5CA01624" w:rsidR="00B42B8F" w:rsidRPr="000E0D88" w:rsidRDefault="00B42B8F" w:rsidP="00B42B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7"/>
        <w:jc w:val="both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 1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5823"/>
    <w:multiLevelType w:val="hybridMultilevel"/>
    <w:tmpl w:val="F628FE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730C1FFA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40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B4487"/>
    <w:multiLevelType w:val="hybridMultilevel"/>
    <w:tmpl w:val="FF528270"/>
    <w:lvl w:ilvl="0" w:tplc="40090015">
      <w:start w:val="1"/>
      <w:numFmt w:val="upp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220B81"/>
    <w:multiLevelType w:val="hybridMultilevel"/>
    <w:tmpl w:val="FF528270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6443C"/>
    <w:multiLevelType w:val="hybridMultilevel"/>
    <w:tmpl w:val="FB3A9430"/>
    <w:lvl w:ilvl="0" w:tplc="DA36046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43707"/>
    <w:multiLevelType w:val="hybridMultilevel"/>
    <w:tmpl w:val="8FC6066A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47651110">
    <w:abstractNumId w:val="10"/>
  </w:num>
  <w:num w:numId="2" w16cid:durableId="1981230381">
    <w:abstractNumId w:val="4"/>
  </w:num>
  <w:num w:numId="3" w16cid:durableId="850489230">
    <w:abstractNumId w:val="1"/>
  </w:num>
  <w:num w:numId="4" w16cid:durableId="793329345">
    <w:abstractNumId w:val="7"/>
  </w:num>
  <w:num w:numId="5" w16cid:durableId="1553421001">
    <w:abstractNumId w:val="9"/>
  </w:num>
  <w:num w:numId="6" w16cid:durableId="1008757495">
    <w:abstractNumId w:val="3"/>
  </w:num>
  <w:num w:numId="7" w16cid:durableId="940844718">
    <w:abstractNumId w:val="5"/>
  </w:num>
  <w:num w:numId="8" w16cid:durableId="546920108">
    <w:abstractNumId w:val="2"/>
  </w:num>
  <w:num w:numId="9" w16cid:durableId="1617522587">
    <w:abstractNumId w:val="3"/>
  </w:num>
  <w:num w:numId="10" w16cid:durableId="240607657">
    <w:abstractNumId w:val="6"/>
  </w:num>
  <w:num w:numId="11" w16cid:durableId="584611527">
    <w:abstractNumId w:val="11"/>
  </w:num>
  <w:num w:numId="12" w16cid:durableId="410585912">
    <w:abstractNumId w:val="0"/>
  </w:num>
  <w:num w:numId="13" w16cid:durableId="165942718">
    <w:abstractNumId w:val="8"/>
  </w:num>
  <w:num w:numId="14" w16cid:durableId="5131516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5076A8"/>
    <w:rsid w:val="00507F08"/>
    <w:rsid w:val="00572CC9"/>
    <w:rsid w:val="0064092C"/>
    <w:rsid w:val="006757F1"/>
    <w:rsid w:val="00805499"/>
    <w:rsid w:val="00814662"/>
    <w:rsid w:val="00827DE8"/>
    <w:rsid w:val="00881B3A"/>
    <w:rsid w:val="00AD5F25"/>
    <w:rsid w:val="00AD654C"/>
    <w:rsid w:val="00B42B8F"/>
    <w:rsid w:val="00C120C4"/>
    <w:rsid w:val="00CB47CD"/>
    <w:rsid w:val="00D107A6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2024-11-22T17:23:00Z</dcterms:created>
  <dcterms:modified xsi:type="dcterms:W3CDTF">2024-11-22T17:23:00Z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