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C34" w:rsidRDefault="005502DC" w:rsidP="005502DC">
      <w:pPr>
        <w:jc w:val="center"/>
        <w:rPr>
          <w:b/>
          <w:sz w:val="52"/>
          <w:szCs w:val="52"/>
        </w:rPr>
      </w:pPr>
      <w:r w:rsidRPr="005502DC">
        <w:rPr>
          <w:b/>
          <w:sz w:val="52"/>
          <w:szCs w:val="52"/>
        </w:rPr>
        <w:t>TOPIC-6</w:t>
      </w:r>
    </w:p>
    <w:p w:rsidR="005502DC" w:rsidRDefault="005502DC" w:rsidP="005502DC">
      <w:pPr>
        <w:jc w:val="center"/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5010E702" wp14:editId="0B774673">
            <wp:extent cx="6941820" cy="43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DC" w:rsidRDefault="005502DC" w:rsidP="005502DC">
      <w:pPr>
        <w:rPr>
          <w:rFonts w:ascii="Verdana" w:hAnsi="Verdana" w:cs="Arial"/>
          <w:color w:val="505050"/>
          <w:shd w:val="clear" w:color="auto" w:fill="FFFFFF"/>
        </w:rPr>
      </w:pPr>
      <w:r w:rsidRPr="005502DC">
        <w:rPr>
          <w:rFonts w:ascii="Verdana" w:hAnsi="Verdana" w:cs="Arial"/>
          <w:color w:val="505050"/>
          <w:shd w:val="clear" w:color="auto" w:fill="FFFFFF"/>
        </w:rPr>
        <w:t>You have an Azure subscription that contains a storage acco</w:t>
      </w:r>
      <w:r>
        <w:rPr>
          <w:rFonts w:ascii="Verdana" w:hAnsi="Verdana" w:cs="Arial"/>
          <w:color w:val="505050"/>
          <w:shd w:val="clear" w:color="auto" w:fill="FFFFFF"/>
        </w:rPr>
        <w:t>unt named storage1 in the North</w:t>
      </w:r>
    </w:p>
    <w:p w:rsidR="005502DC" w:rsidRDefault="005502DC" w:rsidP="005502DC">
      <w:pPr>
        <w:rPr>
          <w:rFonts w:ascii="Verdana" w:hAnsi="Verdana" w:cs="Arial"/>
          <w:color w:val="505050"/>
          <w:shd w:val="clear" w:color="auto" w:fill="FFFFFF"/>
        </w:rPr>
      </w:pPr>
      <w:r w:rsidRPr="005502DC">
        <w:rPr>
          <w:rFonts w:ascii="Verdana" w:hAnsi="Verdana" w:cs="Arial"/>
          <w:color w:val="505050"/>
          <w:shd w:val="clear" w:color="auto" w:fill="FFFFFF"/>
        </w:rPr>
        <w:t>Europe Azure region.</w:t>
      </w:r>
      <w:r w:rsidRPr="005502DC">
        <w:rPr>
          <w:rFonts w:ascii="Verdana" w:hAnsi="Verdana" w:cs="Arial"/>
          <w:color w:val="505050"/>
        </w:rPr>
        <w:br/>
      </w:r>
      <w:r w:rsidRPr="005502DC">
        <w:rPr>
          <w:rFonts w:ascii="Verdana" w:hAnsi="Verdana" w:cs="Arial"/>
          <w:color w:val="505050"/>
        </w:rPr>
        <w:br/>
      </w:r>
      <w:r w:rsidRPr="005502DC">
        <w:rPr>
          <w:rFonts w:ascii="Verdana" w:hAnsi="Verdana" w:cs="Arial"/>
          <w:color w:val="505050"/>
          <w:shd w:val="clear" w:color="auto" w:fill="FFFFFF"/>
        </w:rPr>
        <w:t>You need to ensure that when blob data is added to storage1, a secondary copy is created in the East US region. The solution must minimize administrative effort.</w:t>
      </w:r>
      <w:r w:rsidRPr="005502DC">
        <w:rPr>
          <w:rFonts w:ascii="Verdana" w:hAnsi="Verdana" w:cs="Arial"/>
          <w:color w:val="505050"/>
        </w:rPr>
        <w:br/>
      </w:r>
      <w:r w:rsidRPr="005502DC">
        <w:rPr>
          <w:rFonts w:ascii="Verdana" w:hAnsi="Verdana" w:cs="Arial"/>
          <w:color w:val="505050"/>
        </w:rPr>
        <w:br/>
      </w:r>
      <w:r w:rsidRPr="005502DC">
        <w:rPr>
          <w:rFonts w:ascii="Verdana" w:hAnsi="Verdana" w:cs="Arial"/>
          <w:color w:val="505050"/>
          <w:shd w:val="clear" w:color="auto" w:fill="FFFFFF"/>
        </w:rPr>
        <w:t>What should you configure?</w:t>
      </w:r>
    </w:p>
    <w:p w:rsidR="005502DC" w:rsidRDefault="005502DC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1D9E51DD" wp14:editId="08F3DD80">
            <wp:extent cx="6858000" cy="3319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997C460" wp14:editId="3D09F3F3">
            <wp:extent cx="6858000" cy="502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BD" w:rsidRDefault="00CE36BD" w:rsidP="005502DC">
      <w:pPr>
        <w:rPr>
          <w:rFonts w:ascii="Verdana" w:hAnsi="Verdana" w:cs="Arial"/>
          <w:color w:val="505050"/>
          <w:shd w:val="clear" w:color="auto" w:fill="FFFFFF"/>
        </w:rPr>
      </w:pPr>
      <w:r w:rsidRPr="00CE36BD">
        <w:rPr>
          <w:rFonts w:ascii="Verdana" w:hAnsi="Verdana" w:cs="Arial"/>
          <w:color w:val="505050"/>
          <w:shd w:val="clear" w:color="auto" w:fill="FFFFFF"/>
        </w:rPr>
        <w:t>You have an Azure subscription that contains two Log Analytics workspaces named Workspace1 and Workspace2 and 100 virtual machines that run Windows Server.</w:t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  <w:shd w:val="clear" w:color="auto" w:fill="FFFFFF"/>
        </w:rPr>
        <w:t>You need to collect performance data and events from the virtual machines. The solution must meet the following requirements</w:t>
      </w:r>
      <w:proofErr w:type="gramStart"/>
      <w:r w:rsidRPr="00CE36BD">
        <w:rPr>
          <w:rFonts w:ascii="Verdana" w:hAnsi="Verdana" w:cs="Arial"/>
          <w:color w:val="505050"/>
          <w:shd w:val="clear" w:color="auto" w:fill="FFFFFF"/>
        </w:rPr>
        <w:t>:</w:t>
      </w:r>
      <w:proofErr w:type="gramEnd"/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  <w:shd w:val="clear" w:color="auto" w:fill="FFFFFF"/>
        </w:rPr>
        <w:t>• Logs must be sent to Workspace1 and Workspace 2.</w:t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  <w:shd w:val="clear" w:color="auto" w:fill="FFFFFF"/>
        </w:rPr>
        <w:t>• All Windows events must be captured.</w:t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  <w:shd w:val="clear" w:color="auto" w:fill="FFFFFF"/>
        </w:rPr>
        <w:t>• All security events must be captured.</w:t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</w:rPr>
        <w:br/>
      </w:r>
      <w:r w:rsidRPr="00CE36BD">
        <w:rPr>
          <w:rFonts w:ascii="Verdana" w:hAnsi="Verdana" w:cs="Arial"/>
          <w:color w:val="505050"/>
          <w:shd w:val="clear" w:color="auto" w:fill="FFFFFF"/>
        </w:rPr>
        <w:t>What should you install and configure on each virtual machine?</w:t>
      </w:r>
    </w:p>
    <w:p w:rsidR="00CE36BD" w:rsidRDefault="00CE36BD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6B20174E" wp14:editId="0880545A">
            <wp:extent cx="68580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680D5E7" wp14:editId="6503EEFF">
            <wp:extent cx="6858000" cy="50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AD" w:rsidRDefault="002E21AD" w:rsidP="005502DC">
      <w:pPr>
        <w:rPr>
          <w:rFonts w:ascii="Verdana" w:hAnsi="Verdana" w:cs="Arial"/>
          <w:color w:val="505050"/>
          <w:shd w:val="clear" w:color="auto" w:fill="FFFFFF"/>
        </w:rPr>
      </w:pPr>
      <w:r w:rsidRPr="002E21AD">
        <w:rPr>
          <w:rFonts w:ascii="Verdana" w:hAnsi="Verdana" w:cs="Arial"/>
          <w:color w:val="505050"/>
          <w:shd w:val="clear" w:color="auto" w:fill="FFFFFF"/>
        </w:rPr>
        <w:t>You have an Azure subscription that contains a virtual machine named VM1 and an Azure function named App1.</w:t>
      </w:r>
      <w:r w:rsidRPr="002E21AD">
        <w:rPr>
          <w:rFonts w:ascii="Verdana" w:hAnsi="Verdana" w:cs="Arial"/>
          <w:color w:val="505050"/>
        </w:rPr>
        <w:br/>
      </w:r>
      <w:r w:rsidRPr="002E21AD">
        <w:rPr>
          <w:rFonts w:ascii="Verdana" w:hAnsi="Verdana" w:cs="Arial"/>
          <w:color w:val="505050"/>
        </w:rPr>
        <w:br/>
      </w:r>
      <w:r w:rsidRPr="002E21AD">
        <w:rPr>
          <w:rFonts w:ascii="Verdana" w:hAnsi="Verdana" w:cs="Arial"/>
          <w:color w:val="505050"/>
          <w:shd w:val="clear" w:color="auto" w:fill="FFFFFF"/>
        </w:rPr>
        <w:t>You need to create an alert rule that will run App1 if VM1 stops.</w:t>
      </w:r>
      <w:r w:rsidRPr="002E21AD">
        <w:rPr>
          <w:rFonts w:ascii="Verdana" w:hAnsi="Verdana" w:cs="Arial"/>
          <w:color w:val="505050"/>
        </w:rPr>
        <w:br/>
      </w:r>
      <w:r w:rsidRPr="002E21AD">
        <w:rPr>
          <w:rFonts w:ascii="Verdana" w:hAnsi="Verdana" w:cs="Arial"/>
          <w:color w:val="505050"/>
        </w:rPr>
        <w:br/>
      </w:r>
      <w:r w:rsidRPr="002E21AD">
        <w:rPr>
          <w:rFonts w:ascii="Verdana" w:hAnsi="Verdana" w:cs="Arial"/>
          <w:color w:val="505050"/>
          <w:shd w:val="clear" w:color="auto" w:fill="FFFFFF"/>
        </w:rPr>
        <w:t>What should you create for the alert rule?</w:t>
      </w:r>
    </w:p>
    <w:p w:rsidR="002E21AD" w:rsidRDefault="002E21AD" w:rsidP="005502DC">
      <w:pPr>
        <w:rPr>
          <w:rFonts w:ascii="Verdana" w:hAnsi="Verdana" w:cs="Arial"/>
          <w:color w:val="505050"/>
          <w:shd w:val="clear" w:color="auto" w:fill="FFFFFF"/>
        </w:rPr>
      </w:pPr>
    </w:p>
    <w:p w:rsidR="002E21AD" w:rsidRDefault="002E21AD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07B8CA48" wp14:editId="51900E89">
            <wp:extent cx="6858000" cy="2838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11C21F29" wp14:editId="222E8713">
            <wp:extent cx="6858000" cy="431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313" w:rsidRDefault="00854313" w:rsidP="005502DC">
      <w:pPr>
        <w:rPr>
          <w:rFonts w:ascii="Verdana" w:hAnsi="Verdana" w:cs="Arial"/>
          <w:color w:val="505050"/>
          <w:shd w:val="clear" w:color="auto" w:fill="FFFFFF"/>
        </w:rPr>
      </w:pPr>
      <w:r w:rsidRPr="00854313">
        <w:rPr>
          <w:rFonts w:ascii="Verdana" w:hAnsi="Verdana" w:cs="Arial"/>
          <w:color w:val="505050"/>
          <w:shd w:val="clear" w:color="auto" w:fill="FFFFFF"/>
        </w:rPr>
        <w:t>You have an Azure subscription that contains a virtual network named VNet1.</w:t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  <w:shd w:val="clear" w:color="auto" w:fill="FFFFFF"/>
        </w:rPr>
        <w:t>VNet1 uses two ExpressRoute circuits that connect to two separate on-premises datacenters.</w:t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  <w:shd w:val="clear" w:color="auto" w:fill="FFFFFF"/>
        </w:rPr>
        <w:t>You need to create a dashboard to display detailed metrics and a visual representation of the network topology.</w:t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</w:rPr>
        <w:br/>
      </w:r>
      <w:r w:rsidRPr="00854313">
        <w:rPr>
          <w:rFonts w:ascii="Verdana" w:hAnsi="Verdana" w:cs="Arial"/>
          <w:color w:val="505050"/>
          <w:shd w:val="clear" w:color="auto" w:fill="FFFFFF"/>
        </w:rPr>
        <w:t>What should you use?</w:t>
      </w:r>
    </w:p>
    <w:p w:rsidR="00854313" w:rsidRDefault="00854313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64F38E10" wp14:editId="700F7E4A">
            <wp:extent cx="6858000" cy="2995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E97F4F2" wp14:editId="536283F6">
            <wp:extent cx="6858000" cy="502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05" w:rsidRDefault="00E21F05" w:rsidP="005502DC">
      <w:pPr>
        <w:rPr>
          <w:rFonts w:ascii="Verdana" w:hAnsi="Verdana" w:cs="Arial"/>
          <w:color w:val="505050"/>
          <w:shd w:val="clear" w:color="auto" w:fill="FFFFFF"/>
        </w:rPr>
      </w:pPr>
      <w:r w:rsidRPr="00E21F05">
        <w:rPr>
          <w:rFonts w:ascii="Verdana" w:hAnsi="Verdana" w:cs="Arial"/>
          <w:color w:val="505050"/>
          <w:shd w:val="clear" w:color="auto" w:fill="FFFFFF"/>
        </w:rPr>
        <w:t>You deploy Azure virtual machines to three Azure regions</w:t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  <w:shd w:val="clear" w:color="auto" w:fill="FFFFFF"/>
        </w:rPr>
        <w:t>each region contains a virtual network. Each virtual network contains multiple subnets peered in a full mesh topology.</w:t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  <w:shd w:val="clear" w:color="auto" w:fill="FFFFFF"/>
        </w:rPr>
        <w:t>Each subnet contains a network security group (NSG) that has defined rules.</w:t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  <w:shd w:val="clear" w:color="auto" w:fill="FFFFFF"/>
        </w:rPr>
        <w:t>A user reports that he cannot use port 33000 to connect from a virtual machine in one region to a virtual machine in another region.</w:t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  <w:shd w:val="clear" w:color="auto" w:fill="FFFFFF"/>
        </w:rPr>
        <w:t>Which two options can you use to diagnose the issue? Each correct answer presents a complete solution.</w:t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</w:rPr>
        <w:br/>
      </w:r>
      <w:r w:rsidRPr="00E21F05">
        <w:rPr>
          <w:rFonts w:ascii="Verdana" w:hAnsi="Verdana" w:cs="Arial"/>
          <w:color w:val="505050"/>
          <w:shd w:val="clear" w:color="auto" w:fill="FFFFFF"/>
        </w:rPr>
        <w:t>NOTE: Each correct selection is worth one point.</w:t>
      </w:r>
    </w:p>
    <w:p w:rsidR="00E21F05" w:rsidRDefault="00E21F05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1386840</wp:posOffset>
                </wp:positionH>
                <wp:positionV relativeFrom="paragraph">
                  <wp:posOffset>441325</wp:posOffset>
                </wp:positionV>
                <wp:extent cx="1844040" cy="830580"/>
                <wp:effectExtent l="19050" t="19050" r="22860" b="4572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4040" cy="830580"/>
                          <a:chOff x="0" y="0"/>
                          <a:chExt cx="1844040" cy="830580"/>
                        </a:xfrm>
                      </wpg:grpSpPr>
                      <wps:wsp>
                        <wps:cNvPr id="11" name="Left Arrow 11"/>
                        <wps:cNvSpPr/>
                        <wps:spPr>
                          <a:xfrm>
                            <a:off x="0" y="0"/>
                            <a:ext cx="1127760" cy="22098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Left Arrow 12"/>
                        <wps:cNvSpPr/>
                        <wps:spPr>
                          <a:xfrm>
                            <a:off x="716280" y="609600"/>
                            <a:ext cx="1127760" cy="22098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F9815" id="Group 13" o:spid="_x0000_s1026" style="position:absolute;margin-left:109.2pt;margin-top:34.75pt;width:145.2pt;height:65.4pt;z-index:251660288" coordsize="18440,8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"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11" o:spid="_x0000_s1027" type="#_x0000_t66" style="position:absolute;width:11277;height:2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Gy8AA&#10;AADbAAAADwAAAGRycy9kb3ducmV2LnhtbERPS4vCMBC+L/gfwgje1rR78FGNpQiLvS0+ELwNzdgW&#10;m0ltYu3+eyMs7G0+vues08E0oqfO1ZYVxNMIBHFhdc2lgtPx+3MBwnlkjY1lUvBLDtLN6GONibZP&#10;3lN/8KUIIewSVFB53yZSuqIig25qW+LAXW1n0AfYlVJ3+AzhppFfUTSTBmsODRW2tK2ouB0eRsGP&#10;W+70pZj3wznP7laaqM+zk1KT8ZCtQHga/L/4z53rMD+G9y/hAL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mpGy8AAAADbAAAADwAAAAAAAAAAAAAAAACYAgAAZHJzL2Rvd25y&#10;ZXYueG1sUEsFBgAAAAAEAAQA9QAAAIUDAAAAAA==&#10;" adj="2116" fillcolor="red" strokecolor="#1f4d78 [1604]" strokeweight="1pt"/>
                <v:shape id="Left Arrow 12" o:spid="_x0000_s1028" type="#_x0000_t66" style="position:absolute;left:7162;top:6096;width:11278;height:2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jYvMAA&#10;AADbAAAADwAAAGRycy9kb3ducmV2LnhtbERPS4vCMBC+C/6HMAveNN0efFRjKQuLvcmqCN6GZrYt&#10;20xqE2v99xtB8DYf33M26WAa0VPnassKPmcRCOLC6ppLBafj93QJwnlkjY1lUvAgB+l2PNpgou2d&#10;f6g/+FKEEHYJKqi8bxMpXVGRQTezLXHgfm1n0AfYlVJ3eA/hppFxFM2lwZpDQ4UtfVVU/B1uRsHe&#10;rXb6Uiz64ZxnVytN1OfZSanJx5CtQXga/Fv8cuc6zI/h+Us4QG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rjYvMAAAADbAAAADwAAAAAAAAAAAAAAAACYAgAAZHJzL2Rvd25y&#10;ZXYueG1sUEsFBgAAAAAEAAQA9QAAAIUDAAAAAA==&#10;" adj="2116" fillcolor="red" strokecolor="#1f4d78 [1604]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6132BE" wp14:editId="34EF5F3C">
            <wp:extent cx="6858000" cy="34251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A" w:rsidRDefault="00D7698A" w:rsidP="005502DC">
      <w:pPr>
        <w:rPr>
          <w:rFonts w:ascii="Verdana" w:hAnsi="Verdana"/>
          <w:b/>
          <w:sz w:val="52"/>
          <w:szCs w:val="52"/>
        </w:rPr>
      </w:pPr>
    </w:p>
    <w:p w:rsidR="00D7698A" w:rsidRDefault="00D7698A" w:rsidP="005502DC">
      <w:pPr>
        <w:rPr>
          <w:rFonts w:ascii="Verdana" w:hAnsi="Verdana"/>
          <w:b/>
          <w:sz w:val="52"/>
          <w:szCs w:val="52"/>
        </w:rPr>
      </w:pPr>
    </w:p>
    <w:p w:rsidR="00D7698A" w:rsidRDefault="00D7698A" w:rsidP="005502DC">
      <w:pPr>
        <w:rPr>
          <w:rFonts w:ascii="Verdana" w:hAnsi="Verdana"/>
          <w:b/>
          <w:sz w:val="52"/>
          <w:szCs w:val="52"/>
        </w:rPr>
      </w:pPr>
    </w:p>
    <w:p w:rsidR="00D7698A" w:rsidRDefault="00D7698A" w:rsidP="005502DC">
      <w:pPr>
        <w:rPr>
          <w:rFonts w:ascii="Verdana" w:hAnsi="Verdana"/>
          <w:b/>
          <w:sz w:val="52"/>
          <w:szCs w:val="52"/>
        </w:rPr>
      </w:pPr>
    </w:p>
    <w:p w:rsidR="00D7698A" w:rsidRDefault="00D7698A" w:rsidP="00D7698A">
      <w:pPr>
        <w:jc w:val="center"/>
        <w:rPr>
          <w:b/>
          <w:sz w:val="52"/>
          <w:szCs w:val="52"/>
        </w:rPr>
      </w:pPr>
      <w:r w:rsidRPr="005502DC">
        <w:rPr>
          <w:b/>
          <w:sz w:val="52"/>
          <w:szCs w:val="52"/>
        </w:rPr>
        <w:lastRenderedPageBreak/>
        <w:t>TOPIC-</w:t>
      </w:r>
      <w:r>
        <w:rPr>
          <w:b/>
          <w:sz w:val="52"/>
          <w:szCs w:val="52"/>
        </w:rPr>
        <w:t>2</w:t>
      </w:r>
    </w:p>
    <w:p w:rsidR="00D7698A" w:rsidRDefault="00D7698A" w:rsidP="00D7698A">
      <w:pPr>
        <w:jc w:val="center"/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3235D230" wp14:editId="5D632F07">
            <wp:extent cx="6858000" cy="464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A" w:rsidRPr="00D7698A" w:rsidRDefault="00D7698A" w:rsidP="00D7698A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color w:val="505050"/>
          <w:sz w:val="24"/>
          <w:szCs w:val="24"/>
        </w:rPr>
        <w:t>You have an Azure subscription named Subscription1 that contains a virtual network named VNet1. VNet1 is in a resource group named RG1.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Subscription1 has a user named User1. User1 has the following roles</w:t>
      </w:r>
      <w:proofErr w:type="gramStart"/>
      <w:r w:rsidRPr="00D7698A">
        <w:rPr>
          <w:rFonts w:ascii="Arial" w:eastAsia="Times New Roman" w:hAnsi="Arial" w:cs="Arial"/>
          <w:color w:val="505050"/>
          <w:sz w:val="24"/>
          <w:szCs w:val="24"/>
        </w:rPr>
        <w:t>:</w:t>
      </w:r>
      <w:proofErr w:type="gramEnd"/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• Reader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• Security Admin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• Security Reader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You need to ensure that User1 can assign the Reader role for VNet1 to other users.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br/>
        <w:t>What should you do?</w:t>
      </w:r>
    </w:p>
    <w:p w:rsidR="00D7698A" w:rsidRPr="00D7698A" w:rsidRDefault="00D7698A" w:rsidP="00D769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color w:val="505050"/>
          <w:sz w:val="24"/>
          <w:szCs w:val="24"/>
        </w:rPr>
        <w:t>A. Assign User1 the Network Contributor role for VNet1.</w:t>
      </w:r>
    </w:p>
    <w:p w:rsidR="00D7698A" w:rsidRPr="00D7698A" w:rsidRDefault="00D7698A" w:rsidP="00D769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color w:val="505050"/>
          <w:sz w:val="24"/>
          <w:szCs w:val="24"/>
        </w:rPr>
        <w:t>B. Remove User1 from the Security Reader role for Subscription1. Assign User1 the Contributor role for RG1.</w:t>
      </w:r>
    </w:p>
    <w:p w:rsidR="00D7698A" w:rsidRPr="00D7698A" w:rsidRDefault="00D7698A" w:rsidP="00D769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color w:val="505050"/>
          <w:sz w:val="24"/>
          <w:szCs w:val="24"/>
        </w:rPr>
        <w:t>C. Assign User1 the Owner role for VNet1.</w:t>
      </w:r>
    </w:p>
    <w:p w:rsidR="00D7698A" w:rsidRPr="00D7698A" w:rsidRDefault="00D7698A" w:rsidP="00D7698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color w:val="505050"/>
          <w:sz w:val="24"/>
          <w:szCs w:val="24"/>
        </w:rPr>
        <w:t>D. Assign User1 the Network Contributor role for RG1.</w:t>
      </w:r>
    </w:p>
    <w:p w:rsidR="00D7698A" w:rsidRPr="00D7698A" w:rsidRDefault="00D7698A" w:rsidP="00D7698A">
      <w:pPr>
        <w:spacing w:before="135" w:after="0" w:line="240" w:lineRule="auto"/>
        <w:rPr>
          <w:rFonts w:ascii="Arial" w:eastAsia="Times New Roman" w:hAnsi="Arial" w:cs="Arial"/>
          <w:color w:val="505050"/>
          <w:sz w:val="24"/>
          <w:szCs w:val="24"/>
        </w:rPr>
      </w:pPr>
      <w:r w:rsidRPr="00D7698A">
        <w:rPr>
          <w:rFonts w:ascii="Arial" w:eastAsia="Times New Roman" w:hAnsi="Arial" w:cs="Arial"/>
          <w:b/>
          <w:bCs/>
          <w:color w:val="505050"/>
          <w:sz w:val="24"/>
          <w:szCs w:val="24"/>
        </w:rPr>
        <w:t>Correct Answer:</w:t>
      </w:r>
      <w:r w:rsidRPr="00D7698A">
        <w:rPr>
          <w:rFonts w:ascii="Arial" w:eastAsia="Times New Roman" w:hAnsi="Arial" w:cs="Arial"/>
          <w:color w:val="505050"/>
          <w:sz w:val="24"/>
          <w:szCs w:val="24"/>
        </w:rPr>
        <w:t> </w:t>
      </w:r>
      <w:r w:rsidRPr="00D7698A">
        <w:rPr>
          <w:rFonts w:ascii="Arial" w:eastAsia="Times New Roman" w:hAnsi="Arial" w:cs="Arial"/>
          <w:i/>
          <w:iCs/>
          <w:color w:val="505050"/>
          <w:sz w:val="24"/>
          <w:szCs w:val="24"/>
        </w:rPr>
        <w:t>C</w:t>
      </w:r>
    </w:p>
    <w:p w:rsidR="00D7698A" w:rsidRDefault="00D7698A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</w:p>
    <w:p w:rsidR="003623B7" w:rsidRDefault="003623B7" w:rsidP="00D7698A">
      <w:pPr>
        <w:jc w:val="center"/>
        <w:rPr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449ABBC" wp14:editId="73B67519">
            <wp:extent cx="6858000" cy="472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8A" w:rsidRDefault="003623B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 that contains the users shown in the following table.</w:t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1988820" cy="1021080"/>
            <wp:effectExtent l="0" t="0" r="0" b="7620"/>
            <wp:docPr id="16" name="Picture 16" descr="https://img.examtopics.com/az-104/image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examtopics.com/az-104/image62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7" w:rsidRDefault="003623B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The groups are configured as shown in the following table.</w:t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6096000" cy="1005840"/>
            <wp:effectExtent l="0" t="0" r="0" b="3810"/>
            <wp:docPr id="17" name="Picture 17" descr="https://img.examtopics.com/az-104/image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examtopics.com/az-104/image62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7" w:rsidRDefault="003623B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 resource group named RG1 as shown in the following exhibit.</w:t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6858000" cy="4111765"/>
            <wp:effectExtent l="0" t="0" r="0" b="3175"/>
            <wp:docPr id="18" name="Picture 18" descr="https://img.examtopics.com/az-104/image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examtopics.com/az-104/image6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</w:p>
    <w:p w:rsidR="003623B7" w:rsidRDefault="003623B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lastRenderedPageBreak/>
        <w:t xml:space="preserve">For each of the following statements, select </w:t>
      </w:r>
      <w:proofErr w:type="gramStart"/>
      <w:r>
        <w:rPr>
          <w:rFonts w:ascii="Arial" w:hAnsi="Arial" w:cs="Arial"/>
          <w:color w:val="505050"/>
          <w:shd w:val="clear" w:color="auto" w:fill="FFFFFF"/>
        </w:rPr>
        <w:t>Yes</w:t>
      </w:r>
      <w:proofErr w:type="gramEnd"/>
      <w:r>
        <w:rPr>
          <w:rFonts w:ascii="Arial" w:hAnsi="Arial" w:cs="Arial"/>
          <w:color w:val="505050"/>
          <w:shd w:val="clear" w:color="auto" w:fill="FFFFFF"/>
        </w:rPr>
        <w:t xml:space="preserve"> if the statement is true. Otherwise, select </w:t>
      </w:r>
      <w:proofErr w:type="gramStart"/>
      <w:r>
        <w:rPr>
          <w:rFonts w:ascii="Arial" w:hAnsi="Arial" w:cs="Arial"/>
          <w:color w:val="505050"/>
          <w:shd w:val="clear" w:color="auto" w:fill="FFFFFF"/>
        </w:rPr>
        <w:t>No</w:t>
      </w:r>
      <w:proofErr w:type="gramEnd"/>
      <w:r>
        <w:rPr>
          <w:rFonts w:ascii="Arial" w:hAnsi="Arial" w:cs="Arial"/>
          <w:color w:val="505050"/>
          <w:shd w:val="clear" w:color="auto" w:fill="FFFFFF"/>
        </w:rPr>
        <w:t>.</w:t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6497925" cy="1607820"/>
            <wp:effectExtent l="0" t="0" r="0" b="0"/>
            <wp:docPr id="19" name="Picture 19" descr="https://img.examtopics.com/az-104/image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examtopics.com/az-104/image6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905" cy="161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  <w:r>
        <w:rPr>
          <w:rFonts w:ascii="Noto Sans" w:hAnsi="Noto Sans"/>
          <w:color w:val="505050"/>
          <w:shd w:val="clear" w:color="auto" w:fill="FFFFFF"/>
        </w:rPr>
        <w:t xml:space="preserve">Nested group is not supported in </w:t>
      </w:r>
      <w:proofErr w:type="spellStart"/>
      <w:r>
        <w:rPr>
          <w:rFonts w:ascii="Noto Sans" w:hAnsi="Noto Sans"/>
          <w:color w:val="505050"/>
          <w:shd w:val="clear" w:color="auto" w:fill="FFFFFF"/>
        </w:rPr>
        <w:t>AZure</w:t>
      </w:r>
      <w:proofErr w:type="spellEnd"/>
      <w:r>
        <w:rPr>
          <w:rFonts w:ascii="Noto Sans" w:hAnsi="Noto Sans"/>
          <w:color w:val="505050"/>
          <w:shd w:val="clear" w:color="auto" w:fill="FFFFFF"/>
        </w:rPr>
        <w:t xml:space="preserve"> AD roles but </w:t>
      </w:r>
      <w:r w:rsidR="00506991">
        <w:rPr>
          <w:rFonts w:ascii="Noto Sans" w:hAnsi="Noto Sans"/>
          <w:color w:val="505050"/>
          <w:shd w:val="clear" w:color="auto" w:fill="FFFFFF"/>
        </w:rPr>
        <w:t>it’s</w:t>
      </w:r>
      <w:r>
        <w:rPr>
          <w:rFonts w:ascii="Noto Sans" w:hAnsi="Noto Sans"/>
          <w:color w:val="505050"/>
          <w:shd w:val="clear" w:color="auto" w:fill="FFFFFF"/>
        </w:rPr>
        <w:t xml:space="preserve"> supported in Azure RBAC.</w:t>
      </w:r>
    </w:p>
    <w:p w:rsidR="003623B7" w:rsidRDefault="003623B7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5502DC">
      <w:pPr>
        <w:rPr>
          <w:rFonts w:ascii="Verdana" w:hAnsi="Verdana"/>
          <w:b/>
          <w:sz w:val="52"/>
          <w:szCs w:val="52"/>
        </w:rPr>
      </w:pPr>
    </w:p>
    <w:p w:rsidR="00432EB0" w:rsidRDefault="00432EB0" w:rsidP="00432EB0">
      <w:pPr>
        <w:jc w:val="center"/>
        <w:rPr>
          <w:b/>
          <w:sz w:val="52"/>
          <w:szCs w:val="52"/>
        </w:rPr>
      </w:pPr>
      <w:r w:rsidRPr="005502DC">
        <w:rPr>
          <w:b/>
          <w:sz w:val="52"/>
          <w:szCs w:val="52"/>
        </w:rPr>
        <w:lastRenderedPageBreak/>
        <w:t>TOPIC-</w:t>
      </w:r>
      <w:r>
        <w:rPr>
          <w:b/>
          <w:sz w:val="52"/>
          <w:szCs w:val="52"/>
        </w:rPr>
        <w:t>3</w:t>
      </w:r>
    </w:p>
    <w:p w:rsidR="00432EB0" w:rsidRDefault="00292DFB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184B4FB4" wp14:editId="2BCC257A">
            <wp:extent cx="6858000" cy="4800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FB" w:rsidRDefault="00292DFB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 that contains a user named User1 and a storage account named storage1. The storage1 account contains the resources shown in the following table.</w:t>
      </w:r>
    </w:p>
    <w:p w:rsidR="00292DFB" w:rsidRDefault="00292DFB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>
            <wp:extent cx="2011680" cy="891540"/>
            <wp:effectExtent l="0" t="0" r="7620" b="3810"/>
            <wp:docPr id="21" name="Picture 21" descr="https://img.examtopics.com/az-104/image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examtopics.com/az-104/image63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2DFB">
        <w:rPr>
          <w:rFonts w:ascii="Arial" w:hAnsi="Arial" w:cs="Arial"/>
          <w:color w:val="505050"/>
          <w:shd w:val="clear" w:color="auto" w:fill="FFFFFF"/>
        </w:rPr>
        <w:t xml:space="preserve"> </w:t>
      </w:r>
      <w:r>
        <w:rPr>
          <w:rFonts w:ascii="Arial" w:hAnsi="Arial" w:cs="Arial"/>
          <w:color w:val="505050"/>
          <w:shd w:val="clear" w:color="auto" w:fill="FFFFFF"/>
        </w:rPr>
        <w:t>User1 is assigned the following roles for storage1: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• Storage Blob Data Reader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• Storage Table Data Contributor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• Storage File Data SMB Share Contributor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For storage1, you create a shared access signature (SAS) named SAS1 that has the settings shown in the following exhibit. (Click the Exhibit tab.)</w:t>
      </w:r>
    </w:p>
    <w:p w:rsidR="00292DFB" w:rsidRDefault="00292DFB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>
            <wp:extent cx="5943600" cy="7917180"/>
            <wp:effectExtent l="0" t="0" r="0" b="7620"/>
            <wp:docPr id="22" name="Picture 22" descr="https://img.examtopics.com/az-104/image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examtopics.com/az-104/image63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DFB" w:rsidRDefault="00292DFB" w:rsidP="005502DC">
      <w:pPr>
        <w:rPr>
          <w:rFonts w:ascii="Verdana" w:hAnsi="Verdana"/>
          <w:b/>
          <w:sz w:val="52"/>
          <w:szCs w:val="52"/>
        </w:rPr>
      </w:pPr>
    </w:p>
    <w:p w:rsidR="00292DFB" w:rsidRDefault="00292DFB" w:rsidP="005502DC">
      <w:pPr>
        <w:rPr>
          <w:rFonts w:ascii="Verdana" w:hAnsi="Verdana"/>
          <w:b/>
          <w:sz w:val="52"/>
          <w:szCs w:val="52"/>
        </w:rPr>
      </w:pPr>
    </w:p>
    <w:p w:rsidR="00292DFB" w:rsidRDefault="00292DFB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lastRenderedPageBreak/>
        <w:t>To which resources can User1 write by using SAS1 and key1? To answer, select the appropriate options in the answer area.</w:t>
      </w:r>
    </w:p>
    <w:p w:rsidR="00292DFB" w:rsidRDefault="00292DFB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1578610</wp:posOffset>
                </wp:positionV>
                <wp:extent cx="2689860" cy="1836420"/>
                <wp:effectExtent l="19050" t="19050" r="15240" b="1143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89860" cy="1836420"/>
                          <a:chOff x="0" y="0"/>
                          <a:chExt cx="2689860" cy="1836420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0" y="0"/>
                            <a:ext cx="2689860" cy="3962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0" y="1440180"/>
                            <a:ext cx="2689860" cy="39624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1151E1" id="Group 26" o:spid="_x0000_s1026" style="position:absolute;margin-left:32.4pt;margin-top:124.3pt;width:211.8pt;height:144.6pt;z-index:251664384" coordsize="26898,18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">
                <v:oval id="Oval 24" o:spid="_x0000_s1027" style="position:absolute;width:26898;height:3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lCMsQA&#10;AADbAAAADwAAAGRycy9kb3ducmV2LnhtbESPQWvCQBSE7wX/w/IEb3VjkLZE1yCCUAqFNNr7I/vM&#10;BrNvY3ZN0v76bqHQ4zAz3zDbfLKtGKj3jWMFq2UCgrhyuuFawfl0fHwB4QOyxtYxKfgiD/lu9rDF&#10;TLuRP2goQy0ihH2GCkwIXSalrwxZ9EvXEUfv4nqLIcq+lrrHMcJtK9MkeZIWG44LBjs6GKqu5d0q&#10;KE9viT6e328X/8xF9/ld3BtTKLWYT/sNiEBT+A//tV+1gnQNv1/iD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ZQjLEAAAA2wAAAA8AAAAAAAAAAAAAAAAAmAIAAGRycy9k&#10;b3ducmV2LnhtbFBLBQYAAAAABAAEAPUAAACJAwAAAAA=&#10;" filled="f" strokecolor="red" strokeweight="2.25pt">
                  <v:stroke joinstyle="miter"/>
                </v:oval>
                <v:oval id="Oval 25" o:spid="_x0000_s1028" style="position:absolute;top:14401;width:26898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XnqcQA&#10;AADbAAAADwAAAGRycy9kb3ducmV2LnhtbESPQWvCQBSE7wX/w/IEb3VjwLZE1yCCUAqFNNr7I/vM&#10;BrNvY3ZN0v76bqHQ4zAz3zDbfLKtGKj3jWMFq2UCgrhyuuFawfl0fHwB4QOyxtYxKfgiD/lu9rDF&#10;TLuRP2goQy0ihH2GCkwIXSalrwxZ9EvXEUfv4nqLIcq+lrrHMcJtK9MkeZIWG44LBjs6GKqu5d0q&#10;KE9viT6e328X/8xF9/ld3BtTKLWYT/sNiEBT+A//tV+1gnQNv1/iD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V56nEAAAA2wAAAA8AAAAAAAAAAAAAAAAAmAIAAGRycy9k&#10;b3ducmV2LnhtbFBLBQYAAAAABAAEAPUAAACJAwAAAAA=&#10;" filled="f" strokecolor="red" strokeweight="2.25pt">
                  <v:stroke joinstyle="miter"/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>
            <wp:extent cx="4511040" cy="3753461"/>
            <wp:effectExtent l="0" t="0" r="3810" b="0"/>
            <wp:docPr id="23" name="Picture 23" descr="https://img.examtopics.com/az-104/image6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examtopics.com/az-104/image6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722" cy="376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0DF04DE" wp14:editId="51794352">
            <wp:extent cx="6858000" cy="518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E7" w:rsidRDefault="00CB13E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 that contains the storage account shown in the following exhibit.</w:t>
      </w: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6858000" cy="3249724"/>
            <wp:effectExtent l="0" t="0" r="0" b="8255"/>
            <wp:docPr id="28" name="Picture 28" descr="https://img.examtopics.com/az-104/image6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examtopics.com/az-104/image63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E7" w:rsidRDefault="00CB13E7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Use the drop-down menus to select the answer choice that completes each statement based on the information presented in the graphic</w:t>
      </w:r>
    </w:p>
    <w:p w:rsidR="00CB13E7" w:rsidRDefault="00CB13E7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5943600" cy="2811780"/>
            <wp:effectExtent l="0" t="0" r="0" b="7620"/>
            <wp:docPr id="29" name="Picture 29" descr="https://img.examtopics.com/az-104/image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examtopics.com/az-104/image63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3E7" w:rsidRDefault="00CB13E7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>Max stored access policie</w:t>
      </w:r>
      <w:r>
        <w:rPr>
          <w:rFonts w:ascii="Noto Sans" w:hAnsi="Noto Sans"/>
          <w:color w:val="505050"/>
          <w:shd w:val="clear" w:color="auto" w:fill="FFFFFF"/>
        </w:rPr>
        <w:t>s: 3 (</w:t>
      </w:r>
      <w:r>
        <w:rPr>
          <w:rFonts w:ascii="Noto Sans" w:hAnsi="Noto Sans"/>
          <w:color w:val="505050"/>
          <w:shd w:val="clear" w:color="auto" w:fill="FFFFFF"/>
        </w:rPr>
        <w:t>because max total of stored access policy is 5 and we already have 2, so additional 3 available</w:t>
      </w:r>
      <w:r>
        <w:rPr>
          <w:rFonts w:ascii="Noto Sans" w:hAnsi="Noto Sans"/>
          <w:color w:val="505050"/>
          <w:shd w:val="clear" w:color="auto" w:fill="FFFFFF"/>
        </w:rPr>
        <w:t>)</w:t>
      </w:r>
      <w:r>
        <w:rPr>
          <w:rFonts w:ascii="Noto Sans" w:hAnsi="Noto Sans"/>
          <w:color w:val="505050"/>
          <w:shd w:val="clear" w:color="auto" w:fill="FFFFFF"/>
        </w:rPr>
        <w:t>.</w:t>
      </w:r>
    </w:p>
    <w:p w:rsidR="00CB13E7" w:rsidRDefault="00CB13E7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>Max immutable blob storage: 1(because</w:t>
      </w:r>
      <w:r>
        <w:rPr>
          <w:rFonts w:ascii="Noto Sans" w:hAnsi="Noto Sans"/>
          <w:color w:val="505050"/>
          <w:shd w:val="clear" w:color="auto" w:fill="FFFFFF"/>
        </w:rPr>
        <w:t xml:space="preserve"> max total of immutable blob storage policy is 2 - one Legal hold policy and one Time-based retention policy. We already have one, so additional 1 available</w:t>
      </w:r>
      <w:r>
        <w:rPr>
          <w:rFonts w:ascii="Noto Sans" w:hAnsi="Noto Sans"/>
          <w:color w:val="505050"/>
          <w:shd w:val="clear" w:color="auto" w:fill="FFFFFF"/>
        </w:rPr>
        <w:t>)</w:t>
      </w:r>
      <w:r>
        <w:rPr>
          <w:rFonts w:ascii="Noto Sans" w:hAnsi="Noto Sans"/>
          <w:color w:val="505050"/>
          <w:shd w:val="clear" w:color="auto" w:fill="FFFFFF"/>
        </w:rPr>
        <w:t>.</w:t>
      </w:r>
    </w:p>
    <w:p w:rsidR="0071304C" w:rsidRDefault="0071304C" w:rsidP="005502DC">
      <w:pPr>
        <w:rPr>
          <w:rFonts w:ascii="Noto Sans" w:hAnsi="Noto Sans"/>
          <w:color w:val="505050"/>
          <w:shd w:val="clear" w:color="auto" w:fill="FFFFFF"/>
        </w:rPr>
      </w:pPr>
    </w:p>
    <w:p w:rsidR="0071304C" w:rsidRDefault="0071304C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C9F574A" wp14:editId="624C13C7">
            <wp:extent cx="6858000" cy="381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4C" w:rsidRDefault="0071304C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subscription. The subscription contains a storage account named storage1 that has the lifecycle management rules shown in the following table.</w:t>
      </w:r>
    </w:p>
    <w:p w:rsidR="0071304C" w:rsidRDefault="0071304C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5966460" cy="1188720"/>
            <wp:effectExtent l="0" t="0" r="0" b="0"/>
            <wp:docPr id="31" name="Picture 31" descr="https://img.examtopics.com/az-104/image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.examtopics.com/az-104/image63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04C" w:rsidRDefault="0071304C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 xml:space="preserve">On June 1, you store a blob named File1 in the </w:t>
      </w:r>
      <w:proofErr w:type="gramStart"/>
      <w:r>
        <w:rPr>
          <w:rFonts w:ascii="Arial" w:hAnsi="Arial" w:cs="Arial"/>
          <w:color w:val="505050"/>
          <w:shd w:val="clear" w:color="auto" w:fill="FFFFFF"/>
        </w:rPr>
        <w:t>Hot</w:t>
      </w:r>
      <w:proofErr w:type="gramEnd"/>
      <w:r>
        <w:rPr>
          <w:rFonts w:ascii="Arial" w:hAnsi="Arial" w:cs="Arial"/>
          <w:color w:val="505050"/>
          <w:shd w:val="clear" w:color="auto" w:fill="FFFFFF"/>
        </w:rPr>
        <w:t xml:space="preserve"> access tier of storage1.</w:t>
      </w:r>
    </w:p>
    <w:p w:rsidR="0071304C" w:rsidRPr="0071304C" w:rsidRDefault="0071304C" w:rsidP="0071304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505050"/>
          <w:sz w:val="24"/>
          <w:szCs w:val="24"/>
        </w:rPr>
      </w:pPr>
      <w:r w:rsidRPr="0071304C">
        <w:rPr>
          <w:rFonts w:ascii="Arial" w:eastAsia="Times New Roman" w:hAnsi="Arial" w:cs="Arial"/>
          <w:color w:val="505050"/>
          <w:sz w:val="24"/>
          <w:szCs w:val="24"/>
        </w:rPr>
        <w:t>What is the state of File1 on June 7?</w:t>
      </w:r>
    </w:p>
    <w:p w:rsidR="0071304C" w:rsidRPr="0071304C" w:rsidRDefault="0071304C" w:rsidP="007130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1304C">
        <w:rPr>
          <w:rFonts w:ascii="Arial" w:eastAsia="Times New Roman" w:hAnsi="Arial" w:cs="Arial"/>
          <w:color w:val="505050"/>
          <w:sz w:val="24"/>
          <w:szCs w:val="24"/>
        </w:rPr>
        <w:t>A. stored in the Cool access tier</w:t>
      </w:r>
    </w:p>
    <w:p w:rsidR="0071304C" w:rsidRPr="0071304C" w:rsidRDefault="0071304C" w:rsidP="007130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1304C">
        <w:rPr>
          <w:rFonts w:ascii="Arial" w:eastAsia="Times New Roman" w:hAnsi="Arial" w:cs="Arial"/>
          <w:color w:val="505050"/>
          <w:sz w:val="24"/>
          <w:szCs w:val="24"/>
        </w:rPr>
        <w:t>B. stored in the Archive access tier</w:t>
      </w:r>
    </w:p>
    <w:p w:rsidR="0071304C" w:rsidRPr="0071304C" w:rsidRDefault="0071304C" w:rsidP="0071304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1304C">
        <w:rPr>
          <w:rFonts w:ascii="Arial" w:eastAsia="Times New Roman" w:hAnsi="Arial" w:cs="Arial"/>
          <w:color w:val="505050"/>
          <w:sz w:val="24"/>
          <w:szCs w:val="24"/>
        </w:rPr>
        <w:t>C. stored in the Hot access tier</w:t>
      </w:r>
    </w:p>
    <w:p w:rsidR="0071304C" w:rsidRPr="0071304C" w:rsidRDefault="0071304C" w:rsidP="0071304C">
      <w:pPr>
        <w:numPr>
          <w:ilvl w:val="0"/>
          <w:numId w:val="2"/>
        </w:numPr>
        <w:pBdr>
          <w:top w:val="single" w:sz="6" w:space="2" w:color="90EE90"/>
          <w:left w:val="single" w:sz="6" w:space="18" w:color="90EE90"/>
          <w:bottom w:val="single" w:sz="6" w:space="2" w:color="90EE90"/>
          <w:right w:val="single" w:sz="6" w:space="0" w:color="90EE90"/>
        </w:pBd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1304C">
        <w:rPr>
          <w:rFonts w:ascii="Arial" w:eastAsia="Times New Roman" w:hAnsi="Arial" w:cs="Arial"/>
          <w:color w:val="505050"/>
          <w:sz w:val="24"/>
          <w:szCs w:val="24"/>
        </w:rPr>
        <w:t>D. deleted</w:t>
      </w:r>
    </w:p>
    <w:p w:rsidR="0071304C" w:rsidRDefault="0071304C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 wp14:anchorId="06DFCE50" wp14:editId="6E8CBEE0">
            <wp:extent cx="6686550" cy="1790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98D7A3F" wp14:editId="4F9F3F8D">
            <wp:extent cx="6858000" cy="464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691" w:rsidRDefault="00835691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You have an Azure subscription that contains the storage accounts shown in the following table.</w:t>
      </w: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6217920" cy="998220"/>
            <wp:effectExtent l="0" t="0" r="0" b="0"/>
            <wp:docPr id="34" name="Picture 34" descr="https://img.examtopics.com/az-104/image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examtopics.com/az-104/image6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91" w:rsidRDefault="00835691" w:rsidP="005502D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need to identify which storage accounts support lifecycle management, and which storage accounts support moving data to the Archive access tier.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Which storage accounts should you use? To answer, select the appropriate options in the answer area.</w:t>
      </w:r>
    </w:p>
    <w:p w:rsidR="00835691" w:rsidRDefault="00835691" w:rsidP="005502DC">
      <w:pPr>
        <w:rPr>
          <w:rFonts w:ascii="Verdana" w:hAnsi="Verdana"/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5181600" cy="3649980"/>
            <wp:effectExtent l="0" t="0" r="0" b="7620"/>
            <wp:docPr id="35" name="Picture 35" descr="https://img.examtopics.com/az-104/image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examtopics.com/az-104/image64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691" w:rsidRDefault="00835691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 xml:space="preserve">1 - </w:t>
      </w:r>
      <w:proofErr w:type="gramStart"/>
      <w:r>
        <w:rPr>
          <w:rFonts w:ascii="Noto Sans" w:hAnsi="Noto Sans"/>
          <w:color w:val="505050"/>
          <w:shd w:val="clear" w:color="auto" w:fill="FFFFFF"/>
        </w:rPr>
        <w:t>storage1</w:t>
      </w:r>
      <w:proofErr w:type="gramEnd"/>
      <w:r>
        <w:rPr>
          <w:rFonts w:ascii="Noto Sans" w:hAnsi="Noto Sans"/>
          <w:color w:val="505050"/>
          <w:shd w:val="clear" w:color="auto" w:fill="FFFFFF"/>
        </w:rPr>
        <w:t>, storage2, storage3</w:t>
      </w:r>
    </w:p>
    <w:p w:rsidR="00835691" w:rsidRDefault="00835691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>Lifecycle management policies are supported for block blobs and append blobs in general-purpose v2, premium block blob, and Blob Storage accounts.</w:t>
      </w:r>
    </w:p>
    <w:p w:rsidR="00835691" w:rsidRDefault="00835691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 xml:space="preserve">2 - </w:t>
      </w:r>
      <w:proofErr w:type="gramStart"/>
      <w:r>
        <w:rPr>
          <w:rFonts w:ascii="Noto Sans" w:hAnsi="Noto Sans"/>
          <w:color w:val="505050"/>
          <w:shd w:val="clear" w:color="auto" w:fill="FFFFFF"/>
        </w:rPr>
        <w:t>storage2</w:t>
      </w:r>
      <w:proofErr w:type="gramEnd"/>
    </w:p>
    <w:p w:rsidR="00835691" w:rsidRDefault="00835691" w:rsidP="005502DC">
      <w:pPr>
        <w:rPr>
          <w:rFonts w:ascii="Noto Sans" w:hAnsi="Noto Sans"/>
          <w:color w:val="505050"/>
          <w:shd w:val="clear" w:color="auto" w:fill="FFFFFF"/>
        </w:rPr>
      </w:pPr>
      <w:r>
        <w:rPr>
          <w:rFonts w:ascii="Noto Sans" w:hAnsi="Noto Sans"/>
          <w:color w:val="505050"/>
          <w:shd w:val="clear" w:color="auto" w:fill="FFFFFF"/>
        </w:rPr>
        <w:t>Only storage accounts that are configured for LRS, GRS, or RA-GRS support moving blobs to the archive tier. The archive tier isn't supported for ZRS, GZRS, or RA-GZRS accounts.</w:t>
      </w:r>
    </w:p>
    <w:p w:rsidR="002B446F" w:rsidRDefault="002B446F" w:rsidP="005502DC">
      <w:pPr>
        <w:rPr>
          <w:rFonts w:ascii="Noto Sans" w:hAnsi="Noto Sans"/>
          <w:color w:val="505050"/>
          <w:shd w:val="clear" w:color="auto" w:fill="FFFFFF"/>
        </w:rPr>
      </w:pPr>
    </w:p>
    <w:p w:rsidR="002B446F" w:rsidRDefault="002B446F" w:rsidP="005502DC">
      <w:pPr>
        <w:rPr>
          <w:rFonts w:ascii="Noto Sans" w:hAnsi="Noto Sans"/>
          <w:color w:val="505050"/>
          <w:shd w:val="clear" w:color="auto" w:fill="FFFFFF"/>
        </w:rPr>
      </w:pPr>
    </w:p>
    <w:p w:rsidR="002B446F" w:rsidRDefault="002B446F" w:rsidP="002B446F">
      <w:pPr>
        <w:jc w:val="center"/>
        <w:rPr>
          <w:b/>
          <w:sz w:val="52"/>
          <w:szCs w:val="52"/>
        </w:rPr>
      </w:pPr>
      <w:r w:rsidRPr="005502DC">
        <w:rPr>
          <w:b/>
          <w:sz w:val="52"/>
          <w:szCs w:val="52"/>
        </w:rPr>
        <w:lastRenderedPageBreak/>
        <w:t>TOPIC-</w:t>
      </w:r>
      <w:r>
        <w:rPr>
          <w:b/>
          <w:sz w:val="52"/>
          <w:szCs w:val="52"/>
        </w:rPr>
        <w:t>4</w:t>
      </w:r>
    </w:p>
    <w:p w:rsidR="00763442" w:rsidRDefault="00763442" w:rsidP="002B446F">
      <w:pPr>
        <w:jc w:val="center"/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41F38A85" wp14:editId="1F9361D5">
            <wp:extent cx="6858000" cy="464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42" w:rsidRDefault="00763442" w:rsidP="00763442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subscription.</w:t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</w:rPr>
        <w:br/>
      </w:r>
      <w:r>
        <w:rPr>
          <w:rFonts w:ascii="Arial" w:hAnsi="Arial" w:cs="Arial"/>
          <w:color w:val="505050"/>
          <w:shd w:val="clear" w:color="auto" w:fill="FFFFFF"/>
        </w:rPr>
        <w:t>You plan to deploy the Azure container instances shown in the following table.</w:t>
      </w:r>
    </w:p>
    <w:p w:rsidR="00763442" w:rsidRDefault="00763442" w:rsidP="00763442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3855720" cy="952500"/>
            <wp:effectExtent l="0" t="0" r="0" b="0"/>
            <wp:docPr id="37" name="Picture 37" descr="https://img.examtopics.com/az-104/image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.examtopics.com/az-104/image6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442" w:rsidRDefault="00763442" w:rsidP="00763442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E5C961E" wp14:editId="223E4BE7">
            <wp:extent cx="6486525" cy="4324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F" w:rsidRDefault="002B446F" w:rsidP="005502DC">
      <w:pPr>
        <w:rPr>
          <w:rFonts w:ascii="Verdana" w:hAnsi="Verdana"/>
          <w:b/>
          <w:sz w:val="52"/>
          <w:szCs w:val="52"/>
        </w:rPr>
      </w:pPr>
    </w:p>
    <w:p w:rsidR="00F25774" w:rsidRDefault="00F25774" w:rsidP="005502DC">
      <w:pPr>
        <w:rPr>
          <w:rFonts w:ascii="Verdana" w:hAnsi="Verdana"/>
          <w:b/>
          <w:sz w:val="52"/>
          <w:szCs w:val="52"/>
        </w:rPr>
      </w:pPr>
    </w:p>
    <w:p w:rsidR="00F25774" w:rsidRDefault="00F25774" w:rsidP="005502DC">
      <w:pPr>
        <w:rPr>
          <w:rFonts w:ascii="Verdana" w:hAnsi="Verdana"/>
          <w:b/>
          <w:sz w:val="52"/>
          <w:szCs w:val="52"/>
        </w:rPr>
      </w:pPr>
    </w:p>
    <w:p w:rsidR="00F25774" w:rsidRDefault="00F25774" w:rsidP="00F25774">
      <w:pPr>
        <w:jc w:val="center"/>
        <w:rPr>
          <w:b/>
          <w:sz w:val="52"/>
          <w:szCs w:val="52"/>
        </w:rPr>
      </w:pPr>
      <w:r w:rsidRPr="005502DC">
        <w:rPr>
          <w:b/>
          <w:sz w:val="52"/>
          <w:szCs w:val="52"/>
        </w:rPr>
        <w:lastRenderedPageBreak/>
        <w:t>TOPIC-</w:t>
      </w:r>
      <w:r w:rsidR="005429F7">
        <w:rPr>
          <w:b/>
          <w:sz w:val="52"/>
          <w:szCs w:val="52"/>
        </w:rPr>
        <w:t>5</w:t>
      </w:r>
    </w:p>
    <w:p w:rsidR="0077028C" w:rsidRDefault="0077028C" w:rsidP="00F25774">
      <w:pPr>
        <w:jc w:val="center"/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6B66E6BB" wp14:editId="76D1A4AE">
            <wp:extent cx="6858000" cy="502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8C" w:rsidRDefault="0077028C" w:rsidP="0077028C">
      <w:pPr>
        <w:rPr>
          <w:rFonts w:ascii="Arial" w:hAnsi="Arial" w:cs="Arial"/>
          <w:color w:val="505050"/>
          <w:shd w:val="clear" w:color="auto" w:fill="FFFFFF"/>
        </w:rPr>
      </w:pPr>
      <w:r>
        <w:rPr>
          <w:rFonts w:ascii="Arial" w:hAnsi="Arial" w:cs="Arial"/>
          <w:color w:val="505050"/>
          <w:shd w:val="clear" w:color="auto" w:fill="FFFFFF"/>
        </w:rPr>
        <w:t>You have an Azure subscription that contains the resources shown in the following table.</w:t>
      </w:r>
    </w:p>
    <w:p w:rsidR="0077028C" w:rsidRDefault="0077028C" w:rsidP="0077028C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>
            <wp:extent cx="5440680" cy="906780"/>
            <wp:effectExtent l="0" t="0" r="7620" b="7620"/>
            <wp:docPr id="40" name="Picture 40" descr="https://img.examtopics.com/az-104/image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.examtopics.com/az-104/image64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8C" w:rsidRPr="0077028C" w:rsidRDefault="0077028C" w:rsidP="0077028C">
      <w:pPr>
        <w:shd w:val="clear" w:color="auto" w:fill="FFFFFF"/>
        <w:spacing w:after="390" w:line="240" w:lineRule="auto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All the resources connect to a virtual network named VNet1.</w:t>
      </w:r>
      <w:r w:rsidRPr="0077028C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77028C">
        <w:rPr>
          <w:rFonts w:ascii="Arial" w:eastAsia="Times New Roman" w:hAnsi="Arial" w:cs="Arial"/>
          <w:color w:val="505050"/>
          <w:sz w:val="24"/>
          <w:szCs w:val="24"/>
        </w:rPr>
        <w:br/>
        <w:t>You plan to deploy an Azure Bastion host named Bastion1 to VNet1.</w:t>
      </w:r>
      <w:r w:rsidRPr="0077028C">
        <w:rPr>
          <w:rFonts w:ascii="Arial" w:eastAsia="Times New Roman" w:hAnsi="Arial" w:cs="Arial"/>
          <w:color w:val="505050"/>
          <w:sz w:val="24"/>
          <w:szCs w:val="24"/>
        </w:rPr>
        <w:br/>
      </w:r>
      <w:r w:rsidRPr="0077028C">
        <w:rPr>
          <w:rFonts w:ascii="Arial" w:eastAsia="Times New Roman" w:hAnsi="Arial" w:cs="Arial"/>
          <w:color w:val="505050"/>
          <w:sz w:val="24"/>
          <w:szCs w:val="24"/>
        </w:rPr>
        <w:br/>
        <w:t>Which resources can be protected by using Bastion1?</w:t>
      </w:r>
    </w:p>
    <w:p w:rsidR="0077028C" w:rsidRPr="0077028C" w:rsidRDefault="0077028C" w:rsidP="0077028C">
      <w:pPr>
        <w:numPr>
          <w:ilvl w:val="0"/>
          <w:numId w:val="3"/>
        </w:numPr>
        <w:pBdr>
          <w:top w:val="single" w:sz="6" w:space="2" w:color="90EE90"/>
          <w:left w:val="single" w:sz="6" w:space="18" w:color="90EE90"/>
          <w:bottom w:val="single" w:sz="6" w:space="2" w:color="90EE90"/>
          <w:right w:val="single" w:sz="6" w:space="0" w:color="90EE90"/>
        </w:pBd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A. VM1 only</w:t>
      </w:r>
    </w:p>
    <w:p w:rsidR="0077028C" w:rsidRPr="0077028C" w:rsidRDefault="0077028C" w:rsidP="0077028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B. contoso.com only</w:t>
      </w:r>
    </w:p>
    <w:p w:rsidR="0077028C" w:rsidRPr="0077028C" w:rsidRDefault="0077028C" w:rsidP="0077028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C. App1 and contoso.com only</w:t>
      </w:r>
    </w:p>
    <w:p w:rsidR="0077028C" w:rsidRPr="0077028C" w:rsidRDefault="0077028C" w:rsidP="0077028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D. VM1 and contoso.com only</w:t>
      </w:r>
    </w:p>
    <w:p w:rsidR="0077028C" w:rsidRPr="0077028C" w:rsidRDefault="0077028C" w:rsidP="0077028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05050"/>
          <w:sz w:val="24"/>
          <w:szCs w:val="24"/>
        </w:rPr>
      </w:pPr>
      <w:r w:rsidRPr="0077028C">
        <w:rPr>
          <w:rFonts w:ascii="Arial" w:eastAsia="Times New Roman" w:hAnsi="Arial" w:cs="Arial"/>
          <w:color w:val="505050"/>
          <w:sz w:val="24"/>
          <w:szCs w:val="24"/>
        </w:rPr>
        <w:t>E. VM1, App1, and contoso.com</w:t>
      </w:r>
    </w:p>
    <w:p w:rsidR="0077028C" w:rsidRDefault="0077028C" w:rsidP="0077028C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1FBD7476" wp14:editId="32C7E8A9">
            <wp:extent cx="6858000" cy="1661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5774" w:rsidRPr="00E21F05" w:rsidRDefault="00F25774" w:rsidP="005502DC">
      <w:pPr>
        <w:rPr>
          <w:rFonts w:ascii="Verdana" w:hAnsi="Verdana"/>
          <w:b/>
          <w:sz w:val="52"/>
          <w:szCs w:val="52"/>
        </w:rPr>
      </w:pPr>
    </w:p>
    <w:sectPr w:rsidR="00F25774" w:rsidRPr="00E21F05" w:rsidSect="00892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43BC0"/>
    <w:multiLevelType w:val="multilevel"/>
    <w:tmpl w:val="FC1C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502A0E"/>
    <w:multiLevelType w:val="multilevel"/>
    <w:tmpl w:val="40686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831EC6"/>
    <w:multiLevelType w:val="multilevel"/>
    <w:tmpl w:val="91BE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EC7"/>
    <w:rsid w:val="000B0C34"/>
    <w:rsid w:val="001B4EC7"/>
    <w:rsid w:val="00292DFB"/>
    <w:rsid w:val="002B446F"/>
    <w:rsid w:val="002E21AD"/>
    <w:rsid w:val="003623B7"/>
    <w:rsid w:val="00432EB0"/>
    <w:rsid w:val="00506991"/>
    <w:rsid w:val="005429F7"/>
    <w:rsid w:val="005502DC"/>
    <w:rsid w:val="0071304C"/>
    <w:rsid w:val="00763442"/>
    <w:rsid w:val="0077028C"/>
    <w:rsid w:val="00835691"/>
    <w:rsid w:val="00854313"/>
    <w:rsid w:val="00892FBE"/>
    <w:rsid w:val="00AC62CC"/>
    <w:rsid w:val="00CB13E7"/>
    <w:rsid w:val="00CE36BD"/>
    <w:rsid w:val="00D7698A"/>
    <w:rsid w:val="00E21F05"/>
    <w:rsid w:val="00F2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F2642-E2DD-498D-8E0E-BB9F1A60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rd-text">
    <w:name w:val="card-text"/>
    <w:basedOn w:val="Normal"/>
    <w:rsid w:val="00D769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ulti-choice-letter">
    <w:name w:val="multi-choice-letter"/>
    <w:basedOn w:val="DefaultParagraphFont"/>
    <w:rsid w:val="00D7698A"/>
  </w:style>
  <w:style w:type="character" w:customStyle="1" w:styleId="correct-answer-box">
    <w:name w:val="correct-answer-box"/>
    <w:basedOn w:val="DefaultParagraphFont"/>
    <w:rsid w:val="00D7698A"/>
  </w:style>
  <w:style w:type="character" w:styleId="Strong">
    <w:name w:val="Strong"/>
    <w:basedOn w:val="DefaultParagraphFont"/>
    <w:uiPriority w:val="22"/>
    <w:qFormat/>
    <w:rsid w:val="00D7698A"/>
    <w:rPr>
      <w:b/>
      <w:bCs/>
    </w:rPr>
  </w:style>
  <w:style w:type="character" w:customStyle="1" w:styleId="correct-answer">
    <w:name w:val="correct-answer"/>
    <w:basedOn w:val="DefaultParagraphFont"/>
    <w:rsid w:val="00D76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8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6122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0347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1369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16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82</cp:revision>
  <dcterms:created xsi:type="dcterms:W3CDTF">2023-01-20T15:05:00Z</dcterms:created>
  <dcterms:modified xsi:type="dcterms:W3CDTF">2023-01-27T13:01:00Z</dcterms:modified>
</cp:coreProperties>
</file>