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4C98F" w14:textId="77777777" w:rsidR="00F931EF" w:rsidRPr="00F931EF" w:rsidRDefault="00F931EF" w:rsidP="00F931EF">
      <w:pPr>
        <w:spacing w:line="276" w:lineRule="auto"/>
        <w:ind w:firstLine="720"/>
        <w:jc w:val="both"/>
        <w:rPr>
          <w:rFonts w:ascii="Times New Roman" w:hAnsi="Times New Roman" w:cs="Times New Roman"/>
        </w:rPr>
      </w:pPr>
      <w:r w:rsidRPr="00F931EF">
        <w:rPr>
          <w:rFonts w:ascii="Times New Roman" w:hAnsi="Times New Roman" w:cs="Times New Roman"/>
        </w:rPr>
        <w:t>When working on an Infrastructure-as-Code (</w:t>
      </w:r>
      <w:proofErr w:type="spellStart"/>
      <w:r w:rsidRPr="00F931EF">
        <w:rPr>
          <w:rFonts w:ascii="Times New Roman" w:hAnsi="Times New Roman" w:cs="Times New Roman"/>
        </w:rPr>
        <w:t>IaC</w:t>
      </w:r>
      <w:proofErr w:type="spellEnd"/>
      <w:r w:rsidRPr="00F931EF">
        <w:rPr>
          <w:rFonts w:ascii="Times New Roman" w:hAnsi="Times New Roman" w:cs="Times New Roman"/>
        </w:rPr>
        <w:t>) setup, scenarios often arise where changes or fixes need to be introduced. I'll describe a typical scenario and the steps I took to address it, along with the challenges faced and how I overcame them.</w:t>
      </w:r>
    </w:p>
    <w:p w14:paraId="69E538C8" w14:textId="77777777" w:rsidR="00F931EF" w:rsidRPr="00F931EF" w:rsidRDefault="00F931EF" w:rsidP="00F931EF">
      <w:pPr>
        <w:spacing w:line="276" w:lineRule="auto"/>
        <w:jc w:val="both"/>
        <w:rPr>
          <w:rFonts w:ascii="Times New Roman" w:hAnsi="Times New Roman" w:cs="Times New Roman"/>
          <w:b/>
          <w:bCs/>
        </w:rPr>
      </w:pPr>
      <w:r w:rsidRPr="00F931EF">
        <w:rPr>
          <w:rFonts w:ascii="Times New Roman" w:hAnsi="Times New Roman" w:cs="Times New Roman"/>
          <w:b/>
          <w:bCs/>
        </w:rPr>
        <w:t>Scenario:</w:t>
      </w:r>
    </w:p>
    <w:p w14:paraId="19C03596" w14:textId="77777777" w:rsidR="00F931EF" w:rsidRPr="00F931EF" w:rsidRDefault="00F931EF" w:rsidP="00F931EF">
      <w:pPr>
        <w:spacing w:line="276" w:lineRule="auto"/>
        <w:ind w:firstLine="720"/>
        <w:jc w:val="both"/>
        <w:rPr>
          <w:rFonts w:ascii="Times New Roman" w:hAnsi="Times New Roman" w:cs="Times New Roman"/>
        </w:rPr>
      </w:pPr>
      <w:r w:rsidRPr="00F931EF">
        <w:rPr>
          <w:rFonts w:ascii="Times New Roman" w:hAnsi="Times New Roman" w:cs="Times New Roman"/>
        </w:rPr>
        <w:t>I was working on a project where the existing infrastructure was managed using Terraform. The task was to introduce a new Amazon RDS instance to the setup, which would be used by a newly developed microservice. Additionally, I needed to fix an issue where the existing EC2 instances were not properly tagging resources, leading to cost allocation problems.</w:t>
      </w:r>
    </w:p>
    <w:p w14:paraId="7DD488AA" w14:textId="77777777" w:rsidR="00F931EF" w:rsidRPr="00F931EF" w:rsidRDefault="00F931EF" w:rsidP="00F931EF">
      <w:pPr>
        <w:spacing w:line="276" w:lineRule="auto"/>
        <w:jc w:val="both"/>
        <w:rPr>
          <w:rFonts w:ascii="Times New Roman" w:hAnsi="Times New Roman" w:cs="Times New Roman"/>
          <w:b/>
          <w:bCs/>
        </w:rPr>
      </w:pPr>
      <w:r w:rsidRPr="00F931EF">
        <w:rPr>
          <w:rFonts w:ascii="Times New Roman" w:hAnsi="Times New Roman" w:cs="Times New Roman"/>
          <w:b/>
          <w:bCs/>
        </w:rPr>
        <w:t>Challenges Faced:</w:t>
      </w:r>
    </w:p>
    <w:p w14:paraId="5D8BE568" w14:textId="77777777" w:rsidR="00F931EF" w:rsidRPr="00F931EF" w:rsidRDefault="00F931EF" w:rsidP="00F931EF">
      <w:pPr>
        <w:numPr>
          <w:ilvl w:val="0"/>
          <w:numId w:val="1"/>
        </w:numPr>
        <w:spacing w:line="276" w:lineRule="auto"/>
        <w:jc w:val="both"/>
        <w:rPr>
          <w:rFonts w:ascii="Times New Roman" w:hAnsi="Times New Roman" w:cs="Times New Roman"/>
        </w:rPr>
      </w:pPr>
      <w:r w:rsidRPr="00F931EF">
        <w:rPr>
          <w:rFonts w:ascii="Times New Roman" w:hAnsi="Times New Roman" w:cs="Times New Roman"/>
          <w:b/>
          <w:bCs/>
        </w:rPr>
        <w:t>Understanding Existing Code Structure:</w:t>
      </w:r>
    </w:p>
    <w:p w14:paraId="5AECA62A" w14:textId="77777777" w:rsidR="00F931EF" w:rsidRPr="00F931EF" w:rsidRDefault="00F931EF" w:rsidP="00F931EF">
      <w:pPr>
        <w:numPr>
          <w:ilvl w:val="1"/>
          <w:numId w:val="1"/>
        </w:numPr>
        <w:spacing w:line="276" w:lineRule="auto"/>
        <w:jc w:val="both"/>
        <w:rPr>
          <w:rFonts w:ascii="Times New Roman" w:hAnsi="Times New Roman" w:cs="Times New Roman"/>
        </w:rPr>
      </w:pPr>
      <w:r w:rsidRPr="00F931EF">
        <w:rPr>
          <w:rFonts w:ascii="Times New Roman" w:hAnsi="Times New Roman" w:cs="Times New Roman"/>
        </w:rPr>
        <w:t>The Terraform codebase was large and had been worked on by multiple teams. It was modularized but lacked proper documentation.</w:t>
      </w:r>
    </w:p>
    <w:p w14:paraId="43AF7BDD" w14:textId="77777777" w:rsidR="00F931EF" w:rsidRPr="00F931EF" w:rsidRDefault="00F931EF" w:rsidP="00F931EF">
      <w:pPr>
        <w:numPr>
          <w:ilvl w:val="1"/>
          <w:numId w:val="1"/>
        </w:numPr>
        <w:spacing w:line="276" w:lineRule="auto"/>
        <w:jc w:val="both"/>
        <w:rPr>
          <w:rFonts w:ascii="Times New Roman" w:hAnsi="Times New Roman" w:cs="Times New Roman"/>
        </w:rPr>
      </w:pPr>
      <w:r w:rsidRPr="00F931EF">
        <w:rPr>
          <w:rFonts w:ascii="Times New Roman" w:hAnsi="Times New Roman" w:cs="Times New Roman"/>
        </w:rPr>
        <w:t>Variables and outputs were scattered across multiple files, making it difficult to trace dependencies and understand the flow of resource creation.</w:t>
      </w:r>
    </w:p>
    <w:p w14:paraId="3E2FA8A0" w14:textId="77777777" w:rsidR="00F931EF" w:rsidRPr="00F931EF" w:rsidRDefault="00F931EF" w:rsidP="00F931EF">
      <w:pPr>
        <w:numPr>
          <w:ilvl w:val="0"/>
          <w:numId w:val="1"/>
        </w:numPr>
        <w:spacing w:line="276" w:lineRule="auto"/>
        <w:jc w:val="both"/>
        <w:rPr>
          <w:rFonts w:ascii="Times New Roman" w:hAnsi="Times New Roman" w:cs="Times New Roman"/>
        </w:rPr>
      </w:pPr>
      <w:r w:rsidRPr="00F931EF">
        <w:rPr>
          <w:rFonts w:ascii="Times New Roman" w:hAnsi="Times New Roman" w:cs="Times New Roman"/>
          <w:b/>
          <w:bCs/>
        </w:rPr>
        <w:t>Ensuring Backward Compatibility:</w:t>
      </w:r>
    </w:p>
    <w:p w14:paraId="4564C5B6" w14:textId="77777777" w:rsidR="00F931EF" w:rsidRPr="00F931EF" w:rsidRDefault="00F931EF" w:rsidP="00F931EF">
      <w:pPr>
        <w:numPr>
          <w:ilvl w:val="1"/>
          <w:numId w:val="1"/>
        </w:numPr>
        <w:spacing w:line="276" w:lineRule="auto"/>
        <w:jc w:val="both"/>
        <w:rPr>
          <w:rFonts w:ascii="Times New Roman" w:hAnsi="Times New Roman" w:cs="Times New Roman"/>
        </w:rPr>
      </w:pPr>
      <w:r w:rsidRPr="00F931EF">
        <w:rPr>
          <w:rFonts w:ascii="Times New Roman" w:hAnsi="Times New Roman" w:cs="Times New Roman"/>
        </w:rPr>
        <w:t>Introducing new resources or modifying existing ones without impacting the running infrastructure was crucial. There was a risk that changes could inadvertently alter other resources or cause downtime.</w:t>
      </w:r>
    </w:p>
    <w:p w14:paraId="4601AAD0" w14:textId="77777777" w:rsidR="00F931EF" w:rsidRPr="00F931EF" w:rsidRDefault="00F931EF" w:rsidP="00F931EF">
      <w:pPr>
        <w:numPr>
          <w:ilvl w:val="0"/>
          <w:numId w:val="1"/>
        </w:numPr>
        <w:spacing w:line="276" w:lineRule="auto"/>
        <w:jc w:val="both"/>
        <w:rPr>
          <w:rFonts w:ascii="Times New Roman" w:hAnsi="Times New Roman" w:cs="Times New Roman"/>
        </w:rPr>
      </w:pPr>
      <w:r w:rsidRPr="00F931EF">
        <w:rPr>
          <w:rFonts w:ascii="Times New Roman" w:hAnsi="Times New Roman" w:cs="Times New Roman"/>
          <w:b/>
          <w:bCs/>
        </w:rPr>
        <w:t>State Management:</w:t>
      </w:r>
    </w:p>
    <w:p w14:paraId="4902C348" w14:textId="77777777" w:rsidR="00F931EF" w:rsidRPr="00F931EF" w:rsidRDefault="00F931EF" w:rsidP="00F931EF">
      <w:pPr>
        <w:numPr>
          <w:ilvl w:val="1"/>
          <w:numId w:val="1"/>
        </w:numPr>
        <w:spacing w:line="276" w:lineRule="auto"/>
        <w:jc w:val="both"/>
        <w:rPr>
          <w:rFonts w:ascii="Times New Roman" w:hAnsi="Times New Roman" w:cs="Times New Roman"/>
        </w:rPr>
      </w:pPr>
      <w:r w:rsidRPr="00F931EF">
        <w:rPr>
          <w:rFonts w:ascii="Times New Roman" w:hAnsi="Times New Roman" w:cs="Times New Roman"/>
        </w:rPr>
        <w:t>Since Terraform maintains a state file, any change required careful management of the state. Incorrect changes could lead to inconsistencies or even corruption of the state file.</w:t>
      </w:r>
    </w:p>
    <w:p w14:paraId="0A0A7335" w14:textId="77777777" w:rsidR="00F931EF" w:rsidRPr="00F931EF" w:rsidRDefault="00F931EF" w:rsidP="00F931EF">
      <w:pPr>
        <w:numPr>
          <w:ilvl w:val="0"/>
          <w:numId w:val="1"/>
        </w:numPr>
        <w:spacing w:line="276" w:lineRule="auto"/>
        <w:jc w:val="both"/>
        <w:rPr>
          <w:rFonts w:ascii="Times New Roman" w:hAnsi="Times New Roman" w:cs="Times New Roman"/>
        </w:rPr>
      </w:pPr>
      <w:r w:rsidRPr="00F931EF">
        <w:rPr>
          <w:rFonts w:ascii="Times New Roman" w:hAnsi="Times New Roman" w:cs="Times New Roman"/>
          <w:b/>
          <w:bCs/>
        </w:rPr>
        <w:t>Collaboration and Code Reviews:</w:t>
      </w:r>
    </w:p>
    <w:p w14:paraId="4DF267C2" w14:textId="77777777" w:rsidR="00F931EF" w:rsidRPr="00F931EF" w:rsidRDefault="00F931EF" w:rsidP="00F931EF">
      <w:pPr>
        <w:numPr>
          <w:ilvl w:val="1"/>
          <w:numId w:val="1"/>
        </w:numPr>
        <w:spacing w:line="276" w:lineRule="auto"/>
        <w:jc w:val="both"/>
        <w:rPr>
          <w:rFonts w:ascii="Times New Roman" w:hAnsi="Times New Roman" w:cs="Times New Roman"/>
        </w:rPr>
      </w:pPr>
      <w:r w:rsidRPr="00F931EF">
        <w:rPr>
          <w:rFonts w:ascii="Times New Roman" w:hAnsi="Times New Roman" w:cs="Times New Roman"/>
        </w:rPr>
        <w:t xml:space="preserve">The </w:t>
      </w:r>
      <w:proofErr w:type="spellStart"/>
      <w:r w:rsidRPr="00F931EF">
        <w:rPr>
          <w:rFonts w:ascii="Times New Roman" w:hAnsi="Times New Roman" w:cs="Times New Roman"/>
        </w:rPr>
        <w:t>IaC</w:t>
      </w:r>
      <w:proofErr w:type="spellEnd"/>
      <w:r w:rsidRPr="00F931EF">
        <w:rPr>
          <w:rFonts w:ascii="Times New Roman" w:hAnsi="Times New Roman" w:cs="Times New Roman"/>
        </w:rPr>
        <w:t xml:space="preserve"> code was managed in a shared repository, so I had to collaborate with other team members to ensure that changes were reviewed and approved without causing conflicts.</w:t>
      </w:r>
    </w:p>
    <w:p w14:paraId="67835D75" w14:textId="77777777" w:rsidR="00F931EF" w:rsidRPr="00F931EF" w:rsidRDefault="00F931EF" w:rsidP="00F931EF">
      <w:pPr>
        <w:spacing w:line="276" w:lineRule="auto"/>
        <w:jc w:val="both"/>
        <w:rPr>
          <w:rFonts w:ascii="Times New Roman" w:hAnsi="Times New Roman" w:cs="Times New Roman"/>
          <w:b/>
          <w:bCs/>
        </w:rPr>
      </w:pPr>
      <w:r w:rsidRPr="00F931EF">
        <w:rPr>
          <w:rFonts w:ascii="Times New Roman" w:hAnsi="Times New Roman" w:cs="Times New Roman"/>
          <w:b/>
          <w:bCs/>
        </w:rPr>
        <w:t>Approach:</w:t>
      </w:r>
    </w:p>
    <w:p w14:paraId="35A5457E" w14:textId="77777777" w:rsidR="00F931EF" w:rsidRPr="00F931EF" w:rsidRDefault="00F931EF" w:rsidP="00F931EF">
      <w:pPr>
        <w:numPr>
          <w:ilvl w:val="0"/>
          <w:numId w:val="2"/>
        </w:numPr>
        <w:spacing w:line="276" w:lineRule="auto"/>
        <w:jc w:val="both"/>
        <w:rPr>
          <w:rFonts w:ascii="Times New Roman" w:hAnsi="Times New Roman" w:cs="Times New Roman"/>
        </w:rPr>
      </w:pPr>
      <w:r w:rsidRPr="00F931EF">
        <w:rPr>
          <w:rFonts w:ascii="Times New Roman" w:hAnsi="Times New Roman" w:cs="Times New Roman"/>
          <w:b/>
          <w:bCs/>
        </w:rPr>
        <w:t>Understanding the Code:</w:t>
      </w:r>
    </w:p>
    <w:p w14:paraId="2067D382" w14:textId="77777777" w:rsidR="00F931EF" w:rsidRPr="00F931EF" w:rsidRDefault="00F931EF" w:rsidP="00F931EF">
      <w:pPr>
        <w:numPr>
          <w:ilvl w:val="1"/>
          <w:numId w:val="2"/>
        </w:numPr>
        <w:spacing w:line="276" w:lineRule="auto"/>
        <w:jc w:val="both"/>
        <w:rPr>
          <w:rFonts w:ascii="Times New Roman" w:hAnsi="Times New Roman" w:cs="Times New Roman"/>
        </w:rPr>
      </w:pPr>
      <w:r w:rsidRPr="00F931EF">
        <w:rPr>
          <w:rFonts w:ascii="Times New Roman" w:hAnsi="Times New Roman" w:cs="Times New Roman"/>
          <w:b/>
          <w:bCs/>
        </w:rPr>
        <w:t>Deep Dive:</w:t>
      </w:r>
      <w:r w:rsidRPr="00F931EF">
        <w:rPr>
          <w:rFonts w:ascii="Times New Roman" w:hAnsi="Times New Roman" w:cs="Times New Roman"/>
        </w:rPr>
        <w:t xml:space="preserve"> I started by thoroughly reading through the existing Terraform modules and configurations. I traced the flow from the main configuration files to the specific modules to understand how resources were defined and connected.</w:t>
      </w:r>
    </w:p>
    <w:p w14:paraId="4A29E8CF" w14:textId="77777777" w:rsidR="00F931EF" w:rsidRPr="00F931EF" w:rsidRDefault="00F931EF" w:rsidP="00F931EF">
      <w:pPr>
        <w:numPr>
          <w:ilvl w:val="1"/>
          <w:numId w:val="2"/>
        </w:numPr>
        <w:spacing w:line="276" w:lineRule="auto"/>
        <w:jc w:val="both"/>
        <w:rPr>
          <w:rFonts w:ascii="Times New Roman" w:hAnsi="Times New Roman" w:cs="Times New Roman"/>
        </w:rPr>
      </w:pPr>
      <w:r w:rsidRPr="00F931EF">
        <w:rPr>
          <w:rFonts w:ascii="Times New Roman" w:hAnsi="Times New Roman" w:cs="Times New Roman"/>
          <w:b/>
          <w:bCs/>
        </w:rPr>
        <w:t>Visualize the Infrastructure:</w:t>
      </w:r>
      <w:r w:rsidRPr="00F931EF">
        <w:rPr>
          <w:rFonts w:ascii="Times New Roman" w:hAnsi="Times New Roman" w:cs="Times New Roman"/>
        </w:rPr>
        <w:t xml:space="preserve"> I used tools like Terraform Graph to visualize the infrastructure and understand resource dependencies.</w:t>
      </w:r>
    </w:p>
    <w:p w14:paraId="44D52B16" w14:textId="77777777" w:rsidR="00F931EF" w:rsidRDefault="00F931EF" w:rsidP="00F931EF">
      <w:pPr>
        <w:numPr>
          <w:ilvl w:val="1"/>
          <w:numId w:val="2"/>
        </w:numPr>
        <w:spacing w:line="276" w:lineRule="auto"/>
        <w:jc w:val="both"/>
        <w:rPr>
          <w:rFonts w:ascii="Times New Roman" w:hAnsi="Times New Roman" w:cs="Times New Roman"/>
        </w:rPr>
      </w:pPr>
      <w:r w:rsidRPr="00F931EF">
        <w:rPr>
          <w:rFonts w:ascii="Times New Roman" w:hAnsi="Times New Roman" w:cs="Times New Roman"/>
          <w:b/>
          <w:bCs/>
        </w:rPr>
        <w:t>Documentation and Comments:</w:t>
      </w:r>
      <w:r w:rsidRPr="00F931EF">
        <w:rPr>
          <w:rFonts w:ascii="Times New Roman" w:hAnsi="Times New Roman" w:cs="Times New Roman"/>
        </w:rPr>
        <w:t xml:space="preserve"> Although documentation was sparse, I relied on any available comments in the code and asked team members who had previously worked on the setup for insights.</w:t>
      </w:r>
    </w:p>
    <w:p w14:paraId="6BC6ECCC" w14:textId="77777777" w:rsidR="00F931EF" w:rsidRPr="00F931EF" w:rsidRDefault="00F931EF" w:rsidP="00F931EF">
      <w:pPr>
        <w:spacing w:line="276" w:lineRule="auto"/>
        <w:ind w:left="1440"/>
        <w:jc w:val="both"/>
        <w:rPr>
          <w:rFonts w:ascii="Times New Roman" w:hAnsi="Times New Roman" w:cs="Times New Roman"/>
        </w:rPr>
      </w:pPr>
    </w:p>
    <w:p w14:paraId="40E2B552" w14:textId="77777777" w:rsidR="00F931EF" w:rsidRPr="00F931EF" w:rsidRDefault="00F931EF" w:rsidP="00F931EF">
      <w:pPr>
        <w:numPr>
          <w:ilvl w:val="0"/>
          <w:numId w:val="2"/>
        </w:numPr>
        <w:spacing w:line="276" w:lineRule="auto"/>
        <w:jc w:val="both"/>
        <w:rPr>
          <w:rFonts w:ascii="Times New Roman" w:hAnsi="Times New Roman" w:cs="Times New Roman"/>
        </w:rPr>
      </w:pPr>
      <w:r w:rsidRPr="00F931EF">
        <w:rPr>
          <w:rFonts w:ascii="Times New Roman" w:hAnsi="Times New Roman" w:cs="Times New Roman"/>
          <w:b/>
          <w:bCs/>
        </w:rPr>
        <w:lastRenderedPageBreak/>
        <w:t>Planning the Change:</w:t>
      </w:r>
    </w:p>
    <w:p w14:paraId="5452EBD2" w14:textId="77777777" w:rsidR="00F931EF" w:rsidRPr="00F931EF" w:rsidRDefault="00F931EF" w:rsidP="00F931EF">
      <w:pPr>
        <w:numPr>
          <w:ilvl w:val="1"/>
          <w:numId w:val="2"/>
        </w:numPr>
        <w:spacing w:line="276" w:lineRule="auto"/>
        <w:jc w:val="both"/>
        <w:rPr>
          <w:rFonts w:ascii="Times New Roman" w:hAnsi="Times New Roman" w:cs="Times New Roman"/>
        </w:rPr>
      </w:pPr>
      <w:r w:rsidRPr="00F931EF">
        <w:rPr>
          <w:rFonts w:ascii="Times New Roman" w:hAnsi="Times New Roman" w:cs="Times New Roman"/>
          <w:b/>
          <w:bCs/>
        </w:rPr>
        <w:t>Terraform Plan:</w:t>
      </w:r>
      <w:r w:rsidRPr="00F931EF">
        <w:rPr>
          <w:rFonts w:ascii="Times New Roman" w:hAnsi="Times New Roman" w:cs="Times New Roman"/>
        </w:rPr>
        <w:t xml:space="preserve"> I used </w:t>
      </w:r>
      <w:proofErr w:type="gramStart"/>
      <w:r w:rsidRPr="00F931EF">
        <w:rPr>
          <w:rFonts w:ascii="Times New Roman" w:hAnsi="Times New Roman" w:cs="Times New Roman"/>
        </w:rPr>
        <w:t>terraform</w:t>
      </w:r>
      <w:proofErr w:type="gramEnd"/>
      <w:r w:rsidRPr="00F931EF">
        <w:rPr>
          <w:rFonts w:ascii="Times New Roman" w:hAnsi="Times New Roman" w:cs="Times New Roman"/>
        </w:rPr>
        <w:t xml:space="preserve"> plan to simulate the changes before applying them. This helped me identify potential issues or unintended consequences of the changes.</w:t>
      </w:r>
    </w:p>
    <w:p w14:paraId="0C2DB9C0" w14:textId="77777777" w:rsidR="00F931EF" w:rsidRPr="00F931EF" w:rsidRDefault="00F931EF" w:rsidP="00F931EF">
      <w:pPr>
        <w:numPr>
          <w:ilvl w:val="1"/>
          <w:numId w:val="2"/>
        </w:numPr>
        <w:spacing w:line="276" w:lineRule="auto"/>
        <w:jc w:val="both"/>
        <w:rPr>
          <w:rFonts w:ascii="Times New Roman" w:hAnsi="Times New Roman" w:cs="Times New Roman"/>
        </w:rPr>
      </w:pPr>
      <w:r w:rsidRPr="00F931EF">
        <w:rPr>
          <w:rFonts w:ascii="Times New Roman" w:hAnsi="Times New Roman" w:cs="Times New Roman"/>
          <w:b/>
          <w:bCs/>
        </w:rPr>
        <w:t>Modular Approach:</w:t>
      </w:r>
      <w:r w:rsidRPr="00F931EF">
        <w:rPr>
          <w:rFonts w:ascii="Times New Roman" w:hAnsi="Times New Roman" w:cs="Times New Roman"/>
        </w:rPr>
        <w:t xml:space="preserve"> I made sure the new RDS instance was added as a separate module, which ensured that it was isolated from other resources and easy to manage.</w:t>
      </w:r>
    </w:p>
    <w:p w14:paraId="513BA1C9" w14:textId="77777777" w:rsidR="00F931EF" w:rsidRPr="00F931EF" w:rsidRDefault="00F931EF" w:rsidP="00F931EF">
      <w:pPr>
        <w:numPr>
          <w:ilvl w:val="1"/>
          <w:numId w:val="2"/>
        </w:numPr>
        <w:spacing w:line="276" w:lineRule="auto"/>
        <w:jc w:val="both"/>
        <w:rPr>
          <w:rFonts w:ascii="Times New Roman" w:hAnsi="Times New Roman" w:cs="Times New Roman"/>
        </w:rPr>
      </w:pPr>
      <w:r w:rsidRPr="00F931EF">
        <w:rPr>
          <w:rFonts w:ascii="Times New Roman" w:hAnsi="Times New Roman" w:cs="Times New Roman"/>
          <w:b/>
          <w:bCs/>
        </w:rPr>
        <w:t>Testing in a Sandbox:</w:t>
      </w:r>
      <w:r w:rsidRPr="00F931EF">
        <w:rPr>
          <w:rFonts w:ascii="Times New Roman" w:hAnsi="Times New Roman" w:cs="Times New Roman"/>
        </w:rPr>
        <w:t xml:space="preserve"> Before applying changes to the production environment, I replicated the infrastructure in a sandbox environment. This allowed me to test the changes in a controlled setting.</w:t>
      </w:r>
    </w:p>
    <w:p w14:paraId="77BA8E35" w14:textId="77777777" w:rsidR="00F931EF" w:rsidRPr="00F931EF" w:rsidRDefault="00F931EF" w:rsidP="00F931EF">
      <w:pPr>
        <w:numPr>
          <w:ilvl w:val="0"/>
          <w:numId w:val="2"/>
        </w:numPr>
        <w:spacing w:line="276" w:lineRule="auto"/>
        <w:jc w:val="both"/>
        <w:rPr>
          <w:rFonts w:ascii="Times New Roman" w:hAnsi="Times New Roman" w:cs="Times New Roman"/>
        </w:rPr>
      </w:pPr>
      <w:r w:rsidRPr="00F931EF">
        <w:rPr>
          <w:rFonts w:ascii="Times New Roman" w:hAnsi="Times New Roman" w:cs="Times New Roman"/>
          <w:b/>
          <w:bCs/>
        </w:rPr>
        <w:t>Implementing the Fix:</w:t>
      </w:r>
    </w:p>
    <w:p w14:paraId="4AEE8090" w14:textId="77777777" w:rsidR="00F931EF" w:rsidRPr="00F931EF" w:rsidRDefault="00F931EF" w:rsidP="00F931EF">
      <w:pPr>
        <w:numPr>
          <w:ilvl w:val="1"/>
          <w:numId w:val="2"/>
        </w:numPr>
        <w:spacing w:line="276" w:lineRule="auto"/>
        <w:jc w:val="both"/>
        <w:rPr>
          <w:rFonts w:ascii="Times New Roman" w:hAnsi="Times New Roman" w:cs="Times New Roman"/>
        </w:rPr>
      </w:pPr>
      <w:r w:rsidRPr="00F931EF">
        <w:rPr>
          <w:rFonts w:ascii="Times New Roman" w:hAnsi="Times New Roman" w:cs="Times New Roman"/>
          <w:b/>
          <w:bCs/>
        </w:rPr>
        <w:t>Adding the RDS Instance:</w:t>
      </w:r>
      <w:r w:rsidRPr="00F931EF">
        <w:rPr>
          <w:rFonts w:ascii="Times New Roman" w:hAnsi="Times New Roman" w:cs="Times New Roman"/>
        </w:rPr>
        <w:t xml:space="preserve"> I created a new module for the RDS instance, defining parameters like instance class, engine type, and security groups. I also added appropriate outputs to ensure the new resources could be referenced by other parts of the infrastructure.</w:t>
      </w:r>
    </w:p>
    <w:p w14:paraId="3AC6F126" w14:textId="77777777" w:rsidR="00F931EF" w:rsidRPr="00F931EF" w:rsidRDefault="00F931EF" w:rsidP="00F931EF">
      <w:pPr>
        <w:numPr>
          <w:ilvl w:val="1"/>
          <w:numId w:val="2"/>
        </w:numPr>
        <w:spacing w:line="276" w:lineRule="auto"/>
        <w:jc w:val="both"/>
        <w:rPr>
          <w:rFonts w:ascii="Times New Roman" w:hAnsi="Times New Roman" w:cs="Times New Roman"/>
        </w:rPr>
      </w:pPr>
      <w:r w:rsidRPr="00F931EF">
        <w:rPr>
          <w:rFonts w:ascii="Times New Roman" w:hAnsi="Times New Roman" w:cs="Times New Roman"/>
          <w:b/>
          <w:bCs/>
        </w:rPr>
        <w:t>Fixing EC2 Tags:</w:t>
      </w:r>
      <w:r w:rsidRPr="00F931EF">
        <w:rPr>
          <w:rFonts w:ascii="Times New Roman" w:hAnsi="Times New Roman" w:cs="Times New Roman"/>
        </w:rPr>
        <w:t xml:space="preserve"> I identified the root cause of the tagging issue—an incorrect variable reference in the module responsible for EC2 instances. I corrected the variable and ensured that tags were applied consistently across all EC2 resources.</w:t>
      </w:r>
    </w:p>
    <w:p w14:paraId="7D1E1AAA" w14:textId="77777777" w:rsidR="00F931EF" w:rsidRPr="00F931EF" w:rsidRDefault="00F931EF" w:rsidP="00F931EF">
      <w:pPr>
        <w:numPr>
          <w:ilvl w:val="1"/>
          <w:numId w:val="2"/>
        </w:numPr>
        <w:spacing w:line="276" w:lineRule="auto"/>
        <w:jc w:val="both"/>
        <w:rPr>
          <w:rFonts w:ascii="Times New Roman" w:hAnsi="Times New Roman" w:cs="Times New Roman"/>
        </w:rPr>
      </w:pPr>
      <w:r w:rsidRPr="00F931EF">
        <w:rPr>
          <w:rFonts w:ascii="Times New Roman" w:hAnsi="Times New Roman" w:cs="Times New Roman"/>
          <w:b/>
          <w:bCs/>
        </w:rPr>
        <w:t>State Management:</w:t>
      </w:r>
      <w:r w:rsidRPr="00F931EF">
        <w:rPr>
          <w:rFonts w:ascii="Times New Roman" w:hAnsi="Times New Roman" w:cs="Times New Roman"/>
        </w:rPr>
        <w:t xml:space="preserve"> I carefully managed the Terraform state by using terraform state mv and terraform state rm commands where necessary to ensure that the state file remained consistent with the actual infrastructure.</w:t>
      </w:r>
    </w:p>
    <w:p w14:paraId="06F1E020" w14:textId="77777777" w:rsidR="00F931EF" w:rsidRPr="00F931EF" w:rsidRDefault="00F931EF" w:rsidP="00F931EF">
      <w:pPr>
        <w:numPr>
          <w:ilvl w:val="0"/>
          <w:numId w:val="2"/>
        </w:numPr>
        <w:spacing w:line="276" w:lineRule="auto"/>
        <w:jc w:val="both"/>
        <w:rPr>
          <w:rFonts w:ascii="Times New Roman" w:hAnsi="Times New Roman" w:cs="Times New Roman"/>
        </w:rPr>
      </w:pPr>
      <w:r w:rsidRPr="00F931EF">
        <w:rPr>
          <w:rFonts w:ascii="Times New Roman" w:hAnsi="Times New Roman" w:cs="Times New Roman"/>
          <w:b/>
          <w:bCs/>
        </w:rPr>
        <w:t>Collaboration and Code Review:</w:t>
      </w:r>
    </w:p>
    <w:p w14:paraId="082FE28D" w14:textId="77777777" w:rsidR="00F931EF" w:rsidRPr="00F931EF" w:rsidRDefault="00F931EF" w:rsidP="00F931EF">
      <w:pPr>
        <w:numPr>
          <w:ilvl w:val="1"/>
          <w:numId w:val="2"/>
        </w:numPr>
        <w:spacing w:line="276" w:lineRule="auto"/>
        <w:jc w:val="both"/>
        <w:rPr>
          <w:rFonts w:ascii="Times New Roman" w:hAnsi="Times New Roman" w:cs="Times New Roman"/>
        </w:rPr>
      </w:pPr>
      <w:r w:rsidRPr="00F931EF">
        <w:rPr>
          <w:rFonts w:ascii="Times New Roman" w:hAnsi="Times New Roman" w:cs="Times New Roman"/>
          <w:b/>
          <w:bCs/>
        </w:rPr>
        <w:t>Pull Request:</w:t>
      </w:r>
      <w:r w:rsidRPr="00F931EF">
        <w:rPr>
          <w:rFonts w:ascii="Times New Roman" w:hAnsi="Times New Roman" w:cs="Times New Roman"/>
        </w:rPr>
        <w:t xml:space="preserve"> I created a pull request with my changes and requested reviews from senior team members. I provided detailed explanations of the changes and the rationale behind them.</w:t>
      </w:r>
    </w:p>
    <w:p w14:paraId="3012F42B" w14:textId="77777777" w:rsidR="00F931EF" w:rsidRPr="00F931EF" w:rsidRDefault="00F931EF" w:rsidP="00F931EF">
      <w:pPr>
        <w:numPr>
          <w:ilvl w:val="1"/>
          <w:numId w:val="2"/>
        </w:numPr>
        <w:spacing w:line="276" w:lineRule="auto"/>
        <w:jc w:val="both"/>
        <w:rPr>
          <w:rFonts w:ascii="Times New Roman" w:hAnsi="Times New Roman" w:cs="Times New Roman"/>
        </w:rPr>
      </w:pPr>
      <w:r w:rsidRPr="00F931EF">
        <w:rPr>
          <w:rFonts w:ascii="Times New Roman" w:hAnsi="Times New Roman" w:cs="Times New Roman"/>
          <w:b/>
          <w:bCs/>
        </w:rPr>
        <w:t>Peer Review:</w:t>
      </w:r>
      <w:r w:rsidRPr="00F931EF">
        <w:rPr>
          <w:rFonts w:ascii="Times New Roman" w:hAnsi="Times New Roman" w:cs="Times New Roman"/>
        </w:rPr>
        <w:t xml:space="preserve"> The team conducted a thorough review, and we had discussions about potential risks and alternative approaches.</w:t>
      </w:r>
    </w:p>
    <w:p w14:paraId="622DF142" w14:textId="77777777" w:rsidR="00F931EF" w:rsidRPr="00F931EF" w:rsidRDefault="00F931EF" w:rsidP="00F931EF">
      <w:pPr>
        <w:numPr>
          <w:ilvl w:val="1"/>
          <w:numId w:val="2"/>
        </w:numPr>
        <w:spacing w:line="276" w:lineRule="auto"/>
        <w:jc w:val="both"/>
        <w:rPr>
          <w:rFonts w:ascii="Times New Roman" w:hAnsi="Times New Roman" w:cs="Times New Roman"/>
        </w:rPr>
      </w:pPr>
      <w:r w:rsidRPr="00F931EF">
        <w:rPr>
          <w:rFonts w:ascii="Times New Roman" w:hAnsi="Times New Roman" w:cs="Times New Roman"/>
          <w:b/>
          <w:bCs/>
        </w:rPr>
        <w:t>Approval and Deployment:</w:t>
      </w:r>
      <w:r w:rsidRPr="00F931EF">
        <w:rPr>
          <w:rFonts w:ascii="Times New Roman" w:hAnsi="Times New Roman" w:cs="Times New Roman"/>
        </w:rPr>
        <w:t xml:space="preserve"> Once the changes were approved, I applied them during a scheduled maintenance window to minimize any potential impact on production systems.</w:t>
      </w:r>
    </w:p>
    <w:p w14:paraId="178D5070" w14:textId="77777777" w:rsidR="00F931EF" w:rsidRPr="00F931EF" w:rsidRDefault="00F931EF" w:rsidP="00F931EF">
      <w:pPr>
        <w:spacing w:line="276" w:lineRule="auto"/>
        <w:jc w:val="both"/>
        <w:rPr>
          <w:rFonts w:ascii="Times New Roman" w:hAnsi="Times New Roman" w:cs="Times New Roman"/>
          <w:b/>
          <w:bCs/>
        </w:rPr>
      </w:pPr>
      <w:r w:rsidRPr="00F931EF">
        <w:rPr>
          <w:rFonts w:ascii="Times New Roman" w:hAnsi="Times New Roman" w:cs="Times New Roman"/>
          <w:b/>
          <w:bCs/>
        </w:rPr>
        <w:t>Outcome:</w:t>
      </w:r>
    </w:p>
    <w:p w14:paraId="23539BE6" w14:textId="77777777" w:rsidR="00F931EF" w:rsidRPr="00F931EF" w:rsidRDefault="00F931EF" w:rsidP="00F931EF">
      <w:pPr>
        <w:spacing w:line="276" w:lineRule="auto"/>
        <w:ind w:firstLine="720"/>
        <w:jc w:val="both"/>
        <w:rPr>
          <w:rFonts w:ascii="Times New Roman" w:hAnsi="Times New Roman" w:cs="Times New Roman"/>
        </w:rPr>
      </w:pPr>
      <w:r w:rsidRPr="00F931EF">
        <w:rPr>
          <w:rFonts w:ascii="Times New Roman" w:hAnsi="Times New Roman" w:cs="Times New Roman"/>
        </w:rPr>
        <w:t>The RDS instance was successfully added, and the EC2 tagging issue was resolved without causing any downtime or unintended side effects. The modular approach also made the new RDS instance easy to manage and scale in the future.</w:t>
      </w:r>
    </w:p>
    <w:p w14:paraId="59909DC5" w14:textId="77777777" w:rsidR="00F931EF" w:rsidRPr="00F931EF" w:rsidRDefault="00F931EF" w:rsidP="00F931EF">
      <w:pPr>
        <w:spacing w:line="276" w:lineRule="auto"/>
        <w:jc w:val="both"/>
        <w:rPr>
          <w:rFonts w:ascii="Times New Roman" w:hAnsi="Times New Roman" w:cs="Times New Roman"/>
          <w:b/>
          <w:bCs/>
        </w:rPr>
      </w:pPr>
      <w:r w:rsidRPr="00F931EF">
        <w:rPr>
          <w:rFonts w:ascii="Times New Roman" w:hAnsi="Times New Roman" w:cs="Times New Roman"/>
          <w:b/>
          <w:bCs/>
        </w:rPr>
        <w:t>Lessons Learned:</w:t>
      </w:r>
    </w:p>
    <w:p w14:paraId="1C0178E4" w14:textId="77777777" w:rsidR="00F931EF" w:rsidRPr="00F931EF" w:rsidRDefault="00F931EF" w:rsidP="00F931EF">
      <w:pPr>
        <w:numPr>
          <w:ilvl w:val="0"/>
          <w:numId w:val="3"/>
        </w:numPr>
        <w:spacing w:line="276" w:lineRule="auto"/>
        <w:jc w:val="both"/>
        <w:rPr>
          <w:rFonts w:ascii="Times New Roman" w:hAnsi="Times New Roman" w:cs="Times New Roman"/>
        </w:rPr>
      </w:pPr>
      <w:r w:rsidRPr="00F931EF">
        <w:rPr>
          <w:rFonts w:ascii="Times New Roman" w:hAnsi="Times New Roman" w:cs="Times New Roman"/>
          <w:b/>
          <w:bCs/>
        </w:rPr>
        <w:t>Documentation:</w:t>
      </w:r>
      <w:r w:rsidRPr="00F931EF">
        <w:rPr>
          <w:rFonts w:ascii="Times New Roman" w:hAnsi="Times New Roman" w:cs="Times New Roman"/>
        </w:rPr>
        <w:t xml:space="preserve"> Even if the existing code is undocumented, it's crucial to document any changes you make for future reference.</w:t>
      </w:r>
    </w:p>
    <w:p w14:paraId="7F8792FF" w14:textId="77777777" w:rsidR="00F931EF" w:rsidRPr="00F931EF" w:rsidRDefault="00F931EF" w:rsidP="00F931EF">
      <w:pPr>
        <w:numPr>
          <w:ilvl w:val="0"/>
          <w:numId w:val="3"/>
        </w:numPr>
        <w:spacing w:line="276" w:lineRule="auto"/>
        <w:jc w:val="both"/>
        <w:rPr>
          <w:rFonts w:ascii="Times New Roman" w:hAnsi="Times New Roman" w:cs="Times New Roman"/>
        </w:rPr>
      </w:pPr>
      <w:r w:rsidRPr="00F931EF">
        <w:rPr>
          <w:rFonts w:ascii="Times New Roman" w:hAnsi="Times New Roman" w:cs="Times New Roman"/>
          <w:b/>
          <w:bCs/>
        </w:rPr>
        <w:t>Communication:</w:t>
      </w:r>
      <w:r w:rsidRPr="00F931EF">
        <w:rPr>
          <w:rFonts w:ascii="Times New Roman" w:hAnsi="Times New Roman" w:cs="Times New Roman"/>
        </w:rPr>
        <w:t xml:space="preserve"> Collaborating with team members and leveraging their knowledge can significantly reduce the time it takes to understand complex </w:t>
      </w:r>
      <w:proofErr w:type="spellStart"/>
      <w:r w:rsidRPr="00F931EF">
        <w:rPr>
          <w:rFonts w:ascii="Times New Roman" w:hAnsi="Times New Roman" w:cs="Times New Roman"/>
        </w:rPr>
        <w:t>IaC</w:t>
      </w:r>
      <w:proofErr w:type="spellEnd"/>
      <w:r w:rsidRPr="00F931EF">
        <w:rPr>
          <w:rFonts w:ascii="Times New Roman" w:hAnsi="Times New Roman" w:cs="Times New Roman"/>
        </w:rPr>
        <w:t xml:space="preserve"> setups.</w:t>
      </w:r>
    </w:p>
    <w:p w14:paraId="0F1F4E7B" w14:textId="77777777" w:rsidR="00F931EF" w:rsidRPr="00F931EF" w:rsidRDefault="00F931EF" w:rsidP="00F931EF">
      <w:pPr>
        <w:numPr>
          <w:ilvl w:val="0"/>
          <w:numId w:val="3"/>
        </w:numPr>
        <w:spacing w:line="276" w:lineRule="auto"/>
        <w:jc w:val="both"/>
        <w:rPr>
          <w:rFonts w:ascii="Times New Roman" w:hAnsi="Times New Roman" w:cs="Times New Roman"/>
        </w:rPr>
      </w:pPr>
      <w:r w:rsidRPr="00F931EF">
        <w:rPr>
          <w:rFonts w:ascii="Times New Roman" w:hAnsi="Times New Roman" w:cs="Times New Roman"/>
          <w:b/>
          <w:bCs/>
        </w:rPr>
        <w:lastRenderedPageBreak/>
        <w:t>Incremental Changes:</w:t>
      </w:r>
      <w:r w:rsidRPr="00F931EF">
        <w:rPr>
          <w:rFonts w:ascii="Times New Roman" w:hAnsi="Times New Roman" w:cs="Times New Roman"/>
        </w:rPr>
        <w:t xml:space="preserve"> Making small, incremental changes and testing them in a sandbox environment can prevent large-scale failures.</w:t>
      </w:r>
    </w:p>
    <w:p w14:paraId="66D53D69" w14:textId="181A42F4" w:rsidR="0039378D" w:rsidRPr="00F931EF" w:rsidRDefault="00F931EF" w:rsidP="00F931EF">
      <w:pPr>
        <w:spacing w:line="276" w:lineRule="auto"/>
        <w:jc w:val="both"/>
        <w:rPr>
          <w:rFonts w:ascii="Times New Roman" w:hAnsi="Times New Roman" w:cs="Times New Roman"/>
        </w:rPr>
      </w:pPr>
      <w:r w:rsidRPr="00F931EF">
        <w:rPr>
          <w:rFonts w:ascii="Times New Roman" w:hAnsi="Times New Roman" w:cs="Times New Roman"/>
        </w:rPr>
        <w:t xml:space="preserve">This experience reinforced the importance of understanding the broader context of the infrastructure and the value of careful planning when working with </w:t>
      </w:r>
      <w:proofErr w:type="spellStart"/>
      <w:r w:rsidRPr="00F931EF">
        <w:rPr>
          <w:rFonts w:ascii="Times New Roman" w:hAnsi="Times New Roman" w:cs="Times New Roman"/>
        </w:rPr>
        <w:t>IaC</w:t>
      </w:r>
      <w:proofErr w:type="spellEnd"/>
      <w:r w:rsidRPr="00F931EF">
        <w:rPr>
          <w:rFonts w:ascii="Times New Roman" w:hAnsi="Times New Roman" w:cs="Times New Roman"/>
        </w:rPr>
        <w:t>.</w:t>
      </w:r>
    </w:p>
    <w:sectPr w:rsidR="0039378D" w:rsidRPr="00F9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D0FDB"/>
    <w:multiLevelType w:val="multilevel"/>
    <w:tmpl w:val="E9E22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D47D3"/>
    <w:multiLevelType w:val="multilevel"/>
    <w:tmpl w:val="4472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704AB"/>
    <w:multiLevelType w:val="multilevel"/>
    <w:tmpl w:val="63CC2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2479960">
    <w:abstractNumId w:val="0"/>
  </w:num>
  <w:num w:numId="2" w16cid:durableId="1739009948">
    <w:abstractNumId w:val="2"/>
  </w:num>
  <w:num w:numId="3" w16cid:durableId="549459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EF"/>
    <w:rsid w:val="0039378D"/>
    <w:rsid w:val="003E711D"/>
    <w:rsid w:val="00566625"/>
    <w:rsid w:val="00B8270A"/>
    <w:rsid w:val="00DE1378"/>
    <w:rsid w:val="00E5006F"/>
    <w:rsid w:val="00F93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3EAD"/>
  <w15:chartTrackingRefBased/>
  <w15:docId w15:val="{2942EFDB-BA36-42ED-9B37-B9A277FA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1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1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1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1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1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1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1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1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1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1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1EF"/>
    <w:rPr>
      <w:rFonts w:eastAsiaTheme="majorEastAsia" w:cstheme="majorBidi"/>
      <w:color w:val="272727" w:themeColor="text1" w:themeTint="D8"/>
    </w:rPr>
  </w:style>
  <w:style w:type="paragraph" w:styleId="Title">
    <w:name w:val="Title"/>
    <w:basedOn w:val="Normal"/>
    <w:next w:val="Normal"/>
    <w:link w:val="TitleChar"/>
    <w:uiPriority w:val="10"/>
    <w:qFormat/>
    <w:rsid w:val="00F93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1EF"/>
    <w:pPr>
      <w:spacing w:before="160"/>
      <w:jc w:val="center"/>
    </w:pPr>
    <w:rPr>
      <w:i/>
      <w:iCs/>
      <w:color w:val="404040" w:themeColor="text1" w:themeTint="BF"/>
    </w:rPr>
  </w:style>
  <w:style w:type="character" w:customStyle="1" w:styleId="QuoteChar">
    <w:name w:val="Quote Char"/>
    <w:basedOn w:val="DefaultParagraphFont"/>
    <w:link w:val="Quote"/>
    <w:uiPriority w:val="29"/>
    <w:rsid w:val="00F931EF"/>
    <w:rPr>
      <w:i/>
      <w:iCs/>
      <w:color w:val="404040" w:themeColor="text1" w:themeTint="BF"/>
    </w:rPr>
  </w:style>
  <w:style w:type="paragraph" w:styleId="ListParagraph">
    <w:name w:val="List Paragraph"/>
    <w:basedOn w:val="Normal"/>
    <w:uiPriority w:val="34"/>
    <w:qFormat/>
    <w:rsid w:val="00F931EF"/>
    <w:pPr>
      <w:ind w:left="720"/>
      <w:contextualSpacing/>
    </w:pPr>
  </w:style>
  <w:style w:type="character" w:styleId="IntenseEmphasis">
    <w:name w:val="Intense Emphasis"/>
    <w:basedOn w:val="DefaultParagraphFont"/>
    <w:uiPriority w:val="21"/>
    <w:qFormat/>
    <w:rsid w:val="00F931EF"/>
    <w:rPr>
      <w:i/>
      <w:iCs/>
      <w:color w:val="0F4761" w:themeColor="accent1" w:themeShade="BF"/>
    </w:rPr>
  </w:style>
  <w:style w:type="paragraph" w:styleId="IntenseQuote">
    <w:name w:val="Intense Quote"/>
    <w:basedOn w:val="Normal"/>
    <w:next w:val="Normal"/>
    <w:link w:val="IntenseQuoteChar"/>
    <w:uiPriority w:val="30"/>
    <w:qFormat/>
    <w:rsid w:val="00F93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1EF"/>
    <w:rPr>
      <w:i/>
      <w:iCs/>
      <w:color w:val="0F4761" w:themeColor="accent1" w:themeShade="BF"/>
    </w:rPr>
  </w:style>
  <w:style w:type="character" w:styleId="IntenseReference">
    <w:name w:val="Intense Reference"/>
    <w:basedOn w:val="DefaultParagraphFont"/>
    <w:uiPriority w:val="32"/>
    <w:qFormat/>
    <w:rsid w:val="00F931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72267">
      <w:bodyDiv w:val="1"/>
      <w:marLeft w:val="0"/>
      <w:marRight w:val="0"/>
      <w:marTop w:val="0"/>
      <w:marBottom w:val="0"/>
      <w:divBdr>
        <w:top w:val="none" w:sz="0" w:space="0" w:color="auto"/>
        <w:left w:val="none" w:sz="0" w:space="0" w:color="auto"/>
        <w:bottom w:val="none" w:sz="0" w:space="0" w:color="auto"/>
        <w:right w:val="none" w:sz="0" w:space="0" w:color="auto"/>
      </w:divBdr>
      <w:divsChild>
        <w:div w:id="807825546">
          <w:marLeft w:val="0"/>
          <w:marRight w:val="0"/>
          <w:marTop w:val="0"/>
          <w:marBottom w:val="0"/>
          <w:divBdr>
            <w:top w:val="none" w:sz="0" w:space="0" w:color="auto"/>
            <w:left w:val="none" w:sz="0" w:space="0" w:color="auto"/>
            <w:bottom w:val="none" w:sz="0" w:space="0" w:color="auto"/>
            <w:right w:val="none" w:sz="0" w:space="0" w:color="auto"/>
          </w:divBdr>
          <w:divsChild>
            <w:div w:id="1482387965">
              <w:marLeft w:val="0"/>
              <w:marRight w:val="0"/>
              <w:marTop w:val="0"/>
              <w:marBottom w:val="0"/>
              <w:divBdr>
                <w:top w:val="none" w:sz="0" w:space="0" w:color="auto"/>
                <w:left w:val="none" w:sz="0" w:space="0" w:color="auto"/>
                <w:bottom w:val="none" w:sz="0" w:space="0" w:color="auto"/>
                <w:right w:val="none" w:sz="0" w:space="0" w:color="auto"/>
              </w:divBdr>
              <w:divsChild>
                <w:div w:id="1910191997">
                  <w:marLeft w:val="0"/>
                  <w:marRight w:val="0"/>
                  <w:marTop w:val="0"/>
                  <w:marBottom w:val="0"/>
                  <w:divBdr>
                    <w:top w:val="none" w:sz="0" w:space="0" w:color="auto"/>
                    <w:left w:val="none" w:sz="0" w:space="0" w:color="auto"/>
                    <w:bottom w:val="none" w:sz="0" w:space="0" w:color="auto"/>
                    <w:right w:val="none" w:sz="0" w:space="0" w:color="auto"/>
                  </w:divBdr>
                  <w:divsChild>
                    <w:div w:id="446969449">
                      <w:marLeft w:val="0"/>
                      <w:marRight w:val="0"/>
                      <w:marTop w:val="0"/>
                      <w:marBottom w:val="0"/>
                      <w:divBdr>
                        <w:top w:val="none" w:sz="0" w:space="0" w:color="auto"/>
                        <w:left w:val="none" w:sz="0" w:space="0" w:color="auto"/>
                        <w:bottom w:val="none" w:sz="0" w:space="0" w:color="auto"/>
                        <w:right w:val="none" w:sz="0" w:space="0" w:color="auto"/>
                      </w:divBdr>
                      <w:divsChild>
                        <w:div w:id="324407618">
                          <w:marLeft w:val="0"/>
                          <w:marRight w:val="0"/>
                          <w:marTop w:val="0"/>
                          <w:marBottom w:val="0"/>
                          <w:divBdr>
                            <w:top w:val="none" w:sz="0" w:space="0" w:color="auto"/>
                            <w:left w:val="none" w:sz="0" w:space="0" w:color="auto"/>
                            <w:bottom w:val="none" w:sz="0" w:space="0" w:color="auto"/>
                            <w:right w:val="none" w:sz="0" w:space="0" w:color="auto"/>
                          </w:divBdr>
                          <w:divsChild>
                            <w:div w:id="1187016650">
                              <w:marLeft w:val="0"/>
                              <w:marRight w:val="0"/>
                              <w:marTop w:val="0"/>
                              <w:marBottom w:val="0"/>
                              <w:divBdr>
                                <w:top w:val="none" w:sz="0" w:space="0" w:color="auto"/>
                                <w:left w:val="none" w:sz="0" w:space="0" w:color="auto"/>
                                <w:bottom w:val="none" w:sz="0" w:space="0" w:color="auto"/>
                                <w:right w:val="none" w:sz="0" w:space="0" w:color="auto"/>
                              </w:divBdr>
                              <w:divsChild>
                                <w:div w:id="897132242">
                                  <w:marLeft w:val="0"/>
                                  <w:marRight w:val="0"/>
                                  <w:marTop w:val="0"/>
                                  <w:marBottom w:val="0"/>
                                  <w:divBdr>
                                    <w:top w:val="none" w:sz="0" w:space="0" w:color="auto"/>
                                    <w:left w:val="none" w:sz="0" w:space="0" w:color="auto"/>
                                    <w:bottom w:val="none" w:sz="0" w:space="0" w:color="auto"/>
                                    <w:right w:val="none" w:sz="0" w:space="0" w:color="auto"/>
                                  </w:divBdr>
                                  <w:divsChild>
                                    <w:div w:id="777719657">
                                      <w:marLeft w:val="0"/>
                                      <w:marRight w:val="0"/>
                                      <w:marTop w:val="0"/>
                                      <w:marBottom w:val="0"/>
                                      <w:divBdr>
                                        <w:top w:val="none" w:sz="0" w:space="0" w:color="auto"/>
                                        <w:left w:val="none" w:sz="0" w:space="0" w:color="auto"/>
                                        <w:bottom w:val="none" w:sz="0" w:space="0" w:color="auto"/>
                                        <w:right w:val="none" w:sz="0" w:space="0" w:color="auto"/>
                                      </w:divBdr>
                                      <w:divsChild>
                                        <w:div w:id="14196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2971">
                              <w:marLeft w:val="0"/>
                              <w:marRight w:val="0"/>
                              <w:marTop w:val="0"/>
                              <w:marBottom w:val="0"/>
                              <w:divBdr>
                                <w:top w:val="none" w:sz="0" w:space="0" w:color="auto"/>
                                <w:left w:val="none" w:sz="0" w:space="0" w:color="auto"/>
                                <w:bottom w:val="none" w:sz="0" w:space="0" w:color="auto"/>
                                <w:right w:val="none" w:sz="0" w:space="0" w:color="auto"/>
                              </w:divBdr>
                              <w:divsChild>
                                <w:div w:id="414280904">
                                  <w:marLeft w:val="0"/>
                                  <w:marRight w:val="0"/>
                                  <w:marTop w:val="0"/>
                                  <w:marBottom w:val="0"/>
                                  <w:divBdr>
                                    <w:top w:val="none" w:sz="0" w:space="0" w:color="auto"/>
                                    <w:left w:val="none" w:sz="0" w:space="0" w:color="auto"/>
                                    <w:bottom w:val="none" w:sz="0" w:space="0" w:color="auto"/>
                                    <w:right w:val="none" w:sz="0" w:space="0" w:color="auto"/>
                                  </w:divBdr>
                                  <w:divsChild>
                                    <w:div w:id="219947975">
                                      <w:marLeft w:val="0"/>
                                      <w:marRight w:val="0"/>
                                      <w:marTop w:val="0"/>
                                      <w:marBottom w:val="0"/>
                                      <w:divBdr>
                                        <w:top w:val="none" w:sz="0" w:space="0" w:color="auto"/>
                                        <w:left w:val="none" w:sz="0" w:space="0" w:color="auto"/>
                                        <w:bottom w:val="none" w:sz="0" w:space="0" w:color="auto"/>
                                        <w:right w:val="none" w:sz="0" w:space="0" w:color="auto"/>
                                      </w:divBdr>
                                      <w:divsChild>
                                        <w:div w:id="14123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440057">
      <w:bodyDiv w:val="1"/>
      <w:marLeft w:val="0"/>
      <w:marRight w:val="0"/>
      <w:marTop w:val="0"/>
      <w:marBottom w:val="0"/>
      <w:divBdr>
        <w:top w:val="none" w:sz="0" w:space="0" w:color="auto"/>
        <w:left w:val="none" w:sz="0" w:space="0" w:color="auto"/>
        <w:bottom w:val="none" w:sz="0" w:space="0" w:color="auto"/>
        <w:right w:val="none" w:sz="0" w:space="0" w:color="auto"/>
      </w:divBdr>
      <w:divsChild>
        <w:div w:id="872107736">
          <w:marLeft w:val="0"/>
          <w:marRight w:val="0"/>
          <w:marTop w:val="0"/>
          <w:marBottom w:val="0"/>
          <w:divBdr>
            <w:top w:val="none" w:sz="0" w:space="0" w:color="auto"/>
            <w:left w:val="none" w:sz="0" w:space="0" w:color="auto"/>
            <w:bottom w:val="none" w:sz="0" w:space="0" w:color="auto"/>
            <w:right w:val="none" w:sz="0" w:space="0" w:color="auto"/>
          </w:divBdr>
          <w:divsChild>
            <w:div w:id="412433624">
              <w:marLeft w:val="0"/>
              <w:marRight w:val="0"/>
              <w:marTop w:val="0"/>
              <w:marBottom w:val="0"/>
              <w:divBdr>
                <w:top w:val="none" w:sz="0" w:space="0" w:color="auto"/>
                <w:left w:val="none" w:sz="0" w:space="0" w:color="auto"/>
                <w:bottom w:val="none" w:sz="0" w:space="0" w:color="auto"/>
                <w:right w:val="none" w:sz="0" w:space="0" w:color="auto"/>
              </w:divBdr>
              <w:divsChild>
                <w:div w:id="1596744995">
                  <w:marLeft w:val="0"/>
                  <w:marRight w:val="0"/>
                  <w:marTop w:val="0"/>
                  <w:marBottom w:val="0"/>
                  <w:divBdr>
                    <w:top w:val="none" w:sz="0" w:space="0" w:color="auto"/>
                    <w:left w:val="none" w:sz="0" w:space="0" w:color="auto"/>
                    <w:bottom w:val="none" w:sz="0" w:space="0" w:color="auto"/>
                    <w:right w:val="none" w:sz="0" w:space="0" w:color="auto"/>
                  </w:divBdr>
                  <w:divsChild>
                    <w:div w:id="988678557">
                      <w:marLeft w:val="0"/>
                      <w:marRight w:val="0"/>
                      <w:marTop w:val="0"/>
                      <w:marBottom w:val="0"/>
                      <w:divBdr>
                        <w:top w:val="none" w:sz="0" w:space="0" w:color="auto"/>
                        <w:left w:val="none" w:sz="0" w:space="0" w:color="auto"/>
                        <w:bottom w:val="none" w:sz="0" w:space="0" w:color="auto"/>
                        <w:right w:val="none" w:sz="0" w:space="0" w:color="auto"/>
                      </w:divBdr>
                      <w:divsChild>
                        <w:div w:id="995185064">
                          <w:marLeft w:val="0"/>
                          <w:marRight w:val="0"/>
                          <w:marTop w:val="0"/>
                          <w:marBottom w:val="0"/>
                          <w:divBdr>
                            <w:top w:val="none" w:sz="0" w:space="0" w:color="auto"/>
                            <w:left w:val="none" w:sz="0" w:space="0" w:color="auto"/>
                            <w:bottom w:val="none" w:sz="0" w:space="0" w:color="auto"/>
                            <w:right w:val="none" w:sz="0" w:space="0" w:color="auto"/>
                          </w:divBdr>
                          <w:divsChild>
                            <w:div w:id="979068681">
                              <w:marLeft w:val="0"/>
                              <w:marRight w:val="0"/>
                              <w:marTop w:val="0"/>
                              <w:marBottom w:val="0"/>
                              <w:divBdr>
                                <w:top w:val="none" w:sz="0" w:space="0" w:color="auto"/>
                                <w:left w:val="none" w:sz="0" w:space="0" w:color="auto"/>
                                <w:bottom w:val="none" w:sz="0" w:space="0" w:color="auto"/>
                                <w:right w:val="none" w:sz="0" w:space="0" w:color="auto"/>
                              </w:divBdr>
                              <w:divsChild>
                                <w:div w:id="1177504855">
                                  <w:marLeft w:val="0"/>
                                  <w:marRight w:val="0"/>
                                  <w:marTop w:val="0"/>
                                  <w:marBottom w:val="0"/>
                                  <w:divBdr>
                                    <w:top w:val="none" w:sz="0" w:space="0" w:color="auto"/>
                                    <w:left w:val="none" w:sz="0" w:space="0" w:color="auto"/>
                                    <w:bottom w:val="none" w:sz="0" w:space="0" w:color="auto"/>
                                    <w:right w:val="none" w:sz="0" w:space="0" w:color="auto"/>
                                  </w:divBdr>
                                  <w:divsChild>
                                    <w:div w:id="1337535987">
                                      <w:marLeft w:val="0"/>
                                      <w:marRight w:val="0"/>
                                      <w:marTop w:val="0"/>
                                      <w:marBottom w:val="0"/>
                                      <w:divBdr>
                                        <w:top w:val="none" w:sz="0" w:space="0" w:color="auto"/>
                                        <w:left w:val="none" w:sz="0" w:space="0" w:color="auto"/>
                                        <w:bottom w:val="none" w:sz="0" w:space="0" w:color="auto"/>
                                        <w:right w:val="none" w:sz="0" w:space="0" w:color="auto"/>
                                      </w:divBdr>
                                      <w:divsChild>
                                        <w:div w:id="16239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3744">
                              <w:marLeft w:val="0"/>
                              <w:marRight w:val="0"/>
                              <w:marTop w:val="0"/>
                              <w:marBottom w:val="0"/>
                              <w:divBdr>
                                <w:top w:val="none" w:sz="0" w:space="0" w:color="auto"/>
                                <w:left w:val="none" w:sz="0" w:space="0" w:color="auto"/>
                                <w:bottom w:val="none" w:sz="0" w:space="0" w:color="auto"/>
                                <w:right w:val="none" w:sz="0" w:space="0" w:color="auto"/>
                              </w:divBdr>
                              <w:divsChild>
                                <w:div w:id="411590896">
                                  <w:marLeft w:val="0"/>
                                  <w:marRight w:val="0"/>
                                  <w:marTop w:val="0"/>
                                  <w:marBottom w:val="0"/>
                                  <w:divBdr>
                                    <w:top w:val="none" w:sz="0" w:space="0" w:color="auto"/>
                                    <w:left w:val="none" w:sz="0" w:space="0" w:color="auto"/>
                                    <w:bottom w:val="none" w:sz="0" w:space="0" w:color="auto"/>
                                    <w:right w:val="none" w:sz="0" w:space="0" w:color="auto"/>
                                  </w:divBdr>
                                  <w:divsChild>
                                    <w:div w:id="110516524">
                                      <w:marLeft w:val="0"/>
                                      <w:marRight w:val="0"/>
                                      <w:marTop w:val="0"/>
                                      <w:marBottom w:val="0"/>
                                      <w:divBdr>
                                        <w:top w:val="none" w:sz="0" w:space="0" w:color="auto"/>
                                        <w:left w:val="none" w:sz="0" w:space="0" w:color="auto"/>
                                        <w:bottom w:val="none" w:sz="0" w:space="0" w:color="auto"/>
                                        <w:right w:val="none" w:sz="0" w:space="0" w:color="auto"/>
                                      </w:divBdr>
                                      <w:divsChild>
                                        <w:div w:id="20733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Velu (Nokia)</dc:creator>
  <cp:keywords/>
  <dc:description/>
  <cp:lastModifiedBy>Rajesh Velu (Nokia)</cp:lastModifiedBy>
  <cp:revision>1</cp:revision>
  <dcterms:created xsi:type="dcterms:W3CDTF">2024-08-08T13:45:00Z</dcterms:created>
  <dcterms:modified xsi:type="dcterms:W3CDTF">2024-08-08T13:46:00Z</dcterms:modified>
</cp:coreProperties>
</file>