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3384D8" w14:textId="77777777" w:rsidR="00F420F3" w:rsidRDefault="00000000">
      <w:pPr>
        <w:pStyle w:val="Heading1"/>
      </w:pPr>
      <w:r>
        <w:t>EBT and SVES Security Changes – Work Completed in Lower Environments</w:t>
      </w:r>
    </w:p>
    <w:p w14:paraId="5B7C1F0B" w14:textId="1A0CC82D" w:rsidR="00F420F3" w:rsidRDefault="00000000">
      <w:r>
        <w:t>The user stories below cover security fixes made to the EBT and SVES applications on GCP and in Azure DevOps. Every change has been completed and tested in Dev, QA and UAT, and we are requesting approval to apply the same changes to Production.</w:t>
      </w:r>
    </w:p>
    <w:tbl>
      <w:tblPr>
        <w:tblStyle w:val="TableGrid"/>
        <w:tblW w:w="0" w:type="auto"/>
        <w:tblLayout w:type="fixed"/>
        <w:tblLook w:val="0420" w:firstRow="1" w:lastRow="0" w:firstColumn="0" w:lastColumn="0" w:noHBand="0" w:noVBand="1"/>
      </w:tblPr>
      <w:tblGrid>
        <w:gridCol w:w="2340"/>
        <w:gridCol w:w="2340"/>
        <w:gridCol w:w="2340"/>
        <w:gridCol w:w="2340"/>
      </w:tblGrid>
      <w:tr w:rsidR="00F420F3" w14:paraId="5DD8BBB3" w14:textId="77777777">
        <w:trPr>
          <w:tblHeader/>
        </w:trPr>
        <w:tc>
          <w:tcPr>
            <w:tcW w:w="2340" w:type="dxa"/>
            <w:shd w:val="clear" w:color="auto" w:fill="F2F2F2"/>
          </w:tcPr>
          <w:p w14:paraId="43BFDB43" w14:textId="77777777" w:rsidR="00F420F3" w:rsidRDefault="00000000">
            <w:r>
              <w:t>#</w:t>
            </w:r>
          </w:p>
        </w:tc>
        <w:tc>
          <w:tcPr>
            <w:tcW w:w="2340" w:type="dxa"/>
            <w:shd w:val="clear" w:color="auto" w:fill="F2F2F2"/>
          </w:tcPr>
          <w:p w14:paraId="324B7341" w14:textId="77777777" w:rsidR="00F420F3" w:rsidRDefault="00000000">
            <w:r>
              <w:t>User story</w:t>
            </w:r>
          </w:p>
        </w:tc>
        <w:tc>
          <w:tcPr>
            <w:tcW w:w="2340" w:type="dxa"/>
            <w:shd w:val="clear" w:color="auto" w:fill="F2F2F2"/>
          </w:tcPr>
          <w:p w14:paraId="13915D42" w14:textId="77777777" w:rsidR="00F420F3" w:rsidRDefault="00000000">
            <w:r>
              <w:t>Application</w:t>
            </w:r>
          </w:p>
        </w:tc>
        <w:tc>
          <w:tcPr>
            <w:tcW w:w="2340" w:type="dxa"/>
            <w:shd w:val="clear" w:color="auto" w:fill="F2F2F2"/>
          </w:tcPr>
          <w:p w14:paraId="4AB35BE2" w14:textId="77777777" w:rsidR="00F420F3" w:rsidRDefault="00000000">
            <w:r>
              <w:t>Environments completed</w:t>
            </w:r>
          </w:p>
        </w:tc>
      </w:tr>
      <w:tr w:rsidR="00F420F3" w14:paraId="6E07EA26" w14:textId="77777777">
        <w:tc>
          <w:tcPr>
            <w:tcW w:w="2340" w:type="dxa"/>
          </w:tcPr>
          <w:p w14:paraId="5EA5B09F" w14:textId="77777777" w:rsidR="00F420F3" w:rsidRDefault="00000000">
            <w:r>
              <w:t>1</w:t>
            </w:r>
          </w:p>
        </w:tc>
        <w:tc>
          <w:tcPr>
            <w:tcW w:w="2340" w:type="dxa"/>
          </w:tcPr>
          <w:p w14:paraId="1575A180" w14:textId="77777777" w:rsidR="00F420F3" w:rsidRDefault="00000000">
            <w:r>
              <w:t>Enable IAP on the load balancer</w:t>
            </w:r>
          </w:p>
        </w:tc>
        <w:tc>
          <w:tcPr>
            <w:tcW w:w="2340" w:type="dxa"/>
          </w:tcPr>
          <w:p w14:paraId="5CC167E4" w14:textId="77777777" w:rsidR="00F420F3" w:rsidRDefault="00000000">
            <w:r>
              <w:t>EBT</w:t>
            </w:r>
          </w:p>
        </w:tc>
        <w:tc>
          <w:tcPr>
            <w:tcW w:w="2340" w:type="dxa"/>
          </w:tcPr>
          <w:p w14:paraId="02BB7F1B" w14:textId="77777777" w:rsidR="00F420F3" w:rsidRDefault="00000000">
            <w:r>
              <w:t>Dev, QA, UAT</w:t>
            </w:r>
          </w:p>
        </w:tc>
      </w:tr>
      <w:tr w:rsidR="00F420F3" w14:paraId="01E9AE17" w14:textId="77777777">
        <w:tc>
          <w:tcPr>
            <w:tcW w:w="2340" w:type="dxa"/>
          </w:tcPr>
          <w:p w14:paraId="40AEAE9D" w14:textId="77777777" w:rsidR="00F420F3" w:rsidRDefault="00000000">
            <w:r>
              <w:t>2</w:t>
            </w:r>
          </w:p>
        </w:tc>
        <w:tc>
          <w:tcPr>
            <w:tcW w:w="2340" w:type="dxa"/>
          </w:tcPr>
          <w:p w14:paraId="086DA2B7" w14:textId="77777777" w:rsidR="00F420F3" w:rsidRDefault="00000000">
            <w:r>
              <w:t>Remove IAM roles assigned directly to users</w:t>
            </w:r>
          </w:p>
        </w:tc>
        <w:tc>
          <w:tcPr>
            <w:tcW w:w="2340" w:type="dxa"/>
          </w:tcPr>
          <w:p w14:paraId="71080C9C" w14:textId="77777777" w:rsidR="00F420F3" w:rsidRDefault="00000000">
            <w:r>
              <w:t>EBT, SVES</w:t>
            </w:r>
          </w:p>
        </w:tc>
        <w:tc>
          <w:tcPr>
            <w:tcW w:w="2340" w:type="dxa"/>
          </w:tcPr>
          <w:p w14:paraId="5CD8BD79" w14:textId="77777777" w:rsidR="00F420F3" w:rsidRDefault="00000000">
            <w:r>
              <w:t>Dev, QA, UAT</w:t>
            </w:r>
          </w:p>
        </w:tc>
      </w:tr>
      <w:tr w:rsidR="00F420F3" w14:paraId="5650BAB2" w14:textId="77777777">
        <w:tc>
          <w:tcPr>
            <w:tcW w:w="2340" w:type="dxa"/>
          </w:tcPr>
          <w:p w14:paraId="7CC867BE" w14:textId="77777777" w:rsidR="00F420F3" w:rsidRDefault="00000000">
            <w:r>
              <w:t>3</w:t>
            </w:r>
          </w:p>
        </w:tc>
        <w:tc>
          <w:tcPr>
            <w:tcW w:w="2340" w:type="dxa"/>
          </w:tcPr>
          <w:p w14:paraId="2F40D77E" w14:textId="77777777" w:rsidR="00F420F3" w:rsidRDefault="00000000">
            <w:r>
              <w:t>Policy as code and Terraform approval gates</w:t>
            </w:r>
          </w:p>
        </w:tc>
        <w:tc>
          <w:tcPr>
            <w:tcW w:w="2340" w:type="dxa"/>
          </w:tcPr>
          <w:p w14:paraId="6597C3BB" w14:textId="77777777" w:rsidR="00F420F3" w:rsidRDefault="00000000">
            <w:r>
              <w:t>EBT, SVES</w:t>
            </w:r>
          </w:p>
        </w:tc>
        <w:tc>
          <w:tcPr>
            <w:tcW w:w="2340" w:type="dxa"/>
          </w:tcPr>
          <w:p w14:paraId="0A3CB74D" w14:textId="77777777" w:rsidR="00F420F3" w:rsidRDefault="00000000">
            <w:r>
              <w:t>Dev, QA, UAT</w:t>
            </w:r>
          </w:p>
        </w:tc>
      </w:tr>
      <w:tr w:rsidR="00F420F3" w14:paraId="08FA4C6D" w14:textId="77777777">
        <w:tc>
          <w:tcPr>
            <w:tcW w:w="2340" w:type="dxa"/>
          </w:tcPr>
          <w:p w14:paraId="72172191" w14:textId="77777777" w:rsidR="00F420F3" w:rsidRDefault="00000000">
            <w:r>
              <w:t>4</w:t>
            </w:r>
          </w:p>
        </w:tc>
        <w:tc>
          <w:tcPr>
            <w:tcW w:w="2340" w:type="dxa"/>
          </w:tcPr>
          <w:p w14:paraId="7C6FAEE2" w14:textId="77777777" w:rsidR="00F420F3" w:rsidRDefault="00000000">
            <w:r>
              <w:t>Secure the Terraform state bucket</w:t>
            </w:r>
          </w:p>
        </w:tc>
        <w:tc>
          <w:tcPr>
            <w:tcW w:w="2340" w:type="dxa"/>
          </w:tcPr>
          <w:p w14:paraId="63951401" w14:textId="77777777" w:rsidR="00F420F3" w:rsidRDefault="00000000">
            <w:r>
              <w:t>EBT</w:t>
            </w:r>
          </w:p>
        </w:tc>
        <w:tc>
          <w:tcPr>
            <w:tcW w:w="2340" w:type="dxa"/>
          </w:tcPr>
          <w:p w14:paraId="692D4699" w14:textId="77777777" w:rsidR="00F420F3" w:rsidRDefault="00000000">
            <w:r>
              <w:t xml:space="preserve">Dev, QA, UAT (bucket in </w:t>
            </w:r>
            <w:proofErr w:type="spellStart"/>
            <w:r>
              <w:t>cdhs-ebt-cicd</w:t>
            </w:r>
            <w:proofErr w:type="spellEnd"/>
            <w:r>
              <w:t>)</w:t>
            </w:r>
          </w:p>
        </w:tc>
      </w:tr>
      <w:tr w:rsidR="00F420F3" w14:paraId="7A44F643" w14:textId="77777777">
        <w:tc>
          <w:tcPr>
            <w:tcW w:w="2340" w:type="dxa"/>
          </w:tcPr>
          <w:p w14:paraId="0552BA35" w14:textId="77777777" w:rsidR="00F420F3" w:rsidRDefault="00000000">
            <w:r>
              <w:t>5</w:t>
            </w:r>
          </w:p>
        </w:tc>
        <w:tc>
          <w:tcPr>
            <w:tcW w:w="2340" w:type="dxa"/>
          </w:tcPr>
          <w:p w14:paraId="51BE371B" w14:textId="77777777" w:rsidR="00F420F3" w:rsidRDefault="00000000">
            <w:r>
              <w:t>Raise SSL policy minimum TLS from 1.0 to 1.2</w:t>
            </w:r>
          </w:p>
        </w:tc>
        <w:tc>
          <w:tcPr>
            <w:tcW w:w="2340" w:type="dxa"/>
          </w:tcPr>
          <w:p w14:paraId="0954D4F6" w14:textId="77777777" w:rsidR="00F420F3" w:rsidRDefault="00000000">
            <w:r>
              <w:t>EBT, SVES</w:t>
            </w:r>
          </w:p>
        </w:tc>
        <w:tc>
          <w:tcPr>
            <w:tcW w:w="2340" w:type="dxa"/>
          </w:tcPr>
          <w:p w14:paraId="167AA627" w14:textId="77777777" w:rsidR="00F420F3" w:rsidRDefault="00000000">
            <w:r>
              <w:t>Dev, QA, UAT</w:t>
            </w:r>
          </w:p>
        </w:tc>
      </w:tr>
      <w:tr w:rsidR="00F420F3" w14:paraId="7AAC7504" w14:textId="77777777">
        <w:tc>
          <w:tcPr>
            <w:tcW w:w="2340" w:type="dxa"/>
          </w:tcPr>
          <w:p w14:paraId="42A86F36" w14:textId="77777777" w:rsidR="00F420F3" w:rsidRDefault="00000000">
            <w:r>
              <w:t>6</w:t>
            </w:r>
          </w:p>
        </w:tc>
        <w:tc>
          <w:tcPr>
            <w:tcW w:w="2340" w:type="dxa"/>
          </w:tcPr>
          <w:p w14:paraId="52BF42A8" w14:textId="77777777" w:rsidR="00F420F3" w:rsidRDefault="00000000">
            <w:r>
              <w:t>Cloud Armor WAF and security policies</w:t>
            </w:r>
          </w:p>
        </w:tc>
        <w:tc>
          <w:tcPr>
            <w:tcW w:w="2340" w:type="dxa"/>
          </w:tcPr>
          <w:p w14:paraId="0E6D1148" w14:textId="77777777" w:rsidR="00F420F3" w:rsidRDefault="00000000">
            <w:r>
              <w:t>EBT</w:t>
            </w:r>
          </w:p>
        </w:tc>
        <w:tc>
          <w:tcPr>
            <w:tcW w:w="2340" w:type="dxa"/>
          </w:tcPr>
          <w:p w14:paraId="093CC05D" w14:textId="77777777" w:rsidR="00F420F3" w:rsidRDefault="00000000">
            <w:r>
              <w:t>Dev, QA, UAT</w:t>
            </w:r>
          </w:p>
        </w:tc>
      </w:tr>
      <w:tr w:rsidR="00F420F3" w14:paraId="0C5B4F24" w14:textId="77777777">
        <w:tc>
          <w:tcPr>
            <w:tcW w:w="2340" w:type="dxa"/>
          </w:tcPr>
          <w:p w14:paraId="4512145D" w14:textId="77777777" w:rsidR="00F420F3" w:rsidRDefault="00000000">
            <w:r>
              <w:t>7</w:t>
            </w:r>
          </w:p>
        </w:tc>
        <w:tc>
          <w:tcPr>
            <w:tcW w:w="2340" w:type="dxa"/>
          </w:tcPr>
          <w:p w14:paraId="61A3FBA4" w14:textId="77777777" w:rsidR="00F420F3" w:rsidRDefault="00000000">
            <w:r>
              <w:t>Image signing and Binary Authorization</w:t>
            </w:r>
          </w:p>
        </w:tc>
        <w:tc>
          <w:tcPr>
            <w:tcW w:w="2340" w:type="dxa"/>
          </w:tcPr>
          <w:p w14:paraId="6AF9A3D5" w14:textId="77777777" w:rsidR="00F420F3" w:rsidRDefault="00000000">
            <w:r>
              <w:t>EBT, SVES</w:t>
            </w:r>
          </w:p>
        </w:tc>
        <w:tc>
          <w:tcPr>
            <w:tcW w:w="2340" w:type="dxa"/>
          </w:tcPr>
          <w:p w14:paraId="060F19BE" w14:textId="77777777" w:rsidR="00F420F3" w:rsidRDefault="00000000">
            <w:r>
              <w:t>Dev, QA, UAT</w:t>
            </w:r>
          </w:p>
        </w:tc>
      </w:tr>
    </w:tbl>
    <w:p w14:paraId="25F7C5A3" w14:textId="77777777" w:rsidR="00F420F3" w:rsidRDefault="00000000">
      <w:pPr>
        <w:pStyle w:val="Heading2"/>
      </w:pPr>
      <w:r>
        <w:t>1. Enable IAP for the EBT Load Balancer</w:t>
      </w:r>
    </w:p>
    <w:p w14:paraId="2D65C27A" w14:textId="77777777" w:rsidR="00F420F3" w:rsidRDefault="00000000">
      <w:r>
        <w:rPr>
          <w:b/>
        </w:rPr>
        <w:t>Application:</w:t>
      </w:r>
      <w:r>
        <w:t xml:space="preserve"> EBT · </w:t>
      </w:r>
      <w:r>
        <w:rPr>
          <w:b/>
        </w:rPr>
        <w:t>Environments:</w:t>
      </w:r>
      <w:r>
        <w:t xml:space="preserve"> Dev, QA, UAT</w:t>
      </w:r>
    </w:p>
    <w:p w14:paraId="33E28801" w14:textId="77777777" w:rsidR="00F420F3" w:rsidRDefault="00000000">
      <w:r>
        <w:rPr>
          <w:b/>
        </w:rPr>
        <w:t>Issue:</w:t>
      </w:r>
      <w:r>
        <w:t xml:space="preserve"> The EBT UI, API and SonarQube endpoints behind the external load balancer could be reached without any identity check at the edge.</w:t>
      </w:r>
    </w:p>
    <w:p w14:paraId="1488655C" w14:textId="77777777" w:rsidR="00F420F3" w:rsidRDefault="00000000">
      <w:r>
        <w:rPr>
          <w:b/>
        </w:rPr>
        <w:t>What we did:</w:t>
      </w:r>
      <w:r>
        <w:t xml:space="preserve"> Turned on Identity-Aware Proxy for the three backend services on the EBT Global HTTP(S) Load Balancer (glb-0): glb-0-ui, glb-0-api and glb-0-sonar. Access is controlled through IAM. Only groups listed in the load balancer module's </w:t>
      </w:r>
      <w:proofErr w:type="spellStart"/>
      <w:r>
        <w:t>iap_accessors</w:t>
      </w:r>
      <w:proofErr w:type="spellEnd"/>
      <w:r>
        <w:t xml:space="preserve"> (plus any </w:t>
      </w:r>
      <w:proofErr w:type="spellStart"/>
      <w:r>
        <w:t>additional_iap_accessors</w:t>
      </w:r>
      <w:proofErr w:type="spellEnd"/>
      <w:r>
        <w:t xml:space="preserve"> per environment) get the IAP-secured Web App User role.</w:t>
      </w:r>
    </w:p>
    <w:p w14:paraId="4FA5297A" w14:textId="77777777" w:rsidR="00F420F3" w:rsidRDefault="00000000">
      <w:r>
        <w:rPr>
          <w:b/>
        </w:rPr>
        <w:lastRenderedPageBreak/>
        <w:t>Result:</w:t>
      </w:r>
      <w:r>
        <w:t xml:space="preserve"> Anyone hitting the app now </w:t>
      </w:r>
      <w:proofErr w:type="gramStart"/>
      <w:r>
        <w:t>has to</w:t>
      </w:r>
      <w:proofErr w:type="gramEnd"/>
      <w:r>
        <w:t xml:space="preserve"> sign in with their Google account first. Users outside the approved groups are denied before the request reaches the application. We confirmed this in the IAP console and by testing with both authorized and unauthorized accounts.</w:t>
      </w:r>
    </w:p>
    <w:p w14:paraId="0E3509DC" w14:textId="77777777" w:rsidR="00F420F3" w:rsidRDefault="00000000">
      <w:pPr>
        <w:pStyle w:val="Heading2"/>
      </w:pPr>
      <w:r>
        <w:t>2. Remove IAM Roles Assigned Directly to Users</w:t>
      </w:r>
    </w:p>
    <w:p w14:paraId="23C7FCEA" w14:textId="77777777" w:rsidR="00F420F3" w:rsidRDefault="00000000">
      <w:r>
        <w:rPr>
          <w:b/>
        </w:rPr>
        <w:t>Application:</w:t>
      </w:r>
      <w:r>
        <w:t xml:space="preserve"> EBT and SVES · </w:t>
      </w:r>
      <w:r>
        <w:rPr>
          <w:b/>
        </w:rPr>
        <w:t>Environments:</w:t>
      </w:r>
      <w:r>
        <w:t xml:space="preserve"> Dev, QA, UAT (all EBT and SVES projects)</w:t>
      </w:r>
    </w:p>
    <w:p w14:paraId="4A3E5521" w14:textId="77777777" w:rsidR="00F420F3" w:rsidRDefault="00000000">
      <w:r>
        <w:rPr>
          <w:b/>
        </w:rPr>
        <w:t>Issue:</w:t>
      </w:r>
      <w:r>
        <w:t xml:space="preserve"> Several IAM roles were granted directly to individual user accounts instead of groups. That makes access hard to audit and easy to leave behind when people change roles or leave.</w:t>
      </w:r>
    </w:p>
    <w:p w14:paraId="5454AEB3" w14:textId="77777777" w:rsidR="00F420F3" w:rsidRDefault="00000000">
      <w:r>
        <w:rPr>
          <w:b/>
        </w:rPr>
        <w:t>What we did:</w:t>
      </w:r>
      <w:r>
        <w:t xml:space="preserve"> Reviewed IAM on every EBT and SVES project, worked with the team to map each direct user binding to the right Google group, and then removed the user-level bindings. Access is now granted only through groups and service accounts managed in Terraform.</w:t>
      </w:r>
    </w:p>
    <w:p w14:paraId="4FBEEF74" w14:textId="77777777" w:rsidR="00F420F3" w:rsidRDefault="00000000">
      <w:r>
        <w:rPr>
          <w:b/>
        </w:rPr>
        <w:t>Result:</w:t>
      </w:r>
      <w:r>
        <w:t xml:space="preserve"> Project IAM policies show only group and service account principals. The application teams confirmed they kept the access they need.</w:t>
      </w:r>
    </w:p>
    <w:p w14:paraId="6AF51A97" w14:textId="77777777" w:rsidR="00F420F3" w:rsidRDefault="00000000">
      <w:pPr>
        <w:pStyle w:val="Heading2"/>
      </w:pPr>
      <w:r>
        <w:t>3. Policy as Code and Terraform Approval Gates</w:t>
      </w:r>
    </w:p>
    <w:p w14:paraId="580A10CF" w14:textId="77777777" w:rsidR="00F420F3" w:rsidRDefault="00000000">
      <w:r>
        <w:rPr>
          <w:b/>
        </w:rPr>
        <w:t>Application:</w:t>
      </w:r>
      <w:r>
        <w:t xml:space="preserve"> EBT and SVES · </w:t>
      </w:r>
      <w:r>
        <w:rPr>
          <w:b/>
        </w:rPr>
        <w:t>Environments:</w:t>
      </w:r>
      <w:r>
        <w:t xml:space="preserve"> Dev, QA, UAT</w:t>
      </w:r>
    </w:p>
    <w:p w14:paraId="1533BC14" w14:textId="77777777" w:rsidR="00F420F3" w:rsidRDefault="00000000">
      <w:r>
        <w:rPr>
          <w:b/>
        </w:rPr>
        <w:t>Issue:</w:t>
      </w:r>
      <w:r>
        <w:t xml:space="preserve"> Terraform changes were being applied straight from the pipeline with no approval step and no automated policy checks, so a bad or non-compliant change could reach an environment without anyone reviewing it.</w:t>
      </w:r>
    </w:p>
    <w:p w14:paraId="7CC30DCC" w14:textId="77777777" w:rsidR="00F420F3" w:rsidRDefault="00000000">
      <w:r>
        <w:rPr>
          <w:b/>
        </w:rPr>
        <w:t>What we did:</w:t>
      </w:r>
      <w:r>
        <w:t xml:space="preserve"> Three things.</w:t>
      </w:r>
    </w:p>
    <w:p w14:paraId="61F556B3" w14:textId="77777777" w:rsidR="00F420F3" w:rsidRDefault="00000000">
      <w:pPr>
        <w:pStyle w:val="ListParagraph"/>
        <w:numPr>
          <w:ilvl w:val="0"/>
          <w:numId w:val="2"/>
        </w:numPr>
      </w:pPr>
      <w:r>
        <w:rPr>
          <w:b/>
        </w:rPr>
        <w:t>Policy as code.</w:t>
      </w:r>
      <w:r>
        <w:t xml:space="preserve"> Added </w:t>
      </w:r>
      <w:proofErr w:type="spellStart"/>
      <w:r>
        <w:t>Checkov</w:t>
      </w:r>
      <w:proofErr w:type="spellEnd"/>
      <w:r>
        <w:t xml:space="preserve"> to the </w:t>
      </w:r>
      <w:proofErr w:type="spellStart"/>
      <w:r>
        <w:t>IaC</w:t>
      </w:r>
      <w:proofErr w:type="spellEnd"/>
      <w:r>
        <w:t xml:space="preserve"> repos. </w:t>
      </w:r>
      <w:proofErr w:type="gramStart"/>
      <w:r>
        <w:t>The .</w:t>
      </w:r>
      <w:proofErr w:type="spellStart"/>
      <w:r>
        <w:t>checkov</w:t>
      </w:r>
      <w:proofErr w:type="gramEnd"/>
      <w:r>
        <w:t>.yaml</w:t>
      </w:r>
      <w:proofErr w:type="spellEnd"/>
      <w:r>
        <w:t xml:space="preserve"> config scans the Terraform plan against ten custom policies (CDHS_GCP_101 to CDHS_GCP_110) kept </w:t>
      </w:r>
      <w:proofErr w:type="gramStart"/>
      <w:r>
        <w:t>in .</w:t>
      </w:r>
      <w:proofErr w:type="spellStart"/>
      <w:r>
        <w:t>cicd</w:t>
      </w:r>
      <w:proofErr w:type="spellEnd"/>
      <w:proofErr w:type="gramEnd"/>
      <w:r>
        <w:t xml:space="preserve">/policies. They check that buckets have lifecycle rules and versioning, Cloud SQL has deletion protection and uses a private network, compute instances have no external IPs, resources stay in us-central1, nothing is granted to </w:t>
      </w:r>
      <w:proofErr w:type="spellStart"/>
      <w:r>
        <w:t>allUsers</w:t>
      </w:r>
      <w:proofErr w:type="spellEnd"/>
      <w:r>
        <w:t xml:space="preserve"> or </w:t>
      </w:r>
      <w:proofErr w:type="spellStart"/>
      <w:r>
        <w:t>allAuthenticatedUsers</w:t>
      </w:r>
      <w:proofErr w:type="spellEnd"/>
      <w:r>
        <w:t>, and SSL policies enforce a minimum TLS version.</w:t>
      </w:r>
    </w:p>
    <w:p w14:paraId="1C0BFA27" w14:textId="77777777" w:rsidR="00F420F3" w:rsidRDefault="00000000">
      <w:pPr>
        <w:pStyle w:val="ListParagraph"/>
        <w:numPr>
          <w:ilvl w:val="0"/>
          <w:numId w:val="2"/>
        </w:numPr>
      </w:pPr>
      <w:r>
        <w:rPr>
          <w:b/>
        </w:rPr>
        <w:t>Plan and apply split with approval.</w:t>
      </w:r>
      <w:r>
        <w:t xml:space="preserve"> Each environment pipeline (for example </w:t>
      </w:r>
      <w:proofErr w:type="spellStart"/>
      <w:r>
        <w:t>cdhs-oes-ebt-iac-</w:t>
      </w:r>
      <w:proofErr w:type="gramStart"/>
      <w:r>
        <w:t>dev.yaml</w:t>
      </w:r>
      <w:proofErr w:type="spellEnd"/>
      <w:proofErr w:type="gramEnd"/>
      <w:r>
        <w:t>, -</w:t>
      </w:r>
      <w:proofErr w:type="spellStart"/>
      <w:proofErr w:type="gramStart"/>
      <w:r>
        <w:t>qa.yaml</w:t>
      </w:r>
      <w:proofErr w:type="spellEnd"/>
      <w:proofErr w:type="gramEnd"/>
      <w:r>
        <w:t>, -</w:t>
      </w:r>
      <w:proofErr w:type="spellStart"/>
      <w:proofErr w:type="gramStart"/>
      <w:r>
        <w:t>uat.yaml</w:t>
      </w:r>
      <w:proofErr w:type="spellEnd"/>
      <w:proofErr w:type="gramEnd"/>
      <w:r>
        <w:t>) now has a plan stage and a separate apply stage. Apply runs only if the plan passed and the branch is main, and it runs as a deployment job that waits for approval.</w:t>
      </w:r>
    </w:p>
    <w:p w14:paraId="12887DF1" w14:textId="77777777" w:rsidR="00F420F3" w:rsidRDefault="00000000">
      <w:pPr>
        <w:pStyle w:val="ListParagraph"/>
        <w:numPr>
          <w:ilvl w:val="0"/>
          <w:numId w:val="2"/>
        </w:numPr>
      </w:pPr>
      <w:r>
        <w:rPr>
          <w:b/>
        </w:rPr>
        <w:t>Azure DevOps Environments and approver groups.</w:t>
      </w:r>
      <w:r>
        <w:t xml:space="preserve"> Created an Azure DevOps Environment for each stage and added approval checks. Only members of the EBT Terraform Approvers group can approve EBT applies, and only SVES Terraform Approvers can approve SVES applies. The pipelines authenticate to GCP through Workload Identity Federation, so no service account keys are stored in Azure DevOps.</w:t>
      </w:r>
    </w:p>
    <w:p w14:paraId="19543CE0" w14:textId="77777777" w:rsidR="00F420F3" w:rsidRDefault="00000000">
      <w:r>
        <w:rPr>
          <w:b/>
        </w:rPr>
        <w:t>Result:</w:t>
      </w:r>
      <w:r>
        <w:t xml:space="preserve"> Every Terraform plan is scanned before </w:t>
      </w:r>
      <w:proofErr w:type="gramStart"/>
      <w:r>
        <w:t>apply</w:t>
      </w:r>
      <w:proofErr w:type="gramEnd"/>
      <w:r>
        <w:t xml:space="preserve">, and nothing is applied without sign-off from the right approver group. </w:t>
      </w:r>
      <w:proofErr w:type="spellStart"/>
      <w:r>
        <w:t>Checkov</w:t>
      </w:r>
      <w:proofErr w:type="spellEnd"/>
      <w:r>
        <w:t xml:space="preserve"> currently runs with </w:t>
      </w:r>
      <w:proofErr w:type="gramStart"/>
      <w:r>
        <w:t>soft-fail</w:t>
      </w:r>
      <w:proofErr w:type="gramEnd"/>
      <w:r>
        <w:t xml:space="preserve"> on, so findings are reported but don't stop the pipeline.</w:t>
      </w:r>
    </w:p>
    <w:p w14:paraId="4FB02B4D" w14:textId="77777777" w:rsidR="00F420F3" w:rsidRDefault="00000000">
      <w:pPr>
        <w:pStyle w:val="Heading2"/>
      </w:pPr>
      <w:r>
        <w:lastRenderedPageBreak/>
        <w:t>4. Secure the Terraform State Bucket</w:t>
      </w:r>
    </w:p>
    <w:p w14:paraId="3479FF37" w14:textId="77777777" w:rsidR="00F420F3" w:rsidRDefault="00000000">
      <w:r>
        <w:rPr>
          <w:b/>
        </w:rPr>
        <w:t>Application:</w:t>
      </w:r>
      <w:r>
        <w:t xml:space="preserve"> EBT · </w:t>
      </w:r>
      <w:r>
        <w:rPr>
          <w:b/>
        </w:rPr>
        <w:t>Environments:</w:t>
      </w:r>
      <w:r>
        <w:t xml:space="preserve"> Dev, QA, UAT (state bucket lives in the </w:t>
      </w:r>
      <w:proofErr w:type="spellStart"/>
      <w:r>
        <w:t>cdhs-ebt-cicd</w:t>
      </w:r>
      <w:proofErr w:type="spellEnd"/>
      <w:r>
        <w:t xml:space="preserve"> project and serves all EBT environments)</w:t>
      </w:r>
    </w:p>
    <w:p w14:paraId="4740BD71" w14:textId="77777777" w:rsidR="00F420F3" w:rsidRDefault="00000000">
      <w:r>
        <w:rPr>
          <w:b/>
        </w:rPr>
        <w:t>Issue:</w:t>
      </w:r>
      <w:r>
        <w:t xml:space="preserve"> The Terraform state bucket had no lifecycle rules, so old state versions and incomplete uploads piled up with no cleanup or retention policy. State files hold sensitive infrastructure details and </w:t>
      </w:r>
      <w:proofErr w:type="gramStart"/>
      <w:r>
        <w:t>needed</w:t>
      </w:r>
      <w:proofErr w:type="gramEnd"/>
      <w:r>
        <w:t xml:space="preserve"> tighter protection.</w:t>
      </w:r>
    </w:p>
    <w:p w14:paraId="19B07770" w14:textId="77777777" w:rsidR="00F420F3" w:rsidRDefault="00000000">
      <w:r>
        <w:rPr>
          <w:b/>
        </w:rPr>
        <w:t>What we did:</w:t>
      </w:r>
      <w:r>
        <w:t xml:space="preserve"> Rebuilt the state bucket (org-bootstrap) using the shared GCS module with these settings:</w:t>
      </w:r>
    </w:p>
    <w:p w14:paraId="21E2BFEF" w14:textId="77777777" w:rsidR="00F420F3" w:rsidRDefault="00000000">
      <w:pPr>
        <w:pStyle w:val="ListParagraph"/>
        <w:numPr>
          <w:ilvl w:val="0"/>
          <w:numId w:val="3"/>
        </w:numPr>
      </w:pPr>
      <w:r>
        <w:t xml:space="preserve">Object versioning on, and </w:t>
      </w:r>
      <w:proofErr w:type="spellStart"/>
      <w:r>
        <w:t>force_destroy</w:t>
      </w:r>
      <w:proofErr w:type="spellEnd"/>
      <w:r>
        <w:t xml:space="preserve"> set to false so the bucket can't be deleted with its contents</w:t>
      </w:r>
    </w:p>
    <w:p w14:paraId="12E9E8CD" w14:textId="77777777" w:rsidR="00F420F3" w:rsidRDefault="00000000">
      <w:pPr>
        <w:pStyle w:val="ListParagraph"/>
        <w:numPr>
          <w:ilvl w:val="0"/>
          <w:numId w:val="3"/>
        </w:numPr>
      </w:pPr>
      <w:r>
        <w:t xml:space="preserve">Lifecycle profile </w:t>
      </w:r>
      <w:proofErr w:type="spellStart"/>
      <w:r>
        <w:t>versioned_state</w:t>
      </w:r>
      <w:proofErr w:type="spellEnd"/>
      <w:r>
        <w:t>: old (noncurrent) versions are deleted after 365 days while keeping the latest 100, and incomplete multipart uploads are cleaned up after 7 days</w:t>
      </w:r>
    </w:p>
    <w:p w14:paraId="3294C40F" w14:textId="77777777" w:rsidR="00F420F3" w:rsidRDefault="00000000">
      <w:pPr>
        <w:pStyle w:val="ListParagraph"/>
        <w:numPr>
          <w:ilvl w:val="0"/>
          <w:numId w:val="3"/>
        </w:numPr>
      </w:pPr>
      <w:r>
        <w:t>Encryption with a customer-managed KMS key (CMEK)</w:t>
      </w:r>
    </w:p>
    <w:p w14:paraId="10324726" w14:textId="77777777" w:rsidR="00F420F3" w:rsidRDefault="00000000">
      <w:pPr>
        <w:pStyle w:val="ListParagraph"/>
        <w:numPr>
          <w:ilvl w:val="0"/>
          <w:numId w:val="3"/>
        </w:numPr>
      </w:pPr>
      <w:r>
        <w:t xml:space="preserve">Access limited to the admins group and the dev, </w:t>
      </w:r>
      <w:proofErr w:type="spellStart"/>
      <w:r>
        <w:t>qa</w:t>
      </w:r>
      <w:proofErr w:type="spellEnd"/>
      <w:r>
        <w:t xml:space="preserve">, </w:t>
      </w:r>
      <w:proofErr w:type="spellStart"/>
      <w:r>
        <w:t>uat</w:t>
      </w:r>
      <w:proofErr w:type="spellEnd"/>
      <w:r>
        <w:t xml:space="preserve"> and prod Terraform CI/CD service accounts for admin, and read-only access for the developers group</w:t>
      </w:r>
    </w:p>
    <w:p w14:paraId="73E02C28" w14:textId="77777777" w:rsidR="00F420F3" w:rsidRDefault="00000000">
      <w:r>
        <w:t xml:space="preserve">We also added reusable lifecycle profiles to the GCS module (none, </w:t>
      </w:r>
      <w:proofErr w:type="spellStart"/>
      <w:r>
        <w:t>safe_cleanup</w:t>
      </w:r>
      <w:proofErr w:type="spellEnd"/>
      <w:r>
        <w:t xml:space="preserve">, </w:t>
      </w:r>
      <w:proofErr w:type="spellStart"/>
      <w:r>
        <w:t>versioned_state</w:t>
      </w:r>
      <w:proofErr w:type="spellEnd"/>
      <w:r>
        <w:t xml:space="preserve">, </w:t>
      </w:r>
      <w:proofErr w:type="spellStart"/>
      <w:r>
        <w:t>tiered_data</w:t>
      </w:r>
      <w:proofErr w:type="spellEnd"/>
      <w:r>
        <w:t>, ephemeral) so any other bucket can pick a standard profile.</w:t>
      </w:r>
    </w:p>
    <w:p w14:paraId="7A0AF2F0" w14:textId="77777777" w:rsidR="00F420F3" w:rsidRDefault="00000000">
      <w:r>
        <w:rPr>
          <w:b/>
        </w:rPr>
        <w:t>Result:</w:t>
      </w:r>
      <w:r>
        <w:t xml:space="preserve"> State history is kept for recovery, cleaned up on a fixed schedule, encrypted with our own key, and only writable by the pipeline service accounts and admins.</w:t>
      </w:r>
    </w:p>
    <w:p w14:paraId="1116DD7F" w14:textId="77777777" w:rsidR="00F420F3" w:rsidRDefault="00000000">
      <w:pPr>
        <w:pStyle w:val="Heading2"/>
      </w:pPr>
      <w:r>
        <w:t>5. Update SSL Policy Minimum TLS from 1.0 to 1.2</w:t>
      </w:r>
    </w:p>
    <w:p w14:paraId="353C11CD" w14:textId="77777777" w:rsidR="00F420F3" w:rsidRDefault="00000000">
      <w:r>
        <w:rPr>
          <w:b/>
        </w:rPr>
        <w:t>Application:</w:t>
      </w:r>
      <w:r>
        <w:t xml:space="preserve"> EBT and SVES · </w:t>
      </w:r>
      <w:r>
        <w:rPr>
          <w:b/>
        </w:rPr>
        <w:t>Environments:</w:t>
      </w:r>
      <w:r>
        <w:t xml:space="preserve"> Dev, QA, UAT</w:t>
      </w:r>
    </w:p>
    <w:p w14:paraId="5C83B5F2" w14:textId="77777777" w:rsidR="00F420F3" w:rsidRDefault="00000000">
      <w:r>
        <w:rPr>
          <w:b/>
        </w:rPr>
        <w:t>Issue:</w:t>
      </w:r>
      <w:r>
        <w:t xml:space="preserve"> The SSL policies on the external HTTPS load balancers allowed TLS 1.0 and 1.1, which are deprecated and have known weaknesses.</w:t>
      </w:r>
    </w:p>
    <w:p w14:paraId="43E7E1E6" w14:textId="77777777" w:rsidR="00F420F3" w:rsidRDefault="00000000">
      <w:r>
        <w:rPr>
          <w:b/>
        </w:rPr>
        <w:t>What we did:</w:t>
      </w:r>
      <w:r>
        <w:t xml:space="preserve"> Updated the SSL policy to the MODERN profile with a minimum TLS version of TLS 1.2 (</w:t>
      </w:r>
      <w:proofErr w:type="spellStart"/>
      <w:r>
        <w:t>ssl_policy_profile</w:t>
      </w:r>
      <w:proofErr w:type="spellEnd"/>
      <w:r>
        <w:t xml:space="preserve"> = "MODERN", </w:t>
      </w:r>
      <w:proofErr w:type="spellStart"/>
      <w:r>
        <w:t>ssl_policy_min_tls_version</w:t>
      </w:r>
      <w:proofErr w:type="spellEnd"/>
      <w:r>
        <w:t xml:space="preserve"> = "TLS_1_2").</w:t>
      </w:r>
    </w:p>
    <w:p w14:paraId="31D21E5B" w14:textId="77777777" w:rsidR="00F420F3" w:rsidRDefault="00000000">
      <w:r>
        <w:rPr>
          <w:b/>
        </w:rPr>
        <w:t>Result:</w:t>
      </w:r>
      <w:r>
        <w:t xml:space="preserve"> Connections using TLS 1.0 or 1.1 are now refused. Normal browser and API traffic over TLS 1.2 and 1.3 works as before.</w:t>
      </w:r>
    </w:p>
    <w:p w14:paraId="64E34ED1" w14:textId="77777777" w:rsidR="00F420F3" w:rsidRDefault="00000000">
      <w:pPr>
        <w:pStyle w:val="Heading2"/>
      </w:pPr>
      <w:r>
        <w:t>6. Cloud Armor WAF and Security Policies</w:t>
      </w:r>
    </w:p>
    <w:p w14:paraId="7F5385E2" w14:textId="77777777" w:rsidR="00F420F3" w:rsidRDefault="00000000">
      <w:r>
        <w:rPr>
          <w:b/>
        </w:rPr>
        <w:t>Application:</w:t>
      </w:r>
      <w:r>
        <w:t xml:space="preserve"> EBT · </w:t>
      </w:r>
      <w:r>
        <w:rPr>
          <w:b/>
        </w:rPr>
        <w:t>Environments:</w:t>
      </w:r>
      <w:r>
        <w:t xml:space="preserve"> Dev, QA, UAT</w:t>
      </w:r>
    </w:p>
    <w:p w14:paraId="424426C3" w14:textId="77777777" w:rsidR="00F420F3" w:rsidRDefault="00000000">
      <w:r>
        <w:rPr>
          <w:b/>
        </w:rPr>
        <w:t>Issue:</w:t>
      </w:r>
      <w:r>
        <w:t xml:space="preserve"> The EBT edge load balancer had no web application firewall, geo restriction or rate limiting in front of it.</w:t>
      </w:r>
    </w:p>
    <w:p w14:paraId="4B8FE3D3" w14:textId="77777777" w:rsidR="00F420F3" w:rsidRDefault="00000000">
      <w:r>
        <w:rPr>
          <w:b/>
        </w:rPr>
        <w:t>What we did:</w:t>
      </w:r>
      <w:r>
        <w:t xml:space="preserve"> Created a Cloud Armor security policy (&lt;project&gt;-security-policy) and attached it to the EBT load balancer. Rules are checked in this order:</w:t>
      </w:r>
    </w:p>
    <w:tbl>
      <w:tblPr>
        <w:tblStyle w:val="TableGrid"/>
        <w:tblW w:w="0" w:type="auto"/>
        <w:tblLayout w:type="fixed"/>
        <w:tblLook w:val="0420" w:firstRow="1" w:lastRow="0" w:firstColumn="0" w:lastColumn="0" w:noHBand="0" w:noVBand="1"/>
      </w:tblPr>
      <w:tblGrid>
        <w:gridCol w:w="3120"/>
        <w:gridCol w:w="3120"/>
        <w:gridCol w:w="3120"/>
      </w:tblGrid>
      <w:tr w:rsidR="00F420F3" w14:paraId="07541442" w14:textId="77777777">
        <w:trPr>
          <w:tblHeader/>
        </w:trPr>
        <w:tc>
          <w:tcPr>
            <w:tcW w:w="3120" w:type="dxa"/>
            <w:shd w:val="clear" w:color="auto" w:fill="F2F2F2"/>
          </w:tcPr>
          <w:p w14:paraId="6A23FF73" w14:textId="77777777" w:rsidR="00F420F3" w:rsidRDefault="00000000">
            <w:r>
              <w:t>Priority</w:t>
            </w:r>
          </w:p>
        </w:tc>
        <w:tc>
          <w:tcPr>
            <w:tcW w:w="3120" w:type="dxa"/>
            <w:shd w:val="clear" w:color="auto" w:fill="F2F2F2"/>
          </w:tcPr>
          <w:p w14:paraId="020BCAE7" w14:textId="77777777" w:rsidR="00F420F3" w:rsidRDefault="00000000">
            <w:r>
              <w:t>Rule</w:t>
            </w:r>
          </w:p>
        </w:tc>
        <w:tc>
          <w:tcPr>
            <w:tcW w:w="3120" w:type="dxa"/>
            <w:shd w:val="clear" w:color="auto" w:fill="F2F2F2"/>
          </w:tcPr>
          <w:p w14:paraId="1973B784" w14:textId="77777777" w:rsidR="00F420F3" w:rsidRDefault="00000000">
            <w:r>
              <w:t>Action</w:t>
            </w:r>
          </w:p>
        </w:tc>
      </w:tr>
      <w:tr w:rsidR="00F420F3" w14:paraId="7B59C39C" w14:textId="77777777">
        <w:tc>
          <w:tcPr>
            <w:tcW w:w="3120" w:type="dxa"/>
          </w:tcPr>
          <w:p w14:paraId="3F99CF2A" w14:textId="77777777" w:rsidR="00F420F3" w:rsidRDefault="00000000">
            <w:r>
              <w:lastRenderedPageBreak/>
              <w:t>500</w:t>
            </w:r>
          </w:p>
        </w:tc>
        <w:tc>
          <w:tcPr>
            <w:tcW w:w="3120" w:type="dxa"/>
          </w:tcPr>
          <w:p w14:paraId="0AAD5807" w14:textId="77777777" w:rsidR="00F420F3" w:rsidRDefault="00000000">
            <w:r>
              <w:t>Block specific IP ranges (only added when ranges are listed)</w:t>
            </w:r>
          </w:p>
        </w:tc>
        <w:tc>
          <w:tcPr>
            <w:tcW w:w="3120" w:type="dxa"/>
          </w:tcPr>
          <w:p w14:paraId="3716A8E2" w14:textId="77777777" w:rsidR="00F420F3" w:rsidRDefault="00000000">
            <w:r>
              <w:t>Deny 403</w:t>
            </w:r>
          </w:p>
        </w:tc>
      </w:tr>
      <w:tr w:rsidR="00F420F3" w14:paraId="32839C6D" w14:textId="77777777">
        <w:tc>
          <w:tcPr>
            <w:tcW w:w="3120" w:type="dxa"/>
          </w:tcPr>
          <w:p w14:paraId="3DB22BE3" w14:textId="77777777" w:rsidR="00F420F3" w:rsidRDefault="00000000">
            <w:r>
              <w:t>700</w:t>
            </w:r>
          </w:p>
        </w:tc>
        <w:tc>
          <w:tcPr>
            <w:tcW w:w="3120" w:type="dxa"/>
          </w:tcPr>
          <w:p w14:paraId="774A72D0" w14:textId="77777777" w:rsidR="00F420F3" w:rsidRDefault="00000000">
            <w:r>
              <w:t>Block traffic from outside the US</w:t>
            </w:r>
          </w:p>
        </w:tc>
        <w:tc>
          <w:tcPr>
            <w:tcW w:w="3120" w:type="dxa"/>
          </w:tcPr>
          <w:p w14:paraId="7E237D1C" w14:textId="77777777" w:rsidR="00F420F3" w:rsidRDefault="00000000">
            <w:r>
              <w:t>Deny 403</w:t>
            </w:r>
          </w:p>
        </w:tc>
      </w:tr>
      <w:tr w:rsidR="00F420F3" w14:paraId="4D61DF84" w14:textId="77777777">
        <w:tc>
          <w:tcPr>
            <w:tcW w:w="3120" w:type="dxa"/>
          </w:tcPr>
          <w:p w14:paraId="7E14C1CF" w14:textId="77777777" w:rsidR="00F420F3" w:rsidRDefault="00000000">
            <w:r>
              <w:t>900</w:t>
            </w:r>
          </w:p>
        </w:tc>
        <w:tc>
          <w:tcPr>
            <w:tcW w:w="3120" w:type="dxa"/>
          </w:tcPr>
          <w:p w14:paraId="7D5C1596" w14:textId="77777777" w:rsidR="00F420F3" w:rsidRDefault="00000000">
            <w:r>
              <w:t>Rate limit of 300 requests per 60 seconds per client IP</w:t>
            </w:r>
          </w:p>
        </w:tc>
        <w:tc>
          <w:tcPr>
            <w:tcW w:w="3120" w:type="dxa"/>
          </w:tcPr>
          <w:p w14:paraId="50B51134" w14:textId="77777777" w:rsidR="00F420F3" w:rsidRDefault="00000000">
            <w:r>
              <w:t>Deny 429 when exceeded</w:t>
            </w:r>
          </w:p>
        </w:tc>
      </w:tr>
      <w:tr w:rsidR="00F420F3" w14:paraId="090D9144" w14:textId="77777777">
        <w:tc>
          <w:tcPr>
            <w:tcW w:w="3120" w:type="dxa"/>
          </w:tcPr>
          <w:p w14:paraId="3EC8ACCF" w14:textId="77777777" w:rsidR="00F420F3" w:rsidRDefault="00000000">
            <w:r>
              <w:t>1000–1080</w:t>
            </w:r>
          </w:p>
        </w:tc>
        <w:tc>
          <w:tcPr>
            <w:tcW w:w="3120" w:type="dxa"/>
          </w:tcPr>
          <w:p w14:paraId="339A6395" w14:textId="77777777" w:rsidR="00F420F3" w:rsidRDefault="00000000">
            <w:r>
              <w:t>OWASP rules (v33-stable, sensitivity 1): SQL injection, XSS, local and remote file inclusion, remote code execution, scanner detection, protocol attacks, PHP, Java</w:t>
            </w:r>
          </w:p>
        </w:tc>
        <w:tc>
          <w:tcPr>
            <w:tcW w:w="3120" w:type="dxa"/>
          </w:tcPr>
          <w:p w14:paraId="44EB1190" w14:textId="77777777" w:rsidR="00F420F3" w:rsidRDefault="00000000">
            <w:r>
              <w:t>Deny 403</w:t>
            </w:r>
          </w:p>
        </w:tc>
      </w:tr>
      <w:tr w:rsidR="00F420F3" w14:paraId="334D9DD5" w14:textId="77777777">
        <w:tc>
          <w:tcPr>
            <w:tcW w:w="3120" w:type="dxa"/>
          </w:tcPr>
          <w:p w14:paraId="688A89E9" w14:textId="77777777" w:rsidR="00F420F3" w:rsidRDefault="00000000">
            <w:r>
              <w:t>Default</w:t>
            </w:r>
          </w:p>
        </w:tc>
        <w:tc>
          <w:tcPr>
            <w:tcW w:w="3120" w:type="dxa"/>
          </w:tcPr>
          <w:p w14:paraId="25D98FEE" w14:textId="77777777" w:rsidR="00F420F3" w:rsidRDefault="00000000">
            <w:r>
              <w:t>Everything else</w:t>
            </w:r>
          </w:p>
        </w:tc>
        <w:tc>
          <w:tcPr>
            <w:tcW w:w="3120" w:type="dxa"/>
          </w:tcPr>
          <w:p w14:paraId="26736099" w14:textId="77777777" w:rsidR="00F420F3" w:rsidRDefault="00000000">
            <w:r>
              <w:t>Allow</w:t>
            </w:r>
          </w:p>
        </w:tc>
      </w:tr>
    </w:tbl>
    <w:p w14:paraId="43ACBC76" w14:textId="77777777" w:rsidR="00F420F3" w:rsidRDefault="00000000">
      <w:r>
        <w:t>We deliberately did not add an early "allow US" rule, because Cloud Armor stops at the first match and US traffic would then skip the rate limit and OWASP checks. Layer 7 DDoS Adaptive Protection is also turned on. The OWASP rules were rolled out in preview mode first so we could review logs for false positives before blocking.</w:t>
      </w:r>
    </w:p>
    <w:p w14:paraId="54C6CAAA" w14:textId="77777777" w:rsidR="00F420F3" w:rsidRDefault="00000000">
      <w:r>
        <w:rPr>
          <w:b/>
        </w:rPr>
        <w:t>Result:</w:t>
      </w:r>
      <w:r>
        <w:t xml:space="preserve"> Non-US traffic is blocked, abusive clients are throttled, and common attack patterns are caught at the edge before they reach the application.</w:t>
      </w:r>
    </w:p>
    <w:p w14:paraId="6959C6C1" w14:textId="77777777" w:rsidR="00F420F3" w:rsidRDefault="00000000">
      <w:pPr>
        <w:pStyle w:val="Heading2"/>
      </w:pPr>
      <w:r>
        <w:t>7. Image Signing and Binary Authorization</w:t>
      </w:r>
    </w:p>
    <w:p w14:paraId="342AC2A4" w14:textId="77777777" w:rsidR="00F420F3" w:rsidRDefault="00000000">
      <w:r>
        <w:rPr>
          <w:b/>
        </w:rPr>
        <w:t>Application:</w:t>
      </w:r>
      <w:r>
        <w:t xml:space="preserve"> EBT and SVES · </w:t>
      </w:r>
      <w:r>
        <w:rPr>
          <w:b/>
        </w:rPr>
        <w:t>Environments:</w:t>
      </w:r>
      <w:r>
        <w:t xml:space="preserve"> Dev, QA, UAT</w:t>
      </w:r>
    </w:p>
    <w:p w14:paraId="6779CFF6" w14:textId="77777777" w:rsidR="00F420F3" w:rsidRDefault="00000000">
      <w:r>
        <w:rPr>
          <w:b/>
        </w:rPr>
        <w:t>Issue:</w:t>
      </w:r>
      <w:r>
        <w:t xml:space="preserve"> Any container image in Artifact Registry could be deployed, with no proof of where it was built or whether it had been changed.</w:t>
      </w:r>
    </w:p>
    <w:p w14:paraId="472C0E06" w14:textId="77777777" w:rsidR="00F420F3" w:rsidRDefault="00000000">
      <w:r>
        <w:rPr>
          <w:b/>
        </w:rPr>
        <w:t>What we did:</w:t>
      </w:r>
      <w:r>
        <w:t xml:space="preserve"> Added signing and attestation steps to the build pipelines and turned on Binary Authorization enforcement. Each build now:</w:t>
      </w:r>
    </w:p>
    <w:p w14:paraId="0022C71D" w14:textId="77777777" w:rsidR="00F420F3" w:rsidRDefault="00000000">
      <w:pPr>
        <w:pStyle w:val="ListParagraph"/>
        <w:numPr>
          <w:ilvl w:val="0"/>
          <w:numId w:val="4"/>
        </w:numPr>
      </w:pPr>
      <w:r>
        <w:t>Builds the image with Gradle Jib and pushes it to Artifact Registry</w:t>
      </w:r>
    </w:p>
    <w:p w14:paraId="513D4939" w14:textId="77777777" w:rsidR="00F420F3" w:rsidRDefault="00000000">
      <w:pPr>
        <w:pStyle w:val="ListParagraph"/>
        <w:numPr>
          <w:ilvl w:val="0"/>
          <w:numId w:val="4"/>
        </w:numPr>
      </w:pPr>
      <w:r>
        <w:t>Authenticates to GCP through Workload Identity Federation</w:t>
      </w:r>
    </w:p>
    <w:p w14:paraId="372EF78F" w14:textId="77777777" w:rsidR="00F420F3" w:rsidRDefault="00000000">
      <w:pPr>
        <w:pStyle w:val="ListParagraph"/>
        <w:numPr>
          <w:ilvl w:val="0"/>
          <w:numId w:val="4"/>
        </w:numPr>
      </w:pPr>
      <w:r>
        <w:t>Generates an SBOM and publishes it as a pipeline artifact</w:t>
      </w:r>
    </w:p>
    <w:p w14:paraId="1FDC07BC" w14:textId="77777777" w:rsidR="00F420F3" w:rsidRDefault="00000000">
      <w:pPr>
        <w:pStyle w:val="ListParagraph"/>
        <w:numPr>
          <w:ilvl w:val="0"/>
          <w:numId w:val="4"/>
        </w:numPr>
      </w:pPr>
      <w:r>
        <w:t>Signs the image with cosign</w:t>
      </w:r>
    </w:p>
    <w:p w14:paraId="57218885" w14:textId="77777777" w:rsidR="00F420F3" w:rsidRDefault="00000000">
      <w:pPr>
        <w:pStyle w:val="ListParagraph"/>
        <w:numPr>
          <w:ilvl w:val="0"/>
          <w:numId w:val="4"/>
        </w:numPr>
      </w:pPr>
      <w:r>
        <w:t>Creates a Binary Authorization attestation for the image</w:t>
      </w:r>
    </w:p>
    <w:p w14:paraId="3C7F2C42" w14:textId="77777777" w:rsidR="00F420F3" w:rsidRDefault="00000000">
      <w:r>
        <w:t>The Binary Authorization policy (binary_authorization.tf) is set to enforce, so only signed and attested images can be deployed.</w:t>
      </w:r>
    </w:p>
    <w:p w14:paraId="75D1C6ED" w14:textId="77777777" w:rsidR="00F420F3" w:rsidRDefault="00000000">
      <w:r>
        <w:rPr>
          <w:b/>
        </w:rPr>
        <w:t>Result:</w:t>
      </w:r>
      <w:r>
        <w:t xml:space="preserve"> Only images built and signed by our pipeline can run. As an example, pipeline run 20260921.2 for </w:t>
      </w:r>
      <w:proofErr w:type="spellStart"/>
      <w:r>
        <w:t>cdhs</w:t>
      </w:r>
      <w:proofErr w:type="spellEnd"/>
      <w:r>
        <w:t>-</w:t>
      </w:r>
      <w:proofErr w:type="spellStart"/>
      <w:r>
        <w:t>oes</w:t>
      </w:r>
      <w:proofErr w:type="spellEnd"/>
      <w:r>
        <w:t>-</w:t>
      </w:r>
      <w:proofErr w:type="spellStart"/>
      <w:r>
        <w:t>ebt</w:t>
      </w:r>
      <w:proofErr w:type="spellEnd"/>
      <w:r>
        <w:t>-management completed all steps: image pushed, SBOM generated, image signed and attestation created. A test deployment of an unsigned image was rejected.</w:t>
      </w:r>
    </w:p>
    <w:sectPr w:rsidR="00F420F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8E6224"/>
    <w:multiLevelType w:val="hybridMultilevel"/>
    <w:tmpl w:val="838E8490"/>
    <w:lvl w:ilvl="0" w:tplc="143C98D4">
      <w:start w:val="1"/>
      <w:numFmt w:val="bullet"/>
      <w:lvlText w:val="•"/>
      <w:lvlJc w:val="left"/>
      <w:pPr>
        <w:ind w:left="720" w:hanging="360"/>
      </w:pPr>
    </w:lvl>
    <w:lvl w:ilvl="1" w:tplc="A178ECD6">
      <w:start w:val="1"/>
      <w:numFmt w:val="bullet"/>
      <w:lvlText w:val="o"/>
      <w:lvlJc w:val="left"/>
      <w:pPr>
        <w:ind w:left="1440" w:hanging="360"/>
      </w:pPr>
    </w:lvl>
    <w:lvl w:ilvl="2" w:tplc="96107A54">
      <w:start w:val="1"/>
      <w:numFmt w:val="bullet"/>
      <w:lvlText w:val="▪"/>
      <w:lvlJc w:val="left"/>
      <w:pPr>
        <w:ind w:left="2160" w:hanging="360"/>
      </w:pPr>
    </w:lvl>
    <w:lvl w:ilvl="3" w:tplc="5F1AE3E4">
      <w:start w:val="1"/>
      <w:numFmt w:val="bullet"/>
      <w:lvlText w:val="•"/>
      <w:lvlJc w:val="left"/>
      <w:pPr>
        <w:ind w:left="2880" w:hanging="360"/>
      </w:pPr>
    </w:lvl>
    <w:lvl w:ilvl="4" w:tplc="4FCCC688">
      <w:start w:val="1"/>
      <w:numFmt w:val="bullet"/>
      <w:lvlText w:val="o"/>
      <w:lvlJc w:val="left"/>
      <w:pPr>
        <w:ind w:left="3600" w:hanging="360"/>
      </w:pPr>
    </w:lvl>
    <w:lvl w:ilvl="5" w:tplc="000C185C">
      <w:start w:val="1"/>
      <w:numFmt w:val="bullet"/>
      <w:lvlText w:val="▪"/>
      <w:lvlJc w:val="left"/>
      <w:pPr>
        <w:ind w:left="4320" w:hanging="360"/>
      </w:pPr>
    </w:lvl>
    <w:lvl w:ilvl="6" w:tplc="CB5C4112">
      <w:start w:val="1"/>
      <w:numFmt w:val="bullet"/>
      <w:lvlText w:val="•"/>
      <w:lvlJc w:val="left"/>
      <w:pPr>
        <w:ind w:left="5040" w:hanging="360"/>
      </w:pPr>
    </w:lvl>
    <w:lvl w:ilvl="7" w:tplc="B002E5A4">
      <w:start w:val="1"/>
      <w:numFmt w:val="bullet"/>
      <w:lvlText w:val="o"/>
      <w:lvlJc w:val="left"/>
      <w:pPr>
        <w:ind w:left="5760" w:hanging="360"/>
      </w:pPr>
    </w:lvl>
    <w:lvl w:ilvl="8" w:tplc="574EDBBA">
      <w:start w:val="1"/>
      <w:numFmt w:val="bullet"/>
      <w:lvlText w:val="▪"/>
      <w:lvlJc w:val="left"/>
      <w:pPr>
        <w:ind w:left="6480" w:hanging="360"/>
      </w:pPr>
    </w:lvl>
  </w:abstractNum>
  <w:abstractNum w:abstractNumId="1" w15:restartNumberingAfterBreak="0">
    <w:nsid w:val="64154168"/>
    <w:multiLevelType w:val="hybridMultilevel"/>
    <w:tmpl w:val="C7CC7AAC"/>
    <w:lvl w:ilvl="0" w:tplc="7F848356">
      <w:start w:val="1"/>
      <w:numFmt w:val="decimal"/>
      <w:lvlText w:val="%1."/>
      <w:lvlJc w:val="left"/>
      <w:pPr>
        <w:ind w:left="720" w:hanging="360"/>
      </w:pPr>
    </w:lvl>
    <w:lvl w:ilvl="1" w:tplc="E95CFF5C">
      <w:start w:val="1"/>
      <w:numFmt w:val="lowerLetter"/>
      <w:lvlText w:val="%2."/>
      <w:lvlJc w:val="left"/>
      <w:pPr>
        <w:ind w:left="1440" w:hanging="360"/>
      </w:pPr>
    </w:lvl>
    <w:lvl w:ilvl="2" w:tplc="02D8956A">
      <w:start w:val="1"/>
      <w:numFmt w:val="lowerRoman"/>
      <w:lvlText w:val="%3."/>
      <w:lvlJc w:val="left"/>
      <w:pPr>
        <w:ind w:left="2160" w:hanging="360"/>
      </w:pPr>
    </w:lvl>
    <w:lvl w:ilvl="3" w:tplc="84449C9C">
      <w:start w:val="1"/>
      <w:numFmt w:val="decimal"/>
      <w:lvlText w:val="%4."/>
      <w:lvlJc w:val="left"/>
      <w:pPr>
        <w:ind w:left="2880" w:hanging="360"/>
      </w:pPr>
    </w:lvl>
    <w:lvl w:ilvl="4" w:tplc="B1521532">
      <w:start w:val="1"/>
      <w:numFmt w:val="lowerLetter"/>
      <w:lvlText w:val="%5."/>
      <w:lvlJc w:val="left"/>
      <w:pPr>
        <w:ind w:left="3600" w:hanging="360"/>
      </w:pPr>
    </w:lvl>
    <w:lvl w:ilvl="5" w:tplc="60F8844E">
      <w:start w:val="1"/>
      <w:numFmt w:val="lowerRoman"/>
      <w:lvlText w:val="%6."/>
      <w:lvlJc w:val="left"/>
      <w:pPr>
        <w:ind w:left="4320" w:hanging="360"/>
      </w:pPr>
    </w:lvl>
    <w:lvl w:ilvl="6" w:tplc="3D60EB04">
      <w:start w:val="1"/>
      <w:numFmt w:val="decimal"/>
      <w:lvlText w:val="%7."/>
      <w:lvlJc w:val="left"/>
      <w:pPr>
        <w:ind w:left="5040" w:hanging="360"/>
      </w:pPr>
    </w:lvl>
    <w:lvl w:ilvl="7" w:tplc="8974ACFE">
      <w:start w:val="1"/>
      <w:numFmt w:val="lowerLetter"/>
      <w:lvlText w:val="%8."/>
      <w:lvlJc w:val="left"/>
      <w:pPr>
        <w:ind w:left="5760" w:hanging="360"/>
      </w:pPr>
    </w:lvl>
    <w:lvl w:ilvl="8" w:tplc="17CE94D2">
      <w:start w:val="1"/>
      <w:numFmt w:val="lowerRoman"/>
      <w:lvlText w:val="%9."/>
      <w:lvlJc w:val="left"/>
      <w:pPr>
        <w:ind w:left="6480" w:hanging="360"/>
      </w:pPr>
    </w:lvl>
  </w:abstractNum>
  <w:num w:numId="1" w16cid:durableId="1583492447">
    <w:abstractNumId w:val="0"/>
  </w:num>
  <w:num w:numId="2" w16cid:durableId="2117482397">
    <w:abstractNumId w:val="1"/>
    <w:lvlOverride w:ilvl="0">
      <w:startOverride w:val="1"/>
    </w:lvlOverride>
  </w:num>
  <w:num w:numId="3" w16cid:durableId="559904922">
    <w:abstractNumId w:val="0"/>
  </w:num>
  <w:num w:numId="4" w16cid:durableId="9240918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420F3"/>
    <w:rsid w:val="00380195"/>
    <w:rsid w:val="00CB2171"/>
    <w:rsid w:val="00F42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AD300E"/>
  <w15:docId w15:val="{E7D31C84-14FC-2F44-9544-FBDAF0B88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1237</Words>
  <Characters>7052</Characters>
  <Application>Microsoft Office Word</Application>
  <DocSecurity>0</DocSecurity>
  <Lines>58</Lines>
  <Paragraphs>16</Paragraphs>
  <ScaleCrop>false</ScaleCrop>
  <Company/>
  <LinksUpToDate>false</LinksUpToDate>
  <CharactersWithSpaces>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EBT and SVES Security Changes – Work Completed in Lower Environments</dc:title>
  <cp:lastModifiedBy>Sowmith Muppidi</cp:lastModifiedBy>
  <cp:revision>13</cp:revision>
  <dcterms:created xsi:type="dcterms:W3CDTF">2026-09-22T18:23:00Z</dcterms:created>
  <dcterms:modified xsi:type="dcterms:W3CDTF">2026-09-22T18:23:00Z</dcterms:modified>
</cp:coreProperties>
</file>