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B6F" w:rsidRPr="009F3B6F" w:rsidRDefault="009F3B6F" w:rsidP="009F3B6F">
      <w:pPr>
        <w:pStyle w:val="Heading3"/>
        <w:jc w:val="center"/>
        <w:rPr>
          <w:sz w:val="32"/>
          <w:szCs w:val="32"/>
          <w:u w:val="single"/>
        </w:rPr>
      </w:pPr>
      <w:r w:rsidRPr="009F3B6F">
        <w:rPr>
          <w:rStyle w:val="Strong"/>
          <w:b/>
          <w:bCs/>
          <w:sz w:val="32"/>
          <w:szCs w:val="32"/>
          <w:u w:val="single"/>
        </w:rPr>
        <w:t>Business Development Report for Upliance.ai Cooking Assistant</w:t>
      </w:r>
    </w:p>
    <w:p w:rsidR="009F3B6F" w:rsidRDefault="009F3B6F" w:rsidP="009F3B6F">
      <w:pPr>
        <w:jc w:val="center"/>
        <w:rPr>
          <w:rFonts w:ascii="Calibri" w:eastAsia="Times New Roman" w:hAnsi="Calibri" w:cs="Calibri"/>
          <w:lang w:val="en-US"/>
        </w:rPr>
      </w:pPr>
    </w:p>
    <w:p w:rsidR="009F3B6F" w:rsidRPr="009F3B6F" w:rsidRDefault="009F3B6F" w:rsidP="009F3B6F">
      <w:pPr>
        <w:rPr>
          <w:rFonts w:ascii="Calibri" w:eastAsia="Times New Roman" w:hAnsi="Calibri" w:cs="Calibri"/>
          <w:b/>
          <w:bCs/>
          <w:sz w:val="24"/>
          <w:szCs w:val="24"/>
          <w:u w:val="single"/>
          <w:lang w:val="en-US"/>
        </w:rPr>
      </w:pPr>
      <w:r w:rsidRPr="00E75A1B">
        <w:rPr>
          <w:rFonts w:ascii="Calibri" w:eastAsia="Times New Roman" w:hAnsi="Calibri" w:cs="Calibri"/>
          <w:b/>
          <w:bCs/>
          <w:sz w:val="28"/>
          <w:szCs w:val="28"/>
          <w:u w:val="single"/>
          <w:lang w:val="en-US"/>
        </w:rPr>
        <w:t>Executive</w:t>
      </w:r>
      <w:r w:rsidRPr="009F3B6F">
        <w:rPr>
          <w:rFonts w:ascii="Calibri" w:eastAsia="Times New Roman" w:hAnsi="Calibri" w:cs="Calibri"/>
          <w:b/>
          <w:bCs/>
          <w:sz w:val="24"/>
          <w:szCs w:val="24"/>
          <w:u w:val="single"/>
          <w:lang w:val="en-US"/>
        </w:rPr>
        <w:t xml:space="preserve"> </w:t>
      </w:r>
      <w:r w:rsidRPr="00E75A1B">
        <w:rPr>
          <w:rFonts w:ascii="Calibri" w:eastAsia="Times New Roman" w:hAnsi="Calibri" w:cs="Calibri"/>
          <w:b/>
          <w:bCs/>
          <w:sz w:val="28"/>
          <w:szCs w:val="28"/>
          <w:u w:val="single"/>
          <w:lang w:val="en-US"/>
        </w:rPr>
        <w:t>Summary</w:t>
      </w:r>
      <w:r w:rsidRPr="009F3B6F">
        <w:rPr>
          <w:rFonts w:ascii="Calibri" w:eastAsia="Times New Roman" w:hAnsi="Calibri" w:cs="Calibri"/>
          <w:b/>
          <w:bCs/>
          <w:sz w:val="24"/>
          <w:szCs w:val="24"/>
          <w:u w:val="single"/>
          <w:lang w:val="en-US"/>
        </w:rPr>
        <w:t>:</w:t>
      </w:r>
    </w:p>
    <w:p w:rsidR="009F3B6F" w:rsidRPr="009F3B6F" w:rsidRDefault="009F3B6F" w:rsidP="009F3B6F">
      <w:pPr>
        <w:rPr>
          <w:rFonts w:ascii="Calibri" w:eastAsia="Times New Roman" w:hAnsi="Calibri" w:cs="Calibri"/>
          <w:lang w:val="en-US"/>
        </w:rPr>
      </w:pPr>
    </w:p>
    <w:p w:rsidR="00E75A1B" w:rsidRDefault="009F3B6F" w:rsidP="009F3B6F">
      <w:pPr>
        <w:pBdr>
          <w:bottom w:val="single" w:sz="12" w:space="1" w:color="auto"/>
        </w:pBdr>
        <w:rPr>
          <w:rFonts w:ascii="Calibri" w:eastAsia="Times New Roman" w:hAnsi="Calibri" w:cs="Calibri"/>
          <w:lang w:val="en-US"/>
        </w:rPr>
      </w:pPr>
      <w:r w:rsidRPr="009F3B6F">
        <w:rPr>
          <w:rFonts w:ascii="Calibri" w:eastAsia="Times New Roman" w:hAnsi="Calibri" w:cs="Calibri"/>
          <w:lang w:val="en-US"/>
        </w:rPr>
        <w:t xml:space="preserve">With a focus on important performance indicators like revenue, cooking sessions, and user engagement, this report examines user interactions with </w:t>
      </w:r>
      <w:proofErr w:type="gramStart"/>
      <w:r w:rsidRPr="009F3B6F">
        <w:rPr>
          <w:rFonts w:ascii="Calibri" w:eastAsia="Times New Roman" w:hAnsi="Calibri" w:cs="Calibri"/>
          <w:lang w:val="en-US"/>
        </w:rPr>
        <w:t>Upliance.ai</w:t>
      </w:r>
      <w:r>
        <w:rPr>
          <w:rFonts w:ascii="Calibri" w:eastAsia="Times New Roman" w:hAnsi="Calibri" w:cs="Calibri"/>
          <w:lang w:val="en-US"/>
        </w:rPr>
        <w:t xml:space="preserve"> </w:t>
      </w:r>
      <w:r w:rsidRPr="009F3B6F">
        <w:rPr>
          <w:rFonts w:ascii="Calibri" w:eastAsia="Times New Roman" w:hAnsi="Calibri" w:cs="Calibri"/>
          <w:lang w:val="en-US"/>
        </w:rPr>
        <w:t>'s</w:t>
      </w:r>
      <w:proofErr w:type="gramEnd"/>
      <w:r w:rsidRPr="009F3B6F">
        <w:rPr>
          <w:rFonts w:ascii="Calibri" w:eastAsia="Times New Roman" w:hAnsi="Calibri" w:cs="Calibri"/>
          <w:lang w:val="en-US"/>
        </w:rPr>
        <w:t xml:space="preserve"> Cooking Assistant. Important trends in user behavior, favorite dishes, and demographic information are highlighted by the analysis. Strategic suggestions are offered to improve operational efficiency, maximize revenue streams, and increase user engagement in light of these findings. </w:t>
      </w:r>
    </w:p>
    <w:p w:rsidR="00E75A1B" w:rsidRDefault="00E75A1B" w:rsidP="009F3B6F">
      <w:pPr>
        <w:pBdr>
          <w:bottom w:val="single" w:sz="12" w:space="1" w:color="auto"/>
        </w:pBdr>
        <w:rPr>
          <w:rFonts w:ascii="Calibri" w:eastAsia="Times New Roman" w:hAnsi="Calibri" w:cs="Calibri"/>
          <w:lang w:val="en-US"/>
        </w:rPr>
      </w:pPr>
    </w:p>
    <w:p w:rsidR="00E75A1B" w:rsidRDefault="00E75A1B" w:rsidP="009F3B6F">
      <w:pPr>
        <w:rPr>
          <w:rFonts w:ascii="Calibri" w:eastAsia="Times New Roman" w:hAnsi="Calibri" w:cs="Calibri"/>
          <w:lang w:val="en-US"/>
        </w:rPr>
      </w:pPr>
    </w:p>
    <w:p w:rsidR="009F3B6F" w:rsidRPr="00E75A1B" w:rsidRDefault="009F3B6F" w:rsidP="009F3B6F">
      <w:pPr>
        <w:rPr>
          <w:rFonts w:ascii="Calibri" w:eastAsia="Times New Roman" w:hAnsi="Calibri" w:cs="Calibri"/>
          <w:b/>
          <w:bCs/>
          <w:sz w:val="28"/>
          <w:szCs w:val="28"/>
          <w:u w:val="single"/>
          <w:lang w:val="en-US"/>
        </w:rPr>
      </w:pPr>
      <w:r w:rsidRPr="00E75A1B">
        <w:rPr>
          <w:rFonts w:ascii="Calibri" w:eastAsia="Times New Roman" w:hAnsi="Calibri" w:cs="Calibri"/>
          <w:b/>
          <w:bCs/>
          <w:sz w:val="28"/>
          <w:szCs w:val="28"/>
          <w:u w:val="single"/>
          <w:lang w:val="en-US"/>
        </w:rPr>
        <w:t>Key Findings:</w:t>
      </w:r>
    </w:p>
    <w:p w:rsidR="009F3B6F" w:rsidRPr="009F3B6F" w:rsidRDefault="009F3B6F" w:rsidP="009F3B6F">
      <w:pPr>
        <w:rPr>
          <w:rFonts w:ascii="Calibri" w:eastAsia="Times New Roman" w:hAnsi="Calibri" w:cs="Calibri"/>
          <w:lang w:val="en-US"/>
        </w:rPr>
      </w:pPr>
    </w:p>
    <w:p w:rsidR="009F3B6F" w:rsidRPr="009F3B6F" w:rsidRDefault="009F3B6F" w:rsidP="009F3B6F">
      <w:pPr>
        <w:pStyle w:val="ListParagraph"/>
        <w:numPr>
          <w:ilvl w:val="0"/>
          <w:numId w:val="17"/>
        </w:numPr>
        <w:rPr>
          <w:rFonts w:ascii="Calibri" w:eastAsia="Times New Roman" w:hAnsi="Calibri" w:cs="Calibri"/>
          <w:lang w:val="en-US"/>
        </w:rPr>
      </w:pPr>
      <w:r w:rsidRPr="009F3B6F">
        <w:rPr>
          <w:rFonts w:ascii="Calibri" w:eastAsia="Times New Roman" w:hAnsi="Calibri" w:cs="Calibri"/>
          <w:lang w:val="en-US"/>
        </w:rPr>
        <w:t xml:space="preserve">Total Revenue: 16 cooking sessions and 16 orders brought in a total of $180.00. </w:t>
      </w:r>
    </w:p>
    <w:p w:rsidR="009F3B6F" w:rsidRPr="009F3B6F" w:rsidRDefault="009F3B6F" w:rsidP="009F3B6F">
      <w:pPr>
        <w:pStyle w:val="ListParagraph"/>
        <w:numPr>
          <w:ilvl w:val="0"/>
          <w:numId w:val="17"/>
        </w:numPr>
        <w:rPr>
          <w:rFonts w:ascii="Calibri" w:eastAsia="Times New Roman" w:hAnsi="Calibri" w:cs="Calibri"/>
          <w:lang w:val="en-US"/>
        </w:rPr>
      </w:pPr>
      <w:r w:rsidRPr="009F3B6F">
        <w:rPr>
          <w:rFonts w:ascii="Calibri" w:eastAsia="Times New Roman" w:hAnsi="Calibri" w:cs="Calibri"/>
          <w:lang w:val="en-US"/>
        </w:rPr>
        <w:t xml:space="preserve">The average revenue per order is about $11.25. </w:t>
      </w:r>
    </w:p>
    <w:p w:rsidR="009F3B6F" w:rsidRPr="009F3B6F" w:rsidRDefault="009F3B6F" w:rsidP="009F3B6F">
      <w:pPr>
        <w:pStyle w:val="ListParagraph"/>
        <w:rPr>
          <w:rFonts w:ascii="Calibri" w:eastAsia="Times New Roman" w:hAnsi="Calibri" w:cs="Calibri"/>
          <w:lang w:val="en-US"/>
        </w:rPr>
      </w:pPr>
    </w:p>
    <w:p w:rsidR="009F3B6F" w:rsidRPr="009F3B6F" w:rsidRDefault="009F3B6F" w:rsidP="009F3B6F">
      <w:pPr>
        <w:ind w:left="360"/>
        <w:rPr>
          <w:rFonts w:ascii="Calibri" w:eastAsia="Times New Roman" w:hAnsi="Calibri" w:cs="Calibri"/>
          <w:lang w:val="en-US"/>
        </w:rPr>
      </w:pPr>
      <w:r w:rsidRPr="009F3B6F">
        <w:rPr>
          <w:rFonts w:ascii="Calibri" w:eastAsia="Times New Roman" w:hAnsi="Calibri" w:cs="Calibri"/>
          <w:lang w:val="en-US"/>
        </w:rPr>
        <w:t>User Engagement: Orders and cooking sessions have a good level of interaction.</w:t>
      </w:r>
    </w:p>
    <w:p w:rsidR="009F3B6F" w:rsidRPr="009F3B6F" w:rsidRDefault="009F3B6F" w:rsidP="009F3B6F">
      <w:pPr>
        <w:pStyle w:val="ListParagraph"/>
        <w:rPr>
          <w:rFonts w:ascii="Calibri" w:eastAsia="Times New Roman" w:hAnsi="Calibri" w:cs="Calibri"/>
          <w:lang w:val="en-US"/>
        </w:rPr>
      </w:pPr>
    </w:p>
    <w:p w:rsidR="009F3B6F" w:rsidRPr="009F3B6F" w:rsidRDefault="009F3B6F" w:rsidP="009F3B6F">
      <w:pPr>
        <w:pStyle w:val="ListParagraph"/>
        <w:numPr>
          <w:ilvl w:val="0"/>
          <w:numId w:val="18"/>
        </w:numPr>
        <w:rPr>
          <w:rFonts w:ascii="Calibri" w:eastAsia="Times New Roman" w:hAnsi="Calibri" w:cs="Calibri"/>
          <w:lang w:val="en-US"/>
        </w:rPr>
      </w:pPr>
      <w:r w:rsidRPr="009F3B6F">
        <w:rPr>
          <w:rFonts w:ascii="Calibri" w:eastAsia="Times New Roman" w:hAnsi="Calibri" w:cs="Calibri"/>
          <w:lang w:val="en-US"/>
        </w:rPr>
        <w:t xml:space="preserve">With an order completion rate of 87.5%, users who took part in cooking sessions placed more orders overall. </w:t>
      </w:r>
    </w:p>
    <w:p w:rsidR="009F3B6F" w:rsidRDefault="009F3B6F" w:rsidP="009F3B6F">
      <w:pPr>
        <w:rPr>
          <w:rFonts w:ascii="Calibri" w:eastAsia="Times New Roman" w:hAnsi="Calibri" w:cs="Calibri"/>
          <w:lang w:val="en-US"/>
        </w:rPr>
      </w:pPr>
      <w:r>
        <w:rPr>
          <w:rFonts w:ascii="Calibri" w:eastAsia="Times New Roman" w:hAnsi="Calibri" w:cs="Calibri"/>
          <w:lang w:val="en-US"/>
        </w:rPr>
        <w:t xml:space="preserve">       </w:t>
      </w:r>
      <w:r w:rsidRPr="009F3B6F">
        <w:rPr>
          <w:rFonts w:ascii="Calibri" w:eastAsia="Times New Roman" w:hAnsi="Calibri" w:cs="Calibri"/>
          <w:lang w:val="en-US"/>
        </w:rPr>
        <w:t>The average session rating is 4.5 out of 5, indicating that users are happy.</w:t>
      </w:r>
    </w:p>
    <w:p w:rsidR="009F3B6F" w:rsidRPr="009F3B6F" w:rsidRDefault="009F3B6F" w:rsidP="009F3B6F">
      <w:pPr>
        <w:rPr>
          <w:rFonts w:ascii="Calibri" w:eastAsia="Times New Roman" w:hAnsi="Calibri" w:cs="Calibri"/>
          <w:lang w:val="en-US"/>
        </w:rPr>
      </w:pPr>
    </w:p>
    <w:p w:rsidR="009F3B6F" w:rsidRDefault="009F3B6F" w:rsidP="009F3B6F">
      <w:pPr>
        <w:pStyle w:val="ListParagraph"/>
        <w:numPr>
          <w:ilvl w:val="0"/>
          <w:numId w:val="18"/>
        </w:numPr>
        <w:rPr>
          <w:rFonts w:ascii="Calibri" w:eastAsia="Times New Roman" w:hAnsi="Calibri" w:cs="Calibri"/>
          <w:lang w:val="en-US"/>
        </w:rPr>
      </w:pPr>
      <w:r w:rsidRPr="009F3B6F">
        <w:rPr>
          <w:rFonts w:ascii="Calibri" w:eastAsia="Times New Roman" w:hAnsi="Calibri" w:cs="Calibri"/>
          <w:lang w:val="en-US"/>
        </w:rPr>
        <w:t xml:space="preserve">Most Ordered Dishes: Spaghetti, Caesar salad, and grilled chicken are the most popular dishes. </w:t>
      </w:r>
    </w:p>
    <w:p w:rsidR="009F3B6F" w:rsidRDefault="009F3B6F" w:rsidP="009F3B6F">
      <w:pPr>
        <w:rPr>
          <w:rFonts w:ascii="Calibri" w:eastAsia="Times New Roman" w:hAnsi="Calibri" w:cs="Calibri"/>
          <w:lang w:val="en-US"/>
        </w:rPr>
      </w:pPr>
      <w:r>
        <w:rPr>
          <w:rFonts w:ascii="Calibri" w:eastAsia="Times New Roman" w:hAnsi="Calibri" w:cs="Calibri"/>
          <w:lang w:val="en-US"/>
        </w:rPr>
        <w:t xml:space="preserve">       </w:t>
      </w:r>
      <w:r w:rsidRPr="009F3B6F">
        <w:rPr>
          <w:rFonts w:ascii="Calibri" w:eastAsia="Times New Roman" w:hAnsi="Calibri" w:cs="Calibri"/>
          <w:lang w:val="en-US"/>
        </w:rPr>
        <w:t>They receive a lot of orders and make a substantial portion of the overall sales.</w:t>
      </w:r>
    </w:p>
    <w:p w:rsidR="009F3B6F" w:rsidRPr="009F3B6F" w:rsidRDefault="009F3B6F" w:rsidP="009F3B6F">
      <w:pPr>
        <w:rPr>
          <w:rFonts w:ascii="Calibri" w:eastAsia="Times New Roman" w:hAnsi="Calibri" w:cs="Calibri"/>
          <w:lang w:val="en-US"/>
        </w:rPr>
      </w:pPr>
    </w:p>
    <w:p w:rsidR="009F3B6F" w:rsidRDefault="009F3B6F" w:rsidP="009F3B6F">
      <w:pPr>
        <w:pStyle w:val="ListParagraph"/>
        <w:numPr>
          <w:ilvl w:val="0"/>
          <w:numId w:val="18"/>
        </w:numPr>
        <w:rPr>
          <w:rFonts w:ascii="Calibri" w:eastAsia="Times New Roman" w:hAnsi="Calibri" w:cs="Calibri"/>
          <w:lang w:val="en-US"/>
        </w:rPr>
      </w:pPr>
      <w:r w:rsidRPr="009F3B6F">
        <w:rPr>
          <w:rFonts w:ascii="Calibri" w:eastAsia="Times New Roman" w:hAnsi="Calibri" w:cs="Calibri"/>
          <w:lang w:val="en-US"/>
        </w:rPr>
        <w:t>Information on Demographics</w:t>
      </w:r>
    </w:p>
    <w:p w:rsidR="009F3B6F" w:rsidRPr="009F3B6F" w:rsidRDefault="009F3B6F" w:rsidP="009F3B6F">
      <w:pPr>
        <w:pStyle w:val="ListParagraph"/>
        <w:ind w:left="1080"/>
        <w:rPr>
          <w:rFonts w:ascii="Calibri" w:eastAsia="Times New Roman" w:hAnsi="Calibri" w:cs="Calibri"/>
          <w:lang w:val="en-US"/>
        </w:rPr>
      </w:pPr>
    </w:p>
    <w:p w:rsidR="009F3B6F" w:rsidRPr="009F3B6F" w:rsidRDefault="009F3B6F" w:rsidP="009F3B6F">
      <w:pPr>
        <w:ind w:left="1080"/>
        <w:rPr>
          <w:rFonts w:ascii="Calibri" w:eastAsia="Times New Roman" w:hAnsi="Calibri" w:cs="Calibri"/>
          <w:lang w:val="en-US"/>
        </w:rPr>
      </w:pPr>
      <w:r w:rsidRPr="009F3B6F">
        <w:rPr>
          <w:rFonts w:ascii="Calibri" w:eastAsia="Times New Roman" w:hAnsi="Calibri" w:cs="Calibri"/>
          <w:lang w:val="en-US"/>
        </w:rPr>
        <w:t>Age: When it comes to ordering and cooking, the 25–34 age group is the most engaged.</w:t>
      </w:r>
    </w:p>
    <w:p w:rsidR="009F3B6F" w:rsidRDefault="009F3B6F" w:rsidP="009F3B6F">
      <w:pPr>
        <w:ind w:left="1080"/>
        <w:rPr>
          <w:rFonts w:ascii="Calibri" w:eastAsia="Times New Roman" w:hAnsi="Calibri" w:cs="Calibri"/>
          <w:lang w:val="en-US"/>
        </w:rPr>
      </w:pPr>
      <w:r w:rsidRPr="009F3B6F">
        <w:rPr>
          <w:rFonts w:ascii="Calibri" w:eastAsia="Times New Roman" w:hAnsi="Calibri" w:cs="Calibri"/>
          <w:lang w:val="en-US"/>
        </w:rPr>
        <w:t>Location: The highest reve</w:t>
      </w:r>
      <w:r w:rsidR="00E75A1B">
        <w:rPr>
          <w:rFonts w:ascii="Calibri" w:eastAsia="Times New Roman" w:hAnsi="Calibri" w:cs="Calibri"/>
          <w:lang w:val="en-US"/>
        </w:rPr>
        <w:t xml:space="preserve">nue is generated in urban areas, </w:t>
      </w:r>
      <w:bookmarkStart w:id="0" w:name="_GoBack"/>
      <w:bookmarkEnd w:id="0"/>
      <w:r w:rsidRPr="009F3B6F">
        <w:rPr>
          <w:rFonts w:ascii="Calibri" w:eastAsia="Times New Roman" w:hAnsi="Calibri" w:cs="Calibri"/>
          <w:lang w:val="en-US"/>
        </w:rPr>
        <w:t>indicating room for expansion in rural areas.</w:t>
      </w:r>
    </w:p>
    <w:p w:rsidR="009F3B6F" w:rsidRPr="009F3B6F" w:rsidRDefault="009F3B6F" w:rsidP="009F3B6F">
      <w:pPr>
        <w:ind w:left="1080"/>
        <w:rPr>
          <w:rFonts w:ascii="Calibri" w:eastAsia="Times New Roman" w:hAnsi="Calibri" w:cs="Calibri"/>
          <w:lang w:val="en-US"/>
        </w:rPr>
      </w:pPr>
    </w:p>
    <w:p w:rsidR="009F3B6F" w:rsidRPr="009F3B6F" w:rsidRDefault="009F3B6F" w:rsidP="009F3B6F">
      <w:pPr>
        <w:pStyle w:val="ListParagraph"/>
        <w:numPr>
          <w:ilvl w:val="0"/>
          <w:numId w:val="18"/>
        </w:numPr>
        <w:rPr>
          <w:rFonts w:ascii="Calibri" w:eastAsia="Times New Roman" w:hAnsi="Calibri" w:cs="Calibri"/>
          <w:lang w:val="en-US"/>
        </w:rPr>
      </w:pPr>
      <w:r w:rsidRPr="009F3B6F">
        <w:rPr>
          <w:rFonts w:ascii="Calibri" w:eastAsia="Times New Roman" w:hAnsi="Calibri" w:cs="Calibri"/>
          <w:lang w:val="en-US"/>
        </w:rPr>
        <w:t>Operational Performance: Sessions typically last around half an hour. Cooking sessions are generally rated higher by users who spend more time in them.</w:t>
      </w:r>
    </w:p>
    <w:p w:rsidR="009F3B6F" w:rsidRPr="009F3B6F" w:rsidRDefault="009F3B6F" w:rsidP="009F3B6F">
      <w:pPr>
        <w:ind w:left="1080"/>
        <w:rPr>
          <w:rFonts w:ascii="Calibri" w:eastAsia="Times New Roman" w:hAnsi="Calibri" w:cs="Calibri"/>
          <w:lang w:val="en-US"/>
        </w:rPr>
      </w:pPr>
      <w:r w:rsidRPr="009F3B6F">
        <w:rPr>
          <w:rFonts w:ascii="Calibri" w:eastAsia="Times New Roman" w:hAnsi="Calibri" w:cs="Calibri"/>
          <w:lang w:val="en-US"/>
        </w:rPr>
        <w:t>12.5% of orders are canceled, with higher cancellation rates for some dishes, such as the veggie burger.</w:t>
      </w:r>
    </w:p>
    <w:p w:rsidR="009F3B6F" w:rsidRPr="009F3B6F" w:rsidRDefault="009F3B6F" w:rsidP="009F3B6F">
      <w:pPr>
        <w:ind w:left="48"/>
        <w:rPr>
          <w:rFonts w:ascii="Calibri" w:eastAsia="Times New Roman" w:hAnsi="Calibri" w:cs="Calibri"/>
          <w:lang w:val="en-US"/>
        </w:rPr>
      </w:pPr>
    </w:p>
    <w:p w:rsidR="009F3B6F" w:rsidRPr="009F3B6F" w:rsidRDefault="009F3B6F" w:rsidP="009F3B6F">
      <w:pPr>
        <w:rPr>
          <w:rFonts w:ascii="Calibri" w:eastAsia="Times New Roman" w:hAnsi="Calibri" w:cs="Calibri"/>
          <w:b/>
          <w:bCs/>
          <w:sz w:val="24"/>
          <w:szCs w:val="24"/>
          <w:u w:val="single"/>
          <w:lang w:val="en-US"/>
        </w:rPr>
      </w:pPr>
      <w:r w:rsidRPr="009F3B6F">
        <w:rPr>
          <w:rFonts w:ascii="Calibri" w:eastAsia="Times New Roman" w:hAnsi="Calibri" w:cs="Calibri"/>
          <w:b/>
          <w:bCs/>
          <w:sz w:val="28"/>
          <w:szCs w:val="28"/>
          <w:u w:val="single"/>
          <w:lang w:val="en-US"/>
        </w:rPr>
        <w:t>Business</w:t>
      </w:r>
      <w:r w:rsidRPr="009F3B6F">
        <w:rPr>
          <w:rFonts w:ascii="Calibri" w:eastAsia="Times New Roman" w:hAnsi="Calibri" w:cs="Calibri"/>
          <w:b/>
          <w:bCs/>
          <w:sz w:val="24"/>
          <w:szCs w:val="24"/>
          <w:u w:val="single"/>
          <w:lang w:val="en-US"/>
        </w:rPr>
        <w:t xml:space="preserve"> </w:t>
      </w:r>
      <w:r w:rsidRPr="009F3B6F">
        <w:rPr>
          <w:rFonts w:ascii="Calibri" w:eastAsia="Times New Roman" w:hAnsi="Calibri" w:cs="Calibri"/>
          <w:b/>
          <w:bCs/>
          <w:sz w:val="28"/>
          <w:szCs w:val="28"/>
          <w:u w:val="single"/>
          <w:lang w:val="en-US"/>
        </w:rPr>
        <w:t>Suggestions</w:t>
      </w:r>
      <w:r w:rsidRPr="009F3B6F">
        <w:rPr>
          <w:rFonts w:ascii="Calibri" w:eastAsia="Times New Roman" w:hAnsi="Calibri" w:cs="Calibri"/>
          <w:b/>
          <w:bCs/>
          <w:sz w:val="24"/>
          <w:szCs w:val="24"/>
          <w:u w:val="single"/>
          <w:lang w:val="en-US"/>
        </w:rPr>
        <w:t xml:space="preserve"> </w:t>
      </w:r>
    </w:p>
    <w:p w:rsidR="009F3B6F" w:rsidRPr="009F3B6F" w:rsidRDefault="009F3B6F" w:rsidP="009F3B6F">
      <w:pPr>
        <w:rPr>
          <w:rFonts w:ascii="Calibri" w:eastAsia="Times New Roman" w:hAnsi="Calibri" w:cs="Calibri"/>
          <w:lang w:val="en-US"/>
        </w:rPr>
      </w:pPr>
    </w:p>
    <w:p w:rsidR="009F3B6F" w:rsidRPr="009F3B6F" w:rsidRDefault="009F3B6F" w:rsidP="009F3B6F">
      <w:pPr>
        <w:pStyle w:val="ListParagraph"/>
        <w:numPr>
          <w:ilvl w:val="0"/>
          <w:numId w:val="19"/>
        </w:numPr>
        <w:rPr>
          <w:rFonts w:ascii="Calibri" w:eastAsia="Times New Roman" w:hAnsi="Calibri" w:cs="Calibri"/>
          <w:lang w:val="en-US"/>
        </w:rPr>
      </w:pPr>
      <w:r w:rsidRPr="009F3B6F">
        <w:rPr>
          <w:rFonts w:ascii="Calibri" w:eastAsia="Times New Roman" w:hAnsi="Calibri" w:cs="Calibri"/>
          <w:lang w:val="en-US"/>
        </w:rPr>
        <w:t xml:space="preserve">Make the Most Popular Dishes Better </w:t>
      </w:r>
    </w:p>
    <w:p w:rsidR="009F3B6F" w:rsidRPr="009F3B6F" w:rsidRDefault="009F3B6F" w:rsidP="009F3B6F">
      <w:pPr>
        <w:pStyle w:val="ListParagraph"/>
        <w:rPr>
          <w:rFonts w:ascii="Calibri" w:eastAsia="Times New Roman" w:hAnsi="Calibri" w:cs="Calibri"/>
          <w:lang w:val="en-US"/>
        </w:rPr>
      </w:pPr>
    </w:p>
    <w:p w:rsidR="009F3B6F" w:rsidRPr="009F3B6F" w:rsidRDefault="009F3B6F" w:rsidP="009F3B6F">
      <w:pPr>
        <w:pStyle w:val="ListParagraph"/>
        <w:numPr>
          <w:ilvl w:val="0"/>
          <w:numId w:val="18"/>
        </w:numPr>
        <w:jc w:val="both"/>
        <w:rPr>
          <w:rFonts w:ascii="Calibri" w:eastAsia="Times New Roman" w:hAnsi="Calibri" w:cs="Calibri"/>
          <w:lang w:val="en-US"/>
        </w:rPr>
      </w:pPr>
      <w:r w:rsidRPr="009F3B6F">
        <w:rPr>
          <w:rFonts w:ascii="Calibri" w:eastAsia="Times New Roman" w:hAnsi="Calibri" w:cs="Calibri"/>
          <w:lang w:val="en-US"/>
        </w:rPr>
        <w:t xml:space="preserve">Execute targeted marketing campaigns for the three best-selling items: grilled chicken, Caesar salad, and spaghetti. </w:t>
      </w:r>
    </w:p>
    <w:p w:rsidR="009F3B6F" w:rsidRPr="009F3B6F" w:rsidRDefault="009F3B6F" w:rsidP="009F3B6F">
      <w:pPr>
        <w:pStyle w:val="ListParagraph"/>
        <w:numPr>
          <w:ilvl w:val="0"/>
          <w:numId w:val="18"/>
        </w:numPr>
        <w:jc w:val="both"/>
        <w:rPr>
          <w:rFonts w:ascii="Calibri" w:eastAsia="Times New Roman" w:hAnsi="Calibri" w:cs="Calibri"/>
          <w:lang w:val="en-US"/>
        </w:rPr>
      </w:pPr>
      <w:r w:rsidRPr="009F3B6F">
        <w:rPr>
          <w:rFonts w:ascii="Calibri" w:eastAsia="Times New Roman" w:hAnsi="Calibri" w:cs="Calibri"/>
          <w:lang w:val="en-US"/>
        </w:rPr>
        <w:t xml:space="preserve">To boost order value and to boost sales, combine these dishes with related products. </w:t>
      </w:r>
    </w:p>
    <w:p w:rsidR="009F3B6F" w:rsidRPr="009F3B6F" w:rsidRDefault="009F3B6F" w:rsidP="009F3B6F">
      <w:pPr>
        <w:pStyle w:val="ListParagraph"/>
        <w:numPr>
          <w:ilvl w:val="0"/>
          <w:numId w:val="18"/>
        </w:numPr>
        <w:jc w:val="both"/>
        <w:rPr>
          <w:rFonts w:ascii="Calibri" w:eastAsia="Times New Roman" w:hAnsi="Calibri" w:cs="Calibri"/>
          <w:lang w:val="en-US"/>
        </w:rPr>
      </w:pPr>
      <w:r w:rsidRPr="009F3B6F">
        <w:rPr>
          <w:rFonts w:ascii="Calibri" w:eastAsia="Times New Roman" w:hAnsi="Calibri" w:cs="Calibri"/>
          <w:lang w:val="en-US"/>
        </w:rPr>
        <w:t xml:space="preserve">To promote repeat business, provide them as time-limited deals or with price breaks. </w:t>
      </w:r>
    </w:p>
    <w:p w:rsidR="009F3B6F" w:rsidRPr="009F3B6F" w:rsidRDefault="009F3B6F" w:rsidP="009F3B6F">
      <w:pPr>
        <w:rPr>
          <w:rFonts w:ascii="Calibri" w:eastAsia="Times New Roman" w:hAnsi="Calibri" w:cs="Calibri"/>
          <w:lang w:val="en-US"/>
        </w:rPr>
      </w:pPr>
    </w:p>
    <w:p w:rsidR="009F3B6F" w:rsidRPr="009F3B6F" w:rsidRDefault="009F3B6F" w:rsidP="009F3B6F">
      <w:pPr>
        <w:pStyle w:val="ListParagraph"/>
        <w:numPr>
          <w:ilvl w:val="0"/>
          <w:numId w:val="19"/>
        </w:numPr>
        <w:rPr>
          <w:rFonts w:ascii="Calibri" w:eastAsia="Times New Roman" w:hAnsi="Calibri" w:cs="Calibri"/>
          <w:lang w:val="en-US"/>
        </w:rPr>
      </w:pPr>
      <w:r w:rsidRPr="009F3B6F">
        <w:rPr>
          <w:rFonts w:ascii="Calibri" w:eastAsia="Times New Roman" w:hAnsi="Calibri" w:cs="Calibri"/>
          <w:lang w:val="en-US"/>
        </w:rPr>
        <w:t xml:space="preserve">Target High-Value User Groups </w:t>
      </w:r>
    </w:p>
    <w:p w:rsidR="009F3B6F" w:rsidRPr="009F3B6F" w:rsidRDefault="009F3B6F" w:rsidP="009F3B6F">
      <w:pPr>
        <w:pStyle w:val="ListParagraph"/>
        <w:rPr>
          <w:rFonts w:ascii="Calibri" w:eastAsia="Times New Roman" w:hAnsi="Calibri" w:cs="Calibri"/>
          <w:lang w:val="en-US"/>
        </w:rPr>
      </w:pPr>
    </w:p>
    <w:p w:rsidR="009F3B6F" w:rsidRPr="009F3B6F" w:rsidRDefault="009F3B6F" w:rsidP="009F3B6F">
      <w:pPr>
        <w:pStyle w:val="ListParagraph"/>
        <w:numPr>
          <w:ilvl w:val="0"/>
          <w:numId w:val="25"/>
        </w:numPr>
        <w:rPr>
          <w:rFonts w:ascii="Calibri" w:eastAsia="Times New Roman" w:hAnsi="Calibri" w:cs="Calibri"/>
          <w:lang w:val="en-US"/>
        </w:rPr>
      </w:pPr>
      <w:r w:rsidRPr="009F3B6F">
        <w:rPr>
          <w:rFonts w:ascii="Calibri" w:eastAsia="Times New Roman" w:hAnsi="Calibri" w:cs="Calibri"/>
          <w:lang w:val="en-US"/>
        </w:rPr>
        <w:lastRenderedPageBreak/>
        <w:t xml:space="preserve">Because users in the 25–34 age range exhibit high levels of engagement and order frequency, marketing efforts should concentrate on this demographic. </w:t>
      </w:r>
    </w:p>
    <w:p w:rsidR="009F3B6F" w:rsidRPr="009F3B6F" w:rsidRDefault="009F3B6F" w:rsidP="009F3B6F">
      <w:pPr>
        <w:pStyle w:val="ListParagraph"/>
        <w:numPr>
          <w:ilvl w:val="0"/>
          <w:numId w:val="25"/>
        </w:numPr>
        <w:rPr>
          <w:rFonts w:ascii="Calibri" w:eastAsia="Times New Roman" w:hAnsi="Calibri" w:cs="Calibri"/>
          <w:lang w:val="en-US"/>
        </w:rPr>
      </w:pPr>
      <w:r w:rsidRPr="009F3B6F">
        <w:rPr>
          <w:rFonts w:ascii="Calibri" w:eastAsia="Times New Roman" w:hAnsi="Calibri" w:cs="Calibri"/>
          <w:lang w:val="en-US"/>
        </w:rPr>
        <w:t xml:space="preserve">Customize marketing campaigns by offering meal kits and recipe suggestions that are suited to this age range. </w:t>
      </w:r>
    </w:p>
    <w:p w:rsidR="009F3B6F" w:rsidRPr="009F3B6F" w:rsidRDefault="009F3B6F" w:rsidP="00E75A1B">
      <w:pPr>
        <w:rPr>
          <w:rFonts w:ascii="Calibri" w:eastAsia="Times New Roman" w:hAnsi="Calibri" w:cs="Calibri"/>
          <w:lang w:val="en-US"/>
        </w:rPr>
      </w:pPr>
    </w:p>
    <w:p w:rsidR="00E75A1B" w:rsidRDefault="009F3B6F" w:rsidP="00E75A1B">
      <w:pPr>
        <w:pStyle w:val="ListParagraph"/>
        <w:numPr>
          <w:ilvl w:val="0"/>
          <w:numId w:val="19"/>
        </w:numPr>
        <w:rPr>
          <w:rFonts w:ascii="Calibri" w:eastAsia="Times New Roman" w:hAnsi="Calibri" w:cs="Calibri"/>
          <w:lang w:val="en-US"/>
        </w:rPr>
      </w:pPr>
      <w:r w:rsidRPr="00E75A1B">
        <w:rPr>
          <w:rFonts w:ascii="Calibri" w:eastAsia="Times New Roman" w:hAnsi="Calibri" w:cs="Calibri"/>
          <w:lang w:val="en-US"/>
        </w:rPr>
        <w:t xml:space="preserve">Engage for Breakfast: Compared to dinner, the breakfast segment has lower engagement. </w:t>
      </w:r>
    </w:p>
    <w:p w:rsidR="00E75A1B" w:rsidRPr="00E75A1B" w:rsidRDefault="00E75A1B" w:rsidP="00E75A1B">
      <w:pPr>
        <w:pStyle w:val="ListParagraph"/>
        <w:rPr>
          <w:rFonts w:ascii="Calibri" w:eastAsia="Times New Roman" w:hAnsi="Calibri" w:cs="Calibri"/>
          <w:lang w:val="en-US"/>
        </w:rPr>
      </w:pPr>
    </w:p>
    <w:p w:rsidR="009F3B6F" w:rsidRPr="00E75A1B" w:rsidRDefault="009F3B6F" w:rsidP="00E75A1B">
      <w:pPr>
        <w:pStyle w:val="ListParagraph"/>
        <w:numPr>
          <w:ilvl w:val="0"/>
          <w:numId w:val="26"/>
        </w:numPr>
        <w:rPr>
          <w:rFonts w:ascii="Calibri" w:eastAsia="Times New Roman" w:hAnsi="Calibri" w:cs="Calibri"/>
          <w:lang w:val="en-US"/>
        </w:rPr>
      </w:pPr>
      <w:r w:rsidRPr="00E75A1B">
        <w:rPr>
          <w:rFonts w:ascii="Calibri" w:eastAsia="Times New Roman" w:hAnsi="Calibri" w:cs="Calibri"/>
          <w:lang w:val="en-US"/>
        </w:rPr>
        <w:t xml:space="preserve">To increase involvement in this category, provide quick, simple breakfast recipes that require less time to prepare and sell them at a discount. </w:t>
      </w:r>
    </w:p>
    <w:p w:rsidR="009F3B6F" w:rsidRPr="00E75A1B" w:rsidRDefault="009F3B6F" w:rsidP="00E75A1B">
      <w:pPr>
        <w:pStyle w:val="ListParagraph"/>
        <w:numPr>
          <w:ilvl w:val="0"/>
          <w:numId w:val="26"/>
        </w:numPr>
        <w:rPr>
          <w:rFonts w:ascii="Calibri" w:eastAsia="Times New Roman" w:hAnsi="Calibri" w:cs="Calibri"/>
          <w:lang w:val="en-US"/>
        </w:rPr>
      </w:pPr>
      <w:r w:rsidRPr="00E75A1B">
        <w:rPr>
          <w:rFonts w:ascii="Calibri" w:eastAsia="Times New Roman" w:hAnsi="Calibri" w:cs="Calibri"/>
          <w:lang w:val="en-US"/>
        </w:rPr>
        <w:t xml:space="preserve">To encourage morning users, think about providing meal bundles or early-bird discounts for breakfast items. </w:t>
      </w:r>
    </w:p>
    <w:p w:rsidR="009F3B6F" w:rsidRPr="009F3B6F" w:rsidRDefault="009F3B6F" w:rsidP="009F3B6F">
      <w:pPr>
        <w:rPr>
          <w:rFonts w:ascii="Calibri" w:eastAsia="Times New Roman" w:hAnsi="Calibri" w:cs="Calibri"/>
          <w:lang w:val="en-US"/>
        </w:rPr>
      </w:pPr>
    </w:p>
    <w:p w:rsidR="009F3B6F" w:rsidRPr="00E75A1B" w:rsidRDefault="009F3B6F" w:rsidP="00E75A1B">
      <w:pPr>
        <w:pStyle w:val="ListParagraph"/>
        <w:numPr>
          <w:ilvl w:val="0"/>
          <w:numId w:val="19"/>
        </w:numPr>
        <w:rPr>
          <w:rFonts w:ascii="Calibri" w:eastAsia="Times New Roman" w:hAnsi="Calibri" w:cs="Calibri"/>
          <w:lang w:val="en-US"/>
        </w:rPr>
      </w:pPr>
      <w:r w:rsidRPr="00E75A1B">
        <w:rPr>
          <w:rFonts w:ascii="Calibri" w:eastAsia="Times New Roman" w:hAnsi="Calibri" w:cs="Calibri"/>
          <w:lang w:val="en-US"/>
        </w:rPr>
        <w:t xml:space="preserve">Cut Down on Cancellations </w:t>
      </w:r>
    </w:p>
    <w:p w:rsidR="00E75A1B" w:rsidRPr="00E75A1B" w:rsidRDefault="00E75A1B" w:rsidP="00E75A1B">
      <w:pPr>
        <w:pStyle w:val="ListParagraph"/>
        <w:rPr>
          <w:rFonts w:ascii="Calibri" w:eastAsia="Times New Roman" w:hAnsi="Calibri" w:cs="Calibri"/>
          <w:lang w:val="en-US"/>
        </w:rPr>
      </w:pPr>
    </w:p>
    <w:p w:rsidR="009F3B6F" w:rsidRPr="009F3B6F" w:rsidRDefault="009F3B6F" w:rsidP="00E75A1B">
      <w:pPr>
        <w:ind w:left="720"/>
        <w:rPr>
          <w:rFonts w:ascii="Calibri" w:eastAsia="Times New Roman" w:hAnsi="Calibri" w:cs="Calibri"/>
          <w:lang w:val="en-US"/>
        </w:rPr>
      </w:pPr>
      <w:r w:rsidRPr="009F3B6F">
        <w:rPr>
          <w:rFonts w:ascii="Calibri" w:eastAsia="Times New Roman" w:hAnsi="Calibri" w:cs="Calibri"/>
          <w:lang w:val="en-US"/>
        </w:rPr>
        <w:t xml:space="preserve">• Determine the reasons behind order cancellations, especially for items with higher cancellation rates like veggie burgers. </w:t>
      </w:r>
    </w:p>
    <w:p w:rsidR="009F3B6F" w:rsidRPr="009F3B6F" w:rsidRDefault="009F3B6F" w:rsidP="00E75A1B">
      <w:pPr>
        <w:ind w:left="720"/>
        <w:rPr>
          <w:rFonts w:ascii="Calibri" w:eastAsia="Times New Roman" w:hAnsi="Calibri" w:cs="Calibri"/>
          <w:lang w:val="en-US"/>
        </w:rPr>
      </w:pPr>
      <w:r w:rsidRPr="009F3B6F">
        <w:rPr>
          <w:rFonts w:ascii="Calibri" w:eastAsia="Times New Roman" w:hAnsi="Calibri" w:cs="Calibri"/>
          <w:lang w:val="en-US"/>
        </w:rPr>
        <w:t xml:space="preserve">• Deal with problems like lengthy preparation times or dish dissatisfaction from customers. </w:t>
      </w:r>
    </w:p>
    <w:p w:rsidR="009F3B6F" w:rsidRDefault="009F3B6F" w:rsidP="00E75A1B">
      <w:pPr>
        <w:ind w:left="720"/>
        <w:rPr>
          <w:rFonts w:ascii="Calibri" w:eastAsia="Times New Roman" w:hAnsi="Calibri" w:cs="Calibri"/>
          <w:lang w:val="en-US"/>
        </w:rPr>
      </w:pPr>
      <w:r w:rsidRPr="009F3B6F">
        <w:rPr>
          <w:rFonts w:ascii="Calibri" w:eastAsia="Times New Roman" w:hAnsi="Calibri" w:cs="Calibri"/>
          <w:lang w:val="en-US"/>
        </w:rPr>
        <w:t xml:space="preserve">• For dishes with high cancellation rates, optimize the cooking process and communicate better about estimated preparation times. </w:t>
      </w:r>
    </w:p>
    <w:p w:rsidR="009F3B6F" w:rsidRPr="009F3B6F" w:rsidRDefault="009F3B6F" w:rsidP="009F3B6F">
      <w:pPr>
        <w:rPr>
          <w:rFonts w:ascii="Calibri" w:eastAsia="Times New Roman" w:hAnsi="Calibri" w:cs="Calibri"/>
          <w:lang w:val="en-US"/>
        </w:rPr>
      </w:pPr>
    </w:p>
    <w:p w:rsidR="00E75A1B" w:rsidRDefault="009F3B6F" w:rsidP="00E75A1B">
      <w:pPr>
        <w:pStyle w:val="ListParagraph"/>
        <w:numPr>
          <w:ilvl w:val="0"/>
          <w:numId w:val="19"/>
        </w:numPr>
        <w:rPr>
          <w:rFonts w:ascii="Calibri" w:eastAsia="Times New Roman" w:hAnsi="Calibri" w:cs="Calibri"/>
          <w:lang w:val="en-US"/>
        </w:rPr>
      </w:pPr>
      <w:r w:rsidRPr="00E75A1B">
        <w:rPr>
          <w:rFonts w:ascii="Calibri" w:eastAsia="Times New Roman" w:hAnsi="Calibri" w:cs="Calibri"/>
          <w:lang w:val="en-US"/>
        </w:rPr>
        <w:t>Rural Development:</w:t>
      </w:r>
    </w:p>
    <w:p w:rsidR="00E75A1B" w:rsidRDefault="00E75A1B" w:rsidP="00E75A1B">
      <w:pPr>
        <w:pStyle w:val="ListParagraph"/>
        <w:rPr>
          <w:rFonts w:ascii="Calibri" w:eastAsia="Times New Roman" w:hAnsi="Calibri" w:cs="Calibri"/>
          <w:lang w:val="en-US"/>
        </w:rPr>
      </w:pPr>
    </w:p>
    <w:p w:rsidR="009F3B6F" w:rsidRPr="00E75A1B" w:rsidRDefault="009F3B6F" w:rsidP="00E75A1B">
      <w:pPr>
        <w:pStyle w:val="ListParagraph"/>
        <w:numPr>
          <w:ilvl w:val="0"/>
          <w:numId w:val="28"/>
        </w:numPr>
        <w:rPr>
          <w:rFonts w:ascii="Calibri" w:eastAsia="Times New Roman" w:hAnsi="Calibri" w:cs="Calibri"/>
          <w:lang w:val="en-US"/>
        </w:rPr>
      </w:pPr>
      <w:r w:rsidRPr="00E75A1B">
        <w:rPr>
          <w:rFonts w:ascii="Calibri" w:eastAsia="Times New Roman" w:hAnsi="Calibri" w:cs="Calibri"/>
          <w:lang w:val="en-US"/>
        </w:rPr>
        <w:t>Although urban regions are doing well, rural areas have a lot of room to grow.</w:t>
      </w:r>
    </w:p>
    <w:p w:rsidR="009F3B6F" w:rsidRPr="009F3B6F" w:rsidRDefault="009F3B6F" w:rsidP="00E75A1B">
      <w:pPr>
        <w:ind w:left="720"/>
        <w:rPr>
          <w:rFonts w:ascii="Calibri" w:eastAsia="Times New Roman" w:hAnsi="Calibri" w:cs="Calibri"/>
          <w:lang w:val="en-US"/>
        </w:rPr>
      </w:pPr>
      <w:r w:rsidRPr="009F3B6F">
        <w:rPr>
          <w:rFonts w:ascii="Calibri" w:eastAsia="Times New Roman" w:hAnsi="Calibri" w:cs="Calibri"/>
          <w:lang w:val="en-US"/>
        </w:rPr>
        <w:t xml:space="preserve">• </w:t>
      </w:r>
      <w:r w:rsidR="00E75A1B">
        <w:rPr>
          <w:rFonts w:ascii="Calibri" w:eastAsia="Times New Roman" w:hAnsi="Calibri" w:cs="Calibri"/>
          <w:lang w:val="en-US"/>
        </w:rPr>
        <w:t xml:space="preserve">    </w:t>
      </w:r>
      <w:r w:rsidRPr="009F3B6F">
        <w:rPr>
          <w:rFonts w:ascii="Calibri" w:eastAsia="Times New Roman" w:hAnsi="Calibri" w:cs="Calibri"/>
          <w:lang w:val="en-US"/>
        </w:rPr>
        <w:t xml:space="preserve">Use discounts or promotions in targeted campaigns to boost participation in these underutilized regions. </w:t>
      </w:r>
    </w:p>
    <w:p w:rsidR="009F3B6F" w:rsidRDefault="009F3B6F" w:rsidP="00E75A1B">
      <w:pPr>
        <w:ind w:left="720"/>
        <w:rPr>
          <w:rFonts w:ascii="Calibri" w:eastAsia="Times New Roman" w:hAnsi="Calibri" w:cs="Calibri"/>
          <w:lang w:val="en-US"/>
        </w:rPr>
      </w:pPr>
      <w:r w:rsidRPr="009F3B6F">
        <w:rPr>
          <w:rFonts w:ascii="Calibri" w:eastAsia="Times New Roman" w:hAnsi="Calibri" w:cs="Calibri"/>
          <w:lang w:val="en-US"/>
        </w:rPr>
        <w:t xml:space="preserve">• </w:t>
      </w:r>
      <w:r w:rsidR="00E75A1B">
        <w:rPr>
          <w:rFonts w:ascii="Calibri" w:eastAsia="Times New Roman" w:hAnsi="Calibri" w:cs="Calibri"/>
          <w:lang w:val="en-US"/>
        </w:rPr>
        <w:t xml:space="preserve">    </w:t>
      </w:r>
      <w:r w:rsidRPr="009F3B6F">
        <w:rPr>
          <w:rFonts w:ascii="Calibri" w:eastAsia="Times New Roman" w:hAnsi="Calibri" w:cs="Calibri"/>
          <w:lang w:val="en-US"/>
        </w:rPr>
        <w:t xml:space="preserve">To encourage rural people to test the service, offer free delivery or loyalty plans. </w:t>
      </w:r>
    </w:p>
    <w:p w:rsidR="009F3B6F" w:rsidRPr="009F3B6F" w:rsidRDefault="009F3B6F" w:rsidP="009F3B6F">
      <w:pPr>
        <w:rPr>
          <w:rFonts w:ascii="Calibri" w:eastAsia="Times New Roman" w:hAnsi="Calibri" w:cs="Calibri"/>
          <w:lang w:val="en-US"/>
        </w:rPr>
      </w:pPr>
    </w:p>
    <w:p w:rsidR="009F3B6F" w:rsidRPr="00E75A1B" w:rsidRDefault="009F3B6F" w:rsidP="00E75A1B">
      <w:pPr>
        <w:pStyle w:val="ListParagraph"/>
        <w:numPr>
          <w:ilvl w:val="0"/>
          <w:numId w:val="19"/>
        </w:numPr>
        <w:rPr>
          <w:rFonts w:ascii="Calibri" w:eastAsia="Times New Roman" w:hAnsi="Calibri" w:cs="Calibri"/>
          <w:lang w:val="en-US"/>
        </w:rPr>
      </w:pPr>
      <w:r w:rsidRPr="00E75A1B">
        <w:rPr>
          <w:rFonts w:ascii="Calibri" w:eastAsia="Times New Roman" w:hAnsi="Calibri" w:cs="Calibri"/>
          <w:lang w:val="en-US"/>
        </w:rPr>
        <w:t xml:space="preserve">Enhance the User Experience </w:t>
      </w:r>
    </w:p>
    <w:p w:rsidR="00E75A1B" w:rsidRPr="00E75A1B" w:rsidRDefault="00E75A1B" w:rsidP="00E75A1B">
      <w:pPr>
        <w:pStyle w:val="ListParagraph"/>
        <w:rPr>
          <w:rFonts w:ascii="Calibri" w:eastAsia="Times New Roman" w:hAnsi="Calibri" w:cs="Calibri"/>
          <w:lang w:val="en-US"/>
        </w:rPr>
      </w:pPr>
    </w:p>
    <w:p w:rsidR="009F3B6F" w:rsidRPr="009F3B6F" w:rsidRDefault="009F3B6F" w:rsidP="00E75A1B">
      <w:pPr>
        <w:ind w:left="720"/>
        <w:rPr>
          <w:rFonts w:ascii="Calibri" w:eastAsia="Times New Roman" w:hAnsi="Calibri" w:cs="Calibri"/>
          <w:lang w:val="en-US"/>
        </w:rPr>
      </w:pPr>
      <w:r w:rsidRPr="009F3B6F">
        <w:rPr>
          <w:rFonts w:ascii="Calibri" w:eastAsia="Times New Roman" w:hAnsi="Calibri" w:cs="Calibri"/>
          <w:lang w:val="en-US"/>
        </w:rPr>
        <w:t xml:space="preserve">• Users who cook for longer periods of time typically give higher reviews. To make sessions more interesting and educational, think about adding detailed video instructions or advice. </w:t>
      </w:r>
    </w:p>
    <w:p w:rsidR="009F3B6F" w:rsidRDefault="009F3B6F" w:rsidP="00E75A1B">
      <w:pPr>
        <w:ind w:left="720"/>
        <w:rPr>
          <w:rFonts w:ascii="Calibri" w:eastAsia="Times New Roman" w:hAnsi="Calibri" w:cs="Calibri"/>
          <w:lang w:val="en-US"/>
        </w:rPr>
      </w:pPr>
      <w:r w:rsidRPr="009F3B6F">
        <w:rPr>
          <w:rFonts w:ascii="Calibri" w:eastAsia="Times New Roman" w:hAnsi="Calibri" w:cs="Calibri"/>
          <w:lang w:val="en-US"/>
        </w:rPr>
        <w:t xml:space="preserve">• Examine features like real-time support, such as live cooking lessons or assistance, for consumers who require extra aid while cooking. </w:t>
      </w:r>
    </w:p>
    <w:p w:rsidR="009F3B6F" w:rsidRDefault="009F3B6F" w:rsidP="009F3B6F">
      <w:pPr>
        <w:rPr>
          <w:rFonts w:ascii="Calibri" w:eastAsia="Times New Roman" w:hAnsi="Calibri" w:cs="Calibri"/>
          <w:lang w:val="en-US"/>
        </w:rPr>
      </w:pPr>
    </w:p>
    <w:p w:rsidR="009F3B6F" w:rsidRPr="00E75A1B" w:rsidRDefault="009F3B6F" w:rsidP="009F3B6F">
      <w:pPr>
        <w:rPr>
          <w:rFonts w:ascii="Calibri" w:eastAsia="Times New Roman" w:hAnsi="Calibri" w:cs="Calibri"/>
          <w:b/>
          <w:bCs/>
          <w:sz w:val="28"/>
          <w:szCs w:val="28"/>
          <w:u w:val="single"/>
          <w:lang w:val="en-US"/>
        </w:rPr>
      </w:pPr>
      <w:r w:rsidRPr="00E75A1B">
        <w:rPr>
          <w:rFonts w:ascii="Calibri" w:eastAsia="Times New Roman" w:hAnsi="Calibri" w:cs="Calibri"/>
          <w:b/>
          <w:bCs/>
          <w:sz w:val="28"/>
          <w:szCs w:val="28"/>
          <w:u w:val="single"/>
          <w:lang w:val="en-US"/>
        </w:rPr>
        <w:t>Conclusion:</w:t>
      </w:r>
    </w:p>
    <w:p w:rsidR="009F3B6F" w:rsidRPr="009F3B6F" w:rsidRDefault="009F3B6F" w:rsidP="009F3B6F">
      <w:pPr>
        <w:rPr>
          <w:rFonts w:ascii="Calibri" w:eastAsia="Times New Roman" w:hAnsi="Calibri" w:cs="Calibri"/>
          <w:lang w:val="en-US"/>
        </w:rPr>
      </w:pPr>
    </w:p>
    <w:p w:rsidR="009F3B6F" w:rsidRPr="009F3B6F" w:rsidRDefault="009F3B6F" w:rsidP="009F3B6F">
      <w:pPr>
        <w:rPr>
          <w:rFonts w:ascii="Calibri" w:eastAsia="Times New Roman" w:hAnsi="Calibri" w:cs="Calibri"/>
          <w:lang w:val="en-US"/>
        </w:rPr>
      </w:pPr>
      <w:r w:rsidRPr="009F3B6F">
        <w:rPr>
          <w:rFonts w:ascii="Calibri" w:eastAsia="Times New Roman" w:hAnsi="Calibri" w:cs="Calibri"/>
          <w:lang w:val="en-US"/>
        </w:rPr>
        <w:t xml:space="preserve">The report's conclusions highlight important chances for Upliance.ai to improve user engagement and solidify its place in the market. Upliance.ai can boost user growth and income by focusing on high-engagement demographics, improving popular meals, decreasing order cancellations, and entering rural areas. Long-term client loyalty can also be increased by improving the user experience with customized promotions and better cooking session features. </w:t>
      </w:r>
    </w:p>
    <w:p w:rsidR="009F3B6F" w:rsidRPr="009F3B6F" w:rsidRDefault="009F3B6F" w:rsidP="009F3B6F">
      <w:pPr>
        <w:rPr>
          <w:rFonts w:ascii="Calibri" w:eastAsia="Times New Roman" w:hAnsi="Calibri" w:cs="Calibri"/>
          <w:lang w:val="en-US"/>
        </w:rPr>
      </w:pPr>
      <w:r w:rsidRPr="009F3B6F">
        <w:rPr>
          <w:rFonts w:ascii="Calibri" w:eastAsia="Times New Roman" w:hAnsi="Calibri" w:cs="Calibri"/>
          <w:lang w:val="en-US"/>
        </w:rPr>
        <w:t xml:space="preserve">By putting the aforementioned suggestions into practice, Upliance.ai will be able to increase its market share, draw in more people, and generate more income. This report's data-driven insights give a clear road map for </w:t>
      </w:r>
      <w:proofErr w:type="gramStart"/>
      <w:r w:rsidRPr="009F3B6F">
        <w:rPr>
          <w:rFonts w:ascii="Calibri" w:eastAsia="Times New Roman" w:hAnsi="Calibri" w:cs="Calibri"/>
          <w:lang w:val="en-US"/>
        </w:rPr>
        <w:t>Upliance.ai</w:t>
      </w:r>
      <w:r w:rsidR="00E75A1B">
        <w:rPr>
          <w:rFonts w:ascii="Calibri" w:eastAsia="Times New Roman" w:hAnsi="Calibri" w:cs="Calibri"/>
          <w:lang w:val="en-US"/>
        </w:rPr>
        <w:t xml:space="preserve"> </w:t>
      </w:r>
      <w:r w:rsidRPr="009F3B6F">
        <w:rPr>
          <w:rFonts w:ascii="Calibri" w:eastAsia="Times New Roman" w:hAnsi="Calibri" w:cs="Calibri"/>
          <w:lang w:val="en-US"/>
        </w:rPr>
        <w:t>'s</w:t>
      </w:r>
      <w:proofErr w:type="gramEnd"/>
      <w:r w:rsidRPr="009F3B6F">
        <w:rPr>
          <w:rFonts w:ascii="Calibri" w:eastAsia="Times New Roman" w:hAnsi="Calibri" w:cs="Calibri"/>
          <w:lang w:val="en-US"/>
        </w:rPr>
        <w:t xml:space="preserve"> future success. </w:t>
      </w:r>
    </w:p>
    <w:p w:rsidR="00151454" w:rsidRPr="00B82519" w:rsidRDefault="00E75A1B" w:rsidP="00B82519"/>
    <w:sectPr w:rsidR="00151454" w:rsidRPr="00B8251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E5C05"/>
    <w:multiLevelType w:val="hybridMultilevel"/>
    <w:tmpl w:val="9216D1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03493"/>
    <w:multiLevelType w:val="multilevel"/>
    <w:tmpl w:val="37A2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4621E"/>
    <w:multiLevelType w:val="hybridMultilevel"/>
    <w:tmpl w:val="E2686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2F4D4F"/>
    <w:multiLevelType w:val="multilevel"/>
    <w:tmpl w:val="154C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A74ED"/>
    <w:multiLevelType w:val="multilevel"/>
    <w:tmpl w:val="08FC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B520D"/>
    <w:multiLevelType w:val="multilevel"/>
    <w:tmpl w:val="EF68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33295C"/>
    <w:multiLevelType w:val="hybridMultilevel"/>
    <w:tmpl w:val="F7B6C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111EBA"/>
    <w:multiLevelType w:val="hybridMultilevel"/>
    <w:tmpl w:val="1FE033B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15:restartNumberingAfterBreak="0">
    <w:nsid w:val="2D723072"/>
    <w:multiLevelType w:val="hybridMultilevel"/>
    <w:tmpl w:val="64080A40"/>
    <w:lvl w:ilvl="0" w:tplc="EDD6EE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76EDB"/>
    <w:multiLevelType w:val="hybridMultilevel"/>
    <w:tmpl w:val="9D6E22EE"/>
    <w:lvl w:ilvl="0" w:tplc="0409000F">
      <w:start w:val="1"/>
      <w:numFmt w:val="decimal"/>
      <w:lvlText w:val="%1."/>
      <w:lvlJc w:val="left"/>
      <w:pPr>
        <w:ind w:left="720" w:hanging="360"/>
      </w:pPr>
      <w:rPr>
        <w:rFonts w:hint="default"/>
      </w:rPr>
    </w:lvl>
    <w:lvl w:ilvl="1" w:tplc="88C6966A">
      <w:numFmt w:val="bullet"/>
      <w:lvlText w:val="•"/>
      <w:lvlJc w:val="left"/>
      <w:pPr>
        <w:ind w:left="1440" w:hanging="360"/>
      </w:pPr>
      <w:rPr>
        <w:rFonts w:ascii="Calibri" w:eastAsia="Times New Roman"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941AD0"/>
    <w:multiLevelType w:val="multilevel"/>
    <w:tmpl w:val="8D4E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E95B82"/>
    <w:multiLevelType w:val="multilevel"/>
    <w:tmpl w:val="C3C4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4920D7"/>
    <w:multiLevelType w:val="multilevel"/>
    <w:tmpl w:val="2DE2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480ED2"/>
    <w:multiLevelType w:val="hybridMultilevel"/>
    <w:tmpl w:val="63648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A5735D"/>
    <w:multiLevelType w:val="hybridMultilevel"/>
    <w:tmpl w:val="00D8E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5762C1"/>
    <w:multiLevelType w:val="multilevel"/>
    <w:tmpl w:val="9A66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5200E8"/>
    <w:multiLevelType w:val="hybridMultilevel"/>
    <w:tmpl w:val="CF36F2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2B41259"/>
    <w:multiLevelType w:val="multilevel"/>
    <w:tmpl w:val="168C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20119C"/>
    <w:multiLevelType w:val="multilevel"/>
    <w:tmpl w:val="6402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412CFF"/>
    <w:multiLevelType w:val="hybridMultilevel"/>
    <w:tmpl w:val="F830E6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2423740"/>
    <w:multiLevelType w:val="hybridMultilevel"/>
    <w:tmpl w:val="65FE29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4305531"/>
    <w:multiLevelType w:val="hybridMultilevel"/>
    <w:tmpl w:val="FBBAA86E"/>
    <w:lvl w:ilvl="0" w:tplc="04090001">
      <w:start w:val="1"/>
      <w:numFmt w:val="bullet"/>
      <w:lvlText w:val=""/>
      <w:lvlJc w:val="left"/>
      <w:pPr>
        <w:ind w:left="1080" w:hanging="360"/>
      </w:pPr>
      <w:rPr>
        <w:rFonts w:ascii="Symbol" w:hAnsi="Symbol" w:hint="default"/>
      </w:rPr>
    </w:lvl>
    <w:lvl w:ilvl="1" w:tplc="12C8E952">
      <w:start w:val="12"/>
      <w:numFmt w:val="bullet"/>
      <w:lvlText w:val="•"/>
      <w:lvlJc w:val="left"/>
      <w:pPr>
        <w:ind w:left="1800" w:hanging="360"/>
      </w:pPr>
      <w:rPr>
        <w:rFonts w:ascii="Calibri" w:eastAsia="Times New Roman"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8776D54"/>
    <w:multiLevelType w:val="hybridMultilevel"/>
    <w:tmpl w:val="F95E3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C76770"/>
    <w:multiLevelType w:val="hybridMultilevel"/>
    <w:tmpl w:val="E9C6D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102803"/>
    <w:multiLevelType w:val="hybridMultilevel"/>
    <w:tmpl w:val="755230B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15:restartNumberingAfterBreak="0">
    <w:nsid w:val="78DC71A2"/>
    <w:multiLevelType w:val="multilevel"/>
    <w:tmpl w:val="6E20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3555CD"/>
    <w:multiLevelType w:val="hybridMultilevel"/>
    <w:tmpl w:val="195EA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A82FA7"/>
    <w:multiLevelType w:val="hybridMultilevel"/>
    <w:tmpl w:val="F6D60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8"/>
  </w:num>
  <w:num w:numId="3">
    <w:abstractNumId w:val="12"/>
  </w:num>
  <w:num w:numId="4">
    <w:abstractNumId w:val="15"/>
  </w:num>
  <w:num w:numId="5">
    <w:abstractNumId w:val="4"/>
  </w:num>
  <w:num w:numId="6">
    <w:abstractNumId w:val="25"/>
  </w:num>
  <w:num w:numId="7">
    <w:abstractNumId w:val="17"/>
  </w:num>
  <w:num w:numId="8">
    <w:abstractNumId w:val="11"/>
  </w:num>
  <w:num w:numId="9">
    <w:abstractNumId w:val="3"/>
  </w:num>
  <w:num w:numId="10">
    <w:abstractNumId w:val="10"/>
  </w:num>
  <w:num w:numId="11">
    <w:abstractNumId w:val="18"/>
  </w:num>
  <w:num w:numId="12">
    <w:abstractNumId w:val="5"/>
  </w:num>
  <w:num w:numId="13">
    <w:abstractNumId w:val="1"/>
  </w:num>
  <w:num w:numId="14">
    <w:abstractNumId w:val="9"/>
  </w:num>
  <w:num w:numId="15">
    <w:abstractNumId w:val="23"/>
  </w:num>
  <w:num w:numId="16">
    <w:abstractNumId w:val="13"/>
  </w:num>
  <w:num w:numId="17">
    <w:abstractNumId w:val="21"/>
  </w:num>
  <w:num w:numId="18">
    <w:abstractNumId w:val="20"/>
  </w:num>
  <w:num w:numId="19">
    <w:abstractNumId w:val="27"/>
  </w:num>
  <w:num w:numId="20">
    <w:abstractNumId w:val="16"/>
  </w:num>
  <w:num w:numId="21">
    <w:abstractNumId w:val="22"/>
  </w:num>
  <w:num w:numId="22">
    <w:abstractNumId w:val="6"/>
  </w:num>
  <w:num w:numId="23">
    <w:abstractNumId w:val="14"/>
  </w:num>
  <w:num w:numId="24">
    <w:abstractNumId w:val="2"/>
  </w:num>
  <w:num w:numId="25">
    <w:abstractNumId w:val="24"/>
  </w:num>
  <w:num w:numId="26">
    <w:abstractNumId w:val="0"/>
  </w:num>
  <w:num w:numId="27">
    <w:abstractNumId w:val="7"/>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519"/>
    <w:rsid w:val="006D4410"/>
    <w:rsid w:val="00734354"/>
    <w:rsid w:val="009F3B6F"/>
    <w:rsid w:val="00B82519"/>
    <w:rsid w:val="00B951EE"/>
    <w:rsid w:val="00B95D9D"/>
    <w:rsid w:val="00E671CD"/>
    <w:rsid w:val="00E75A1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55728"/>
  <w15:chartTrackingRefBased/>
  <w15:docId w15:val="{7CDFD0DD-EDCB-4311-B6C2-CBD1D1A4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D9D"/>
  </w:style>
  <w:style w:type="paragraph" w:styleId="Heading3">
    <w:name w:val="heading 3"/>
    <w:basedOn w:val="Normal"/>
    <w:link w:val="Heading3Char"/>
    <w:uiPriority w:val="9"/>
    <w:qFormat/>
    <w:rsid w:val="00B82519"/>
    <w:pPr>
      <w:spacing w:before="100" w:beforeAutospacing="1" w:after="100" w:afterAutospacing="1"/>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519"/>
    <w:pPr>
      <w:ind w:left="720"/>
      <w:contextualSpacing/>
    </w:pPr>
  </w:style>
  <w:style w:type="character" w:customStyle="1" w:styleId="Heading3Char">
    <w:name w:val="Heading 3 Char"/>
    <w:basedOn w:val="DefaultParagraphFont"/>
    <w:link w:val="Heading3"/>
    <w:uiPriority w:val="9"/>
    <w:rsid w:val="00B82519"/>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B82519"/>
    <w:rPr>
      <w:b/>
      <w:bCs/>
    </w:rPr>
  </w:style>
  <w:style w:type="paragraph" w:styleId="NormalWeb">
    <w:name w:val="Normal (Web)"/>
    <w:basedOn w:val="Normal"/>
    <w:uiPriority w:val="99"/>
    <w:semiHidden/>
    <w:unhideWhenUsed/>
    <w:rsid w:val="00B82519"/>
    <w:pPr>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485688">
      <w:bodyDiv w:val="1"/>
      <w:marLeft w:val="0"/>
      <w:marRight w:val="0"/>
      <w:marTop w:val="0"/>
      <w:marBottom w:val="0"/>
      <w:divBdr>
        <w:top w:val="none" w:sz="0" w:space="0" w:color="auto"/>
        <w:left w:val="none" w:sz="0" w:space="0" w:color="auto"/>
        <w:bottom w:val="none" w:sz="0" w:space="0" w:color="auto"/>
        <w:right w:val="none" w:sz="0" w:space="0" w:color="auto"/>
      </w:divBdr>
    </w:div>
    <w:div w:id="917054302">
      <w:bodyDiv w:val="1"/>
      <w:marLeft w:val="0"/>
      <w:marRight w:val="0"/>
      <w:marTop w:val="0"/>
      <w:marBottom w:val="0"/>
      <w:divBdr>
        <w:top w:val="none" w:sz="0" w:space="0" w:color="auto"/>
        <w:left w:val="none" w:sz="0" w:space="0" w:color="auto"/>
        <w:bottom w:val="none" w:sz="0" w:space="0" w:color="auto"/>
        <w:right w:val="none" w:sz="0" w:space="0" w:color="auto"/>
      </w:divBdr>
    </w:div>
    <w:div w:id="975644089">
      <w:bodyDiv w:val="1"/>
      <w:marLeft w:val="0"/>
      <w:marRight w:val="0"/>
      <w:marTop w:val="0"/>
      <w:marBottom w:val="0"/>
      <w:divBdr>
        <w:top w:val="none" w:sz="0" w:space="0" w:color="auto"/>
        <w:left w:val="none" w:sz="0" w:space="0" w:color="auto"/>
        <w:bottom w:val="none" w:sz="0" w:space="0" w:color="auto"/>
        <w:right w:val="none" w:sz="0" w:space="0" w:color="auto"/>
      </w:divBdr>
      <w:divsChild>
        <w:div w:id="802313694">
          <w:marLeft w:val="0"/>
          <w:marRight w:val="0"/>
          <w:marTop w:val="0"/>
          <w:marBottom w:val="0"/>
          <w:divBdr>
            <w:top w:val="none" w:sz="0" w:space="0" w:color="auto"/>
            <w:left w:val="none" w:sz="0" w:space="0" w:color="auto"/>
            <w:bottom w:val="none" w:sz="0" w:space="0" w:color="auto"/>
            <w:right w:val="none" w:sz="0" w:space="0" w:color="auto"/>
          </w:divBdr>
          <w:divsChild>
            <w:div w:id="901914160">
              <w:marLeft w:val="0"/>
              <w:marRight w:val="0"/>
              <w:marTop w:val="0"/>
              <w:marBottom w:val="0"/>
              <w:divBdr>
                <w:top w:val="none" w:sz="0" w:space="0" w:color="auto"/>
                <w:left w:val="none" w:sz="0" w:space="0" w:color="auto"/>
                <w:bottom w:val="none" w:sz="0" w:space="0" w:color="auto"/>
                <w:right w:val="none" w:sz="0" w:space="0" w:color="auto"/>
              </w:divBdr>
              <w:divsChild>
                <w:div w:id="2732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77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sowmiya ravi</dc:creator>
  <cp:keywords/>
  <dc:description/>
  <cp:lastModifiedBy>sowmiya ravi</cp:lastModifiedBy>
  <cp:revision>1</cp:revision>
  <dcterms:created xsi:type="dcterms:W3CDTF">2024-12-13T18:06:00Z</dcterms:created>
  <dcterms:modified xsi:type="dcterms:W3CDTF">2024-12-13T18:41:00Z</dcterms:modified>
</cp:coreProperties>
</file>