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086" w:rsidRDefault="00E25BF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Problem-Solution Fit</w:t>
      </w:r>
    </w:p>
    <w:p w:rsidR="00F17086" w:rsidRDefault="00F1708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F17086" w:rsidRDefault="00F1708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9242" w:type="dxa"/>
        <w:tblLayout w:type="fixed"/>
        <w:tblLook w:val="04A0"/>
      </w:tblPr>
      <w:tblGrid>
        <w:gridCol w:w="4621"/>
        <w:gridCol w:w="4621"/>
      </w:tblGrid>
      <w:tr w:rsidR="00F17086">
        <w:tc>
          <w:tcPr>
            <w:tcW w:w="4621" w:type="dxa"/>
          </w:tcPr>
          <w:p w:rsidR="00F17086" w:rsidRDefault="00F17086">
            <w:pPr>
              <w:pStyle w:val="pdq2pgselectionanchorcontainer"/>
              <w:spacing w:after="280"/>
            </w:pPr>
          </w:p>
          <w:p w:rsidR="00F17086" w:rsidRDefault="00E25BFF">
            <w:pPr>
              <w:pStyle w:val="pdq2pgselectionanchorcontainer"/>
              <w:spacing w:before="280" w:after="2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  <w:p w:rsidR="00F17086" w:rsidRDefault="00F17086">
            <w:pPr>
              <w:pStyle w:val="pdq2pgselectionanchorcontainer"/>
              <w:spacing w:before="280" w:after="0"/>
              <w:jc w:val="center"/>
            </w:pPr>
          </w:p>
        </w:tc>
        <w:tc>
          <w:tcPr>
            <w:tcW w:w="4621" w:type="dxa"/>
          </w:tcPr>
          <w:p w:rsidR="00F17086" w:rsidRDefault="00F17086">
            <w:pPr>
              <w:pStyle w:val="pdq2pgselectionanchorcontainer"/>
              <w:spacing w:after="280"/>
              <w:rPr>
                <w:sz w:val="32"/>
                <w:szCs w:val="32"/>
                <w:lang w:val="en-IN"/>
              </w:rPr>
            </w:pPr>
          </w:p>
          <w:p w:rsidR="00F17086" w:rsidRDefault="00A45168">
            <w:pPr>
              <w:pStyle w:val="pdq2pgselectionanchorcontainer"/>
              <w:spacing w:before="280" w:after="0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30</w:t>
            </w:r>
            <w:r w:rsidR="00E25BFF">
              <w:rPr>
                <w:sz w:val="32"/>
                <w:szCs w:val="32"/>
                <w:lang w:val="en-IN"/>
              </w:rPr>
              <w:t>.09.2026</w:t>
            </w:r>
          </w:p>
        </w:tc>
      </w:tr>
      <w:tr w:rsidR="00F17086">
        <w:tc>
          <w:tcPr>
            <w:tcW w:w="4621" w:type="dxa"/>
          </w:tcPr>
          <w:p w:rsidR="00F17086" w:rsidRDefault="00F17086">
            <w:pPr>
              <w:pStyle w:val="pdq2pgselectionanchorcontainer"/>
              <w:spacing w:after="280"/>
              <w:jc w:val="center"/>
            </w:pPr>
          </w:p>
          <w:p w:rsidR="00F17086" w:rsidRDefault="00E25BFF">
            <w:pPr>
              <w:pStyle w:val="pdq2pgselectionanchorcontainer"/>
              <w:spacing w:before="280" w:after="2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Project Name</w:t>
            </w:r>
          </w:p>
          <w:p w:rsidR="00F17086" w:rsidRDefault="00F17086">
            <w:pPr>
              <w:pStyle w:val="pdq2pgselectionanchorcontainer"/>
              <w:spacing w:before="280" w:after="0"/>
              <w:jc w:val="center"/>
              <w:rPr>
                <w:sz w:val="48"/>
                <w:szCs w:val="48"/>
                <w:lang w:val="en-IN"/>
              </w:rPr>
            </w:pPr>
          </w:p>
        </w:tc>
        <w:tc>
          <w:tcPr>
            <w:tcW w:w="4621" w:type="dxa"/>
          </w:tcPr>
          <w:p w:rsidR="00F17086" w:rsidRDefault="00F17086">
            <w:pPr>
              <w:pStyle w:val="pdq2pgselectionanchorcontainer"/>
              <w:spacing w:after="280"/>
              <w:jc w:val="center"/>
              <w:rPr>
                <w:sz w:val="32"/>
                <w:szCs w:val="32"/>
              </w:rPr>
            </w:pPr>
          </w:p>
          <w:p w:rsidR="00F17086" w:rsidRDefault="00E25BFF">
            <w:pPr>
              <w:pStyle w:val="pdq2pgselectionanchorcontainer"/>
              <w:spacing w:before="280"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Import Data Using Transform Maps (Spreadsheet)</w:t>
            </w:r>
          </w:p>
        </w:tc>
      </w:tr>
      <w:tr w:rsidR="00F17086">
        <w:tc>
          <w:tcPr>
            <w:tcW w:w="4621" w:type="dxa"/>
          </w:tcPr>
          <w:p w:rsidR="00F17086" w:rsidRDefault="00F17086">
            <w:pPr>
              <w:pStyle w:val="pdq2pgselectionanchorcontainer"/>
              <w:spacing w:after="280"/>
              <w:jc w:val="center"/>
            </w:pPr>
          </w:p>
          <w:p w:rsidR="00F17086" w:rsidRDefault="00E25BFF">
            <w:pPr>
              <w:pStyle w:val="pdq2pgselectionanchorcontainer"/>
              <w:spacing w:before="280" w:after="2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Maximum Marks</w:t>
            </w:r>
          </w:p>
          <w:p w:rsidR="00F17086" w:rsidRDefault="00F17086">
            <w:pPr>
              <w:pStyle w:val="pdq2pgselectionanchorcontainer"/>
              <w:spacing w:before="280" w:after="0"/>
              <w:jc w:val="center"/>
              <w:rPr>
                <w:sz w:val="48"/>
                <w:szCs w:val="48"/>
                <w:lang w:val="en-IN"/>
              </w:rPr>
            </w:pPr>
          </w:p>
        </w:tc>
        <w:tc>
          <w:tcPr>
            <w:tcW w:w="4621" w:type="dxa"/>
          </w:tcPr>
          <w:p w:rsidR="00F17086" w:rsidRDefault="00F17086">
            <w:pPr>
              <w:pStyle w:val="pdq2pgselectionanchorcontainer"/>
              <w:spacing w:after="280"/>
              <w:jc w:val="center"/>
              <w:rPr>
                <w:sz w:val="32"/>
                <w:szCs w:val="32"/>
              </w:rPr>
            </w:pPr>
          </w:p>
          <w:p w:rsidR="00F17086" w:rsidRDefault="00E25BFF">
            <w:pPr>
              <w:pStyle w:val="pdq2pgselectionanchorcontainer"/>
              <w:spacing w:before="280" w:after="2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 Marks</w:t>
            </w:r>
          </w:p>
          <w:p w:rsidR="00F17086" w:rsidRDefault="00F17086">
            <w:pPr>
              <w:pStyle w:val="pdq2pgselectionanchorcontainer"/>
              <w:spacing w:before="280" w:after="0"/>
              <w:jc w:val="center"/>
              <w:rPr>
                <w:sz w:val="32"/>
                <w:szCs w:val="32"/>
              </w:rPr>
            </w:pPr>
          </w:p>
        </w:tc>
      </w:tr>
    </w:tbl>
    <w:p w:rsidR="00F17086" w:rsidRDefault="00F1708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F17086" w:rsidRDefault="00E25BFF">
      <w:pPr>
        <w:rPr>
          <w:rFonts w:ascii="Times New Roman" w:hAnsi="Times New Roman" w:cs="Times New Roman"/>
          <w:b/>
          <w:sz w:val="48"/>
          <w:szCs w:val="48"/>
        </w:rPr>
      </w:pPr>
      <w:r>
        <w:br w:type="page"/>
      </w:r>
    </w:p>
    <w:tbl>
      <w:tblPr>
        <w:tblStyle w:val="LightShading"/>
        <w:tblW w:w="7726" w:type="dxa"/>
        <w:tblLayout w:type="fixed"/>
        <w:tblLook w:val="04A0"/>
      </w:tblPr>
      <w:tblGrid>
        <w:gridCol w:w="570"/>
        <w:gridCol w:w="3030"/>
        <w:gridCol w:w="4126"/>
      </w:tblGrid>
      <w:tr w:rsidR="00F17086" w:rsidTr="00F17086">
        <w:trPr>
          <w:cnfStyle w:val="100000000000"/>
        </w:trPr>
        <w:tc>
          <w:tcPr>
            <w:cnfStyle w:val="001000000000"/>
            <w:tcW w:w="570" w:type="dxa"/>
          </w:tcPr>
          <w:p w:rsidR="00F17086" w:rsidRDefault="00F17086">
            <w:pPr>
              <w:pageBreakBefore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No.</w:t>
            </w:r>
          </w:p>
        </w:tc>
        <w:tc>
          <w:tcPr>
            <w:tcW w:w="3030" w:type="dxa"/>
          </w:tcPr>
          <w:p w:rsidR="00F17086" w:rsidRDefault="00F17086">
            <w:pPr>
              <w:spacing w:after="0" w:line="240" w:lineRule="auto"/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Category</w:t>
            </w:r>
          </w:p>
          <w:p w:rsidR="00F17086" w:rsidRDefault="00F17086">
            <w:pPr>
              <w:spacing w:after="0" w:line="240" w:lineRule="auto"/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</w:tcPr>
          <w:p w:rsidR="00F17086" w:rsidRDefault="00F17086">
            <w:pPr>
              <w:spacing w:after="0" w:line="240" w:lineRule="auto"/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Short Content</w:t>
            </w:r>
          </w:p>
        </w:tc>
      </w:tr>
      <w:tr w:rsidR="00F17086" w:rsidTr="00F17086">
        <w:trPr>
          <w:cnfStyle w:val="000000100000"/>
        </w:trPr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1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Customer Segments [CS]</w:t>
            </w:r>
          </w:p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Admins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, HR Staff</w:t>
            </w:r>
          </w:p>
        </w:tc>
      </w:tr>
      <w:tr w:rsidR="00F17086" w:rsidTr="00F17086"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2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Problems / Pains [PP]</w:t>
            </w:r>
          </w:p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Manual entry is slow and error-prone</w:t>
            </w:r>
          </w:p>
        </w:tc>
      </w:tr>
      <w:tr w:rsidR="00F17086" w:rsidTr="00F17086">
        <w:trPr>
          <w:cnfStyle w:val="000000100000"/>
        </w:trPr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3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Triggers to Act [TR]</w:t>
            </w:r>
          </w:p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Need to import bulk employee data</w:t>
            </w:r>
          </w:p>
        </w:tc>
      </w:tr>
      <w:tr w:rsidR="00F17086" w:rsidTr="00F17086"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4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Emotions [EM]</w:t>
            </w:r>
          </w:p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Before: Difficult → After: Easy</w:t>
            </w:r>
          </w:p>
        </w:tc>
      </w:tr>
      <w:tr w:rsidR="00F17086" w:rsidTr="00F17086">
        <w:trPr>
          <w:cnfStyle w:val="000000100000"/>
        </w:trPr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5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Available Solutions [AS]</w:t>
            </w:r>
          </w:p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Manual Entry / Spreadsheet Import</w:t>
            </w:r>
          </w:p>
        </w:tc>
      </w:tr>
      <w:tr w:rsidR="00F17086" w:rsidTr="00F17086"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6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 xml:space="preserve">Customer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Limitations [CL]</w:t>
            </w:r>
          </w:p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Time, errors, duplicate records</w:t>
            </w:r>
          </w:p>
        </w:tc>
      </w:tr>
      <w:tr w:rsidR="00F17086" w:rsidTr="00F17086">
        <w:trPr>
          <w:cnfStyle w:val="000000100000"/>
        </w:trPr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7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Behavior [BE]</w:t>
            </w:r>
          </w:p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Upload → Transform → Validate</w:t>
            </w:r>
          </w:p>
        </w:tc>
      </w:tr>
      <w:tr w:rsidR="00F17086" w:rsidTr="00F17086"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8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Channels [CB]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ServiceNow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 xml:space="preserve"> + Excel/CSV</w:t>
            </w:r>
          </w:p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F17086" w:rsidTr="00F17086">
        <w:trPr>
          <w:cnfStyle w:val="000000100000"/>
        </w:trPr>
        <w:tc>
          <w:tcPr>
            <w:cnfStyle w:val="001000000000"/>
            <w:tcW w:w="57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9</w:t>
            </w:r>
          </w:p>
        </w:tc>
        <w:tc>
          <w:tcPr>
            <w:tcW w:w="3030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Root Cause [RC]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Manual entry and duplicate data</w:t>
            </w:r>
          </w:p>
          <w:p w:rsidR="00F17086" w:rsidRDefault="00F17086">
            <w:pPr>
              <w:spacing w:after="0" w:line="240" w:lineRule="auto"/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F17086" w:rsidTr="00F17086">
        <w:tc>
          <w:tcPr>
            <w:cnfStyle w:val="001000000000"/>
            <w:tcW w:w="570" w:type="dxa"/>
            <w:tcBorders>
              <w:top w:val="nil"/>
            </w:tcBorders>
          </w:tcPr>
          <w:p w:rsidR="00F17086" w:rsidRDefault="00F17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10</w:t>
            </w:r>
          </w:p>
        </w:tc>
        <w:tc>
          <w:tcPr>
            <w:tcW w:w="3030" w:type="dxa"/>
            <w:tcBorders>
              <w:top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 w:themeShade="BF"/>
                <w:kern w:val="0"/>
                <w:lang w:val="en-US"/>
              </w:rPr>
              <w:t>Your Solution [SL]</w:t>
            </w:r>
          </w:p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4126" w:type="dxa"/>
            <w:tcBorders>
              <w:top w:val="nil"/>
            </w:tcBorders>
          </w:tcPr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F17086" w:rsidRDefault="00E25BFF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>Import Set + Transform Map +</w:t>
            </w:r>
            <w:r>
              <w:rPr>
                <w:rFonts w:ascii="Times New Roman" w:eastAsia="Times New Roman" w:hAnsi="Times New Roman" w:cs="Times New Roman"/>
                <w:color w:val="000000" w:themeColor="text1" w:themeShade="BF"/>
                <w:kern w:val="0"/>
                <w:lang w:val="en-US"/>
              </w:rPr>
              <w:t xml:space="preserve"> Coalesce</w:t>
            </w:r>
          </w:p>
          <w:p w:rsidR="00F17086" w:rsidRDefault="00F17086">
            <w:pPr>
              <w:spacing w:after="0" w:line="240" w:lineRule="auto"/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</w:tbl>
    <w:p w:rsidR="00F17086" w:rsidRDefault="00F1708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sectPr w:rsidR="00F17086" w:rsidSect="00F1708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hyphenationZone w:val="0"/>
  <w:characterSpacingControl w:val="doNotCompress"/>
  <w:compat/>
  <w:rsids>
    <w:rsidRoot w:val="00F17086"/>
    <w:rsid w:val="00A45168"/>
    <w:rsid w:val="00E25BFF"/>
    <w:rsid w:val="00F17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317"/>
    <w:pPr>
      <w:spacing w:after="160" w:line="278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7B2E"/>
    <w:rPr>
      <w:b/>
      <w:bCs/>
    </w:rPr>
  </w:style>
  <w:style w:type="paragraph" w:customStyle="1" w:styleId="Heading">
    <w:name w:val="Heading"/>
    <w:basedOn w:val="Normal"/>
    <w:next w:val="BodyText"/>
    <w:qFormat/>
    <w:rsid w:val="00F1708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F17086"/>
    <w:pPr>
      <w:spacing w:after="140" w:line="276" w:lineRule="auto"/>
    </w:pPr>
  </w:style>
  <w:style w:type="paragraph" w:styleId="List">
    <w:name w:val="List"/>
    <w:basedOn w:val="BodyText"/>
    <w:rsid w:val="00F17086"/>
    <w:rPr>
      <w:rFonts w:cs="Lucida Sans"/>
    </w:rPr>
  </w:style>
  <w:style w:type="paragraph" w:styleId="Caption">
    <w:name w:val="caption"/>
    <w:basedOn w:val="Normal"/>
    <w:qFormat/>
    <w:rsid w:val="00F17086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rsid w:val="00F17086"/>
    <w:pPr>
      <w:suppressLineNumbers/>
    </w:pPr>
    <w:rPr>
      <w:rFonts w:cs="Lucida Sans"/>
    </w:rPr>
  </w:style>
  <w:style w:type="paragraph" w:customStyle="1" w:styleId="pdq2pgselectionanchorcontainer">
    <w:name w:val="pdq2pg_selectionanchorcontainer"/>
    <w:basedOn w:val="Normal"/>
    <w:qFormat/>
    <w:rsid w:val="000D7B2E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table" w:styleId="TableGrid">
    <w:name w:val="Table Grid"/>
    <w:basedOn w:val="TableNormal"/>
    <w:uiPriority w:val="39"/>
    <w:rsid w:val="000D7B2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rsid w:val="000D7B2E"/>
    <w:rPr>
      <w:color w:val="0B769F" w:themeColor="accent4" w:themeShade="BF"/>
    </w:rPr>
    <w:tblPr>
      <w:tblStyleRowBandSize w:val="1"/>
      <w:tblStyleColBandSize w:val="1"/>
      <w:tblInd w:w="0" w:type="dxa"/>
      <w:tblBorders>
        <w:top w:val="single" w:sz="8" w:space="0" w:color="0F9ED5" w:themeColor="accent4"/>
        <w:bottom w:val="single" w:sz="8" w:space="0" w:color="0F9ED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0D7B2E"/>
    <w:rPr>
      <w:color w:val="124F1A" w:themeColor="accent3" w:themeShade="BF"/>
    </w:rPr>
    <w:tblPr>
      <w:tblStyleRowBandSize w:val="1"/>
      <w:tblStyleColBandSize w:val="1"/>
      <w:tblInd w:w="0" w:type="dxa"/>
      <w:tblBorders>
        <w:top w:val="single" w:sz="8" w:space="0" w:color="196B24" w:themeColor="accent3"/>
        <w:bottom w:val="single" w:sz="8" w:space="0" w:color="196B2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0D7B2E"/>
    <w:rPr>
      <w:color w:val="BF4E14" w:themeColor="accent2" w:themeShade="BF"/>
    </w:rPr>
    <w:tblPr>
      <w:tblStyleRowBandSize w:val="1"/>
      <w:tblStyleColBandSize w:val="1"/>
      <w:tblInd w:w="0" w:type="dxa"/>
      <w:tblBorders>
        <w:top w:val="single" w:sz="8" w:space="0" w:color="E97132" w:themeColor="accent2"/>
        <w:bottom w:val="single" w:sz="8" w:space="0" w:color="E9713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0D7B2E"/>
    <w:rPr>
      <w:color w:val="0F4761" w:themeColor="accent1" w:themeShade="BF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">
    <w:name w:val="Light Shading"/>
    <w:basedOn w:val="TableNormal"/>
    <w:uiPriority w:val="60"/>
    <w:rsid w:val="000D7B2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2026-10-01T15:51:00Z</cp:lastPrinted>
  <dcterms:created xsi:type="dcterms:W3CDTF">2026-10-01T15:52:00Z</dcterms:created>
  <dcterms:modified xsi:type="dcterms:W3CDTF">2026-10-01T15:52:00Z</dcterms:modified>
  <dc:language>en-IN</dc:language>
</cp:coreProperties>
</file>