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AB2FB" w14:textId="77777777" w:rsidR="008E4EFA" w:rsidRPr="008E4EFA" w:rsidRDefault="008E4EFA" w:rsidP="008E4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Requirement Document: Stock Delivery + Volume + 30WMA Screener → Excel Generator</w:t>
      </w:r>
    </w:p>
    <w:p w14:paraId="73314AD4" w14:textId="77777777" w:rsidR="008E4EFA" w:rsidRPr="008E4EFA" w:rsidRDefault="008E4EFA" w:rsidP="008E4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Objective</w:t>
      </w:r>
    </w:p>
    <w:p w14:paraId="4510ACC3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Build an application that:</w:t>
      </w:r>
    </w:p>
    <w:p w14:paraId="2BC09786" w14:textId="77777777" w:rsidR="008E4EFA" w:rsidRPr="008E4EFA" w:rsidRDefault="008E4EFA" w:rsidP="008E4E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reads a </w:t>
      </w: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file of stock tickers</w:t>
      </w:r>
    </w:p>
    <w:p w14:paraId="1681ABA0" w14:textId="77777777" w:rsidR="008E4EFA" w:rsidRPr="008E4EFA" w:rsidRDefault="008E4EFA" w:rsidP="008E4E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fetches required market data</w:t>
      </w:r>
    </w:p>
    <w:p w14:paraId="07A1D898" w14:textId="77777777" w:rsidR="008E4EFA" w:rsidRPr="008E4EFA" w:rsidRDefault="008E4EFA" w:rsidP="008E4E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computes </w:t>
      </w: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 %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 &gt; 36-day MA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30-week WMA weekstart cross</w:t>
      </w:r>
    </w:p>
    <w:p w14:paraId="66FEECEC" w14:textId="77777777" w:rsidR="008E4EFA" w:rsidRPr="008E4EFA" w:rsidRDefault="008E4EFA" w:rsidP="008E4E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generates a formatted </w:t>
      </w: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Excel report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showing </w:t>
      </w: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60 trading days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, color-coded delivery cells, per-stock summary counts, and daily band totals—matching the visual logic shown in your screenshot.</w:t>
      </w:r>
    </w:p>
    <w:p w14:paraId="5CD4124B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This is an end-of-day / batch-style reporting tool optimized for fast scanning in Excel.</w:t>
      </w:r>
    </w:p>
    <w:p w14:paraId="4ECEAB0D" w14:textId="77777777" w:rsidR="008E4EFA" w:rsidRPr="008E4EFA" w:rsidRDefault="00C030EC" w:rsidP="008E4E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EC">
        <w:rPr>
          <w:rFonts w:ascii="Times New Roman" w:eastAsia="Times New Roman" w:hAnsi="Times New Roman" w:cs="Times New Roman"/>
          <w:noProof/>
          <w:kern w:val="0"/>
        </w:rPr>
        <w:pict w14:anchorId="5C5F163C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984E976" w14:textId="77777777" w:rsidR="008E4EFA" w:rsidRPr="008E4EFA" w:rsidRDefault="008E4EFA" w:rsidP="008E4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Scope</w:t>
      </w:r>
    </w:p>
    <w:p w14:paraId="2AFD489B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scope</w:t>
      </w:r>
    </w:p>
    <w:p w14:paraId="51D73BFF" w14:textId="77777777" w:rsidR="008E4EFA" w:rsidRPr="008E4EFA" w:rsidRDefault="008E4EFA" w:rsidP="008E4E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Input: tickers from text file</w:t>
      </w:r>
    </w:p>
    <w:p w14:paraId="49258FBC" w14:textId="77777777" w:rsidR="008E4EFA" w:rsidRPr="008E4EFA" w:rsidRDefault="008E4EFA" w:rsidP="008E4E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Output: Excel workbook with:</w:t>
      </w:r>
    </w:p>
    <w:p w14:paraId="410800EE" w14:textId="77777777" w:rsidR="008E4EFA" w:rsidRPr="008E4EFA" w:rsidRDefault="008E4EFA" w:rsidP="008E4E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last </w:t>
      </w: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trading days displayed</w:t>
      </w:r>
    </w:p>
    <w:p w14:paraId="6B1877EF" w14:textId="77777777" w:rsidR="008E4EFA" w:rsidRPr="008E4EFA" w:rsidRDefault="008E4EFA" w:rsidP="008E4E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delivery % + volume signal inside each day cell</w:t>
      </w:r>
    </w:p>
    <w:p w14:paraId="24BE04FC" w14:textId="77777777" w:rsidR="008E4EFA" w:rsidRPr="008E4EFA" w:rsidRDefault="008E4EFA" w:rsidP="008E4E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color coding by delivery % thresholds</w:t>
      </w:r>
    </w:p>
    <w:p w14:paraId="28D20673" w14:textId="77777777" w:rsidR="008E4EFA" w:rsidRPr="008E4EFA" w:rsidRDefault="008E4EFA" w:rsidP="008E4E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36-day MA volume comparison (“Yes/No”)</w:t>
      </w:r>
    </w:p>
    <w:p w14:paraId="1C4E2785" w14:textId="77777777" w:rsidR="008E4EFA" w:rsidRPr="008E4EFA" w:rsidRDefault="008E4EFA" w:rsidP="008E4E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highlight if </w:t>
      </w: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 crosses above 30WMA on weekstart</w:t>
      </w:r>
    </w:p>
    <w:p w14:paraId="7D4EE690" w14:textId="77777777" w:rsidR="008E4EFA" w:rsidRPr="008E4EFA" w:rsidRDefault="008E4EFA" w:rsidP="008E4E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FNO tickers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styled grey (ticker metadata area)</w:t>
      </w:r>
    </w:p>
    <w:p w14:paraId="56F02CEE" w14:textId="77777777" w:rsidR="008E4EFA" w:rsidRPr="008E4EFA" w:rsidRDefault="008E4EFA" w:rsidP="008E4E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per-stock counts across </w:t>
      </w: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45 days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based on color categories</w:t>
      </w:r>
    </w:p>
    <w:p w14:paraId="56F881A6" w14:textId="77777777" w:rsidR="008E4EFA" w:rsidRPr="008E4EFA" w:rsidRDefault="008E4EFA" w:rsidP="008E4E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per-day totals of each delivery band (optional header block, but required if matching screenshot’s top counts)</w:t>
      </w:r>
    </w:p>
    <w:p w14:paraId="16929952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 of scope (v1)</w:t>
      </w:r>
    </w:p>
    <w:p w14:paraId="1110945E" w14:textId="77777777" w:rsidR="008E4EFA" w:rsidRPr="008E4EFA" w:rsidRDefault="008E4EFA" w:rsidP="008E4E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Brokerage integration, real-time streaming</w:t>
      </w:r>
    </w:p>
    <w:p w14:paraId="441888C1" w14:textId="77777777" w:rsidR="008E4EFA" w:rsidRPr="008E4EFA" w:rsidRDefault="008E4EFA" w:rsidP="008E4E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Strategy backtesting</w:t>
      </w:r>
    </w:p>
    <w:p w14:paraId="7C432D33" w14:textId="77777777" w:rsidR="008E4EFA" w:rsidRPr="008E4EFA" w:rsidRDefault="008E4EFA" w:rsidP="008E4E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Automatic sector/segment classification (unless supplied via mapping file)</w:t>
      </w:r>
    </w:p>
    <w:p w14:paraId="3829FC9B" w14:textId="77777777" w:rsidR="008E4EFA" w:rsidRPr="008E4EFA" w:rsidRDefault="00C030EC" w:rsidP="008E4E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EC">
        <w:rPr>
          <w:rFonts w:ascii="Times New Roman" w:eastAsia="Times New Roman" w:hAnsi="Times New Roman" w:cs="Times New Roman"/>
          <w:noProof/>
          <w:kern w:val="0"/>
        </w:rPr>
        <w:pict w14:anchorId="0E80847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DCCA28C" w14:textId="77777777" w:rsidR="008E4EFA" w:rsidRPr="008E4EFA" w:rsidRDefault="008E4EFA" w:rsidP="008E4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Users &amp; Workflow</w:t>
      </w:r>
    </w:p>
    <w:p w14:paraId="6E849F56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User: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trader/investor maintaining watchlists.</w:t>
      </w:r>
    </w:p>
    <w:p w14:paraId="70E19535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Workflow</w:t>
      </w:r>
    </w:p>
    <w:p w14:paraId="192612E9" w14:textId="77777777" w:rsidR="008E4EFA" w:rsidRPr="008E4EFA" w:rsidRDefault="008E4EFA" w:rsidP="008E4E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User updates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tickers.txt</w:t>
      </w:r>
    </w:p>
    <w:p w14:paraId="64B02379" w14:textId="77777777" w:rsidR="008E4EFA" w:rsidRPr="008E4EFA" w:rsidRDefault="008E4EFA" w:rsidP="008E4E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Runs tool</w:t>
      </w:r>
    </w:p>
    <w:p w14:paraId="544DC6F3" w14:textId="77777777" w:rsidR="008E4EFA" w:rsidRPr="008E4EFA" w:rsidRDefault="008E4EFA" w:rsidP="008E4E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Tool outputs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Delivery_Report_&lt;YYYY-MM-DD&gt;.xlsx</w:t>
      </w:r>
    </w:p>
    <w:p w14:paraId="46D64AFE" w14:textId="77777777" w:rsidR="008E4EFA" w:rsidRPr="008E4EFA" w:rsidRDefault="008E4EFA" w:rsidP="008E4E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User opens Excel and scans:</w:t>
      </w:r>
    </w:p>
    <w:p w14:paraId="2607CFA3" w14:textId="77777777" w:rsidR="008E4EFA" w:rsidRPr="008E4EFA" w:rsidRDefault="008E4EFA" w:rsidP="008E4E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delivery strength across days (colors)</w:t>
      </w:r>
    </w:p>
    <w:p w14:paraId="14B56022" w14:textId="77777777" w:rsidR="008E4EFA" w:rsidRPr="008E4EFA" w:rsidRDefault="008E4EFA" w:rsidP="008E4E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volume confirmation (Yes/No)</w:t>
      </w:r>
    </w:p>
    <w:p w14:paraId="0D35A982" w14:textId="77777777" w:rsidR="008E4EFA" w:rsidRPr="008E4EFA" w:rsidRDefault="008E4EFA" w:rsidP="008E4E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weekstart 30WMA cross signals</w:t>
      </w:r>
    </w:p>
    <w:p w14:paraId="5EB499B2" w14:textId="77777777" w:rsidR="008E4EFA" w:rsidRPr="008E4EFA" w:rsidRDefault="008E4EFA" w:rsidP="008E4E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count columns for quick ranking</w:t>
      </w:r>
    </w:p>
    <w:p w14:paraId="517927B7" w14:textId="77777777" w:rsidR="008E4EFA" w:rsidRPr="008E4EFA" w:rsidRDefault="00C030EC" w:rsidP="008E4E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EC">
        <w:rPr>
          <w:rFonts w:ascii="Times New Roman" w:eastAsia="Times New Roman" w:hAnsi="Times New Roman" w:cs="Times New Roman"/>
          <w:noProof/>
          <w:kern w:val="0"/>
        </w:rPr>
        <w:pict w14:anchorId="2A3C015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FF58075" w14:textId="77777777" w:rsidR="008E4EFA" w:rsidRPr="008E4EFA" w:rsidRDefault="008E4EFA" w:rsidP="008E4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Inputs</w:t>
      </w:r>
    </w:p>
    <w:p w14:paraId="784DCE55" w14:textId="77777777" w:rsidR="008E4EFA" w:rsidRPr="008E4EFA" w:rsidRDefault="008E4EFA" w:rsidP="008E4E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 Required: Ticker list file</w:t>
      </w:r>
    </w:p>
    <w:p w14:paraId="5BF19E2B" w14:textId="77777777" w:rsidR="008E4EFA" w:rsidRPr="008E4EFA" w:rsidRDefault="008E4EFA" w:rsidP="008E4E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Filename: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tickers.txt</w:t>
      </w:r>
    </w:p>
    <w:p w14:paraId="5F4DCB3C" w14:textId="77777777" w:rsidR="008E4EFA" w:rsidRPr="008E4EFA" w:rsidRDefault="008E4EFA" w:rsidP="008E4E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Format: one ticker per line</w:t>
      </w:r>
    </w:p>
    <w:p w14:paraId="467AA10D" w14:textId="77777777" w:rsidR="008E4EFA" w:rsidRPr="008E4EFA" w:rsidRDefault="008E4EFA" w:rsidP="008E4E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Rules:</w:t>
      </w:r>
    </w:p>
    <w:p w14:paraId="69814AE8" w14:textId="77777777" w:rsidR="008E4EFA" w:rsidRPr="008E4EFA" w:rsidRDefault="008E4EFA" w:rsidP="008E4EF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ignore blank lines</w:t>
      </w:r>
    </w:p>
    <w:p w14:paraId="2023A8A9" w14:textId="77777777" w:rsidR="008E4EFA" w:rsidRPr="008E4EFA" w:rsidRDefault="008E4EFA" w:rsidP="008E4EF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ignore comments starting with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</w:p>
    <w:p w14:paraId="130A10F9" w14:textId="77777777" w:rsidR="008E4EFA" w:rsidRPr="008E4EFA" w:rsidRDefault="008E4EFA" w:rsidP="008E4E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439CF11" w14:textId="77777777" w:rsidR="008E4EFA" w:rsidRPr="008E4EFA" w:rsidRDefault="008E4EFA" w:rsidP="008E4EFA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AARTIDRUGS</w:t>
      </w:r>
    </w:p>
    <w:p w14:paraId="38C971E7" w14:textId="77777777" w:rsidR="008E4EFA" w:rsidRPr="008E4EFA" w:rsidRDefault="008E4EFA" w:rsidP="008E4EFA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AJANTPHARM</w:t>
      </w:r>
    </w:p>
    <w:p w14:paraId="232383A3" w14:textId="77777777" w:rsidR="008E4EFA" w:rsidRPr="008E4EFA" w:rsidRDefault="008E4EFA" w:rsidP="008E4EFA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ALKEM</w:t>
      </w:r>
    </w:p>
    <w:p w14:paraId="247DBA17" w14:textId="77777777" w:rsidR="008E4EFA" w:rsidRPr="008E4EFA" w:rsidRDefault="008E4EFA" w:rsidP="008E4EFA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ABBOTINDIA is optional</w:t>
      </w:r>
    </w:p>
    <w:p w14:paraId="0658CED7" w14:textId="77777777" w:rsidR="008E4EFA" w:rsidRPr="008E4EFA" w:rsidRDefault="008E4EFA" w:rsidP="008E4EFA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ABBOTINDIA</w:t>
      </w:r>
    </w:p>
    <w:p w14:paraId="1803B05A" w14:textId="77777777" w:rsidR="008E4EFA" w:rsidRPr="008E4EFA" w:rsidRDefault="008E4EFA" w:rsidP="008E4E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 Required: FNO membership file (for grey styling)</w:t>
      </w:r>
    </w:p>
    <w:p w14:paraId="6091208B" w14:textId="77777777" w:rsidR="008E4EFA" w:rsidRPr="008E4EFA" w:rsidRDefault="008E4EFA" w:rsidP="008E4E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Filename: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fno_tickers.txt</w:t>
      </w:r>
    </w:p>
    <w:p w14:paraId="3A9A6903" w14:textId="77777777" w:rsidR="008E4EFA" w:rsidRPr="008E4EFA" w:rsidRDefault="008E4EFA" w:rsidP="008E4E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Format: one ticker per line</w:t>
      </w:r>
    </w:p>
    <w:p w14:paraId="50BB5CE0" w14:textId="77777777" w:rsidR="008E4EFA" w:rsidRPr="008E4EFA" w:rsidRDefault="008E4EFA" w:rsidP="008E4E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Same parsing rules as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tickers.txt</w:t>
      </w:r>
    </w:p>
    <w:p w14:paraId="3EE6CD79" w14:textId="77777777" w:rsidR="008E4EFA" w:rsidRPr="008E4EFA" w:rsidRDefault="008E4EFA" w:rsidP="008E4E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Purpose: mark tickers that are in Futures &amp; Options (FNO)</w:t>
      </w:r>
    </w:p>
    <w:p w14:paraId="37657B77" w14:textId="77777777" w:rsidR="008E4EFA" w:rsidRPr="008E4EFA" w:rsidRDefault="008E4EFA" w:rsidP="008E4E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4.3 Optional: Ticker metadata mapping</w:t>
      </w:r>
    </w:p>
    <w:p w14:paraId="4B3E5C45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If you want left-side columns like Segment (Small/Mid/Large):</w:t>
      </w:r>
    </w:p>
    <w:p w14:paraId="3266AD51" w14:textId="77777777" w:rsidR="008E4EFA" w:rsidRPr="008E4EFA" w:rsidRDefault="008E4EFA" w:rsidP="008E4E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Filename: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ticker_metadata.csv</w:t>
      </w:r>
    </w:p>
    <w:p w14:paraId="2813C5A2" w14:textId="77777777" w:rsidR="008E4EFA" w:rsidRPr="008E4EFA" w:rsidRDefault="008E4EFA" w:rsidP="008E4E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Columns (optional):</w:t>
      </w:r>
    </w:p>
    <w:p w14:paraId="19919D17" w14:textId="77777777" w:rsidR="008E4EFA" w:rsidRPr="008E4EFA" w:rsidRDefault="008E4EFA" w:rsidP="008E4EF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ticker</w:t>
      </w:r>
    </w:p>
    <w:p w14:paraId="0244288B" w14:textId="77777777" w:rsidR="008E4EFA" w:rsidRPr="008E4EFA" w:rsidRDefault="008E4EFA" w:rsidP="008E4EF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(Smallcap/Midcap/Largecap)</w:t>
      </w:r>
    </w:p>
    <w:p w14:paraId="0BD3FDEB" w14:textId="77777777" w:rsidR="008E4EFA" w:rsidRPr="008E4EFA" w:rsidRDefault="008E4EFA" w:rsidP="008E4EF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sector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(PHARMA/API etc.)</w:t>
      </w:r>
    </w:p>
    <w:p w14:paraId="5EC0D44C" w14:textId="77777777" w:rsidR="008E4EFA" w:rsidRPr="008E4EFA" w:rsidRDefault="008E4EFA" w:rsidP="008E4EF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is_fno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(Y/N) (alternative to fno_tickers.txt)</w:t>
      </w:r>
    </w:p>
    <w:p w14:paraId="269D53B9" w14:textId="77777777" w:rsidR="008E4EFA" w:rsidRPr="008E4EFA" w:rsidRDefault="008E4EFA" w:rsidP="008E4E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If both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fno_tickers.txt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ticker_metadata.csv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exist,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ticker_metadata.csv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overrides.</w:t>
      </w:r>
    </w:p>
    <w:p w14:paraId="7CA1AEE1" w14:textId="77777777" w:rsidR="008E4EFA" w:rsidRPr="008E4EFA" w:rsidRDefault="008E4EFA" w:rsidP="008E4E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4.4 Required: Configuration (file or UI)</w:t>
      </w:r>
    </w:p>
    <w:p w14:paraId="61BEE34D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Tool must support external config (no code edits required):</w:t>
      </w:r>
    </w:p>
    <w:p w14:paraId="7322DAA9" w14:textId="77777777" w:rsidR="008E4EFA" w:rsidRPr="008E4EFA" w:rsidRDefault="008E4EFA" w:rsidP="008E4E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exchange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(e.g., NSE)</w:t>
      </w:r>
    </w:p>
    <w:p w14:paraId="1B2B6F7F" w14:textId="77777777" w:rsidR="008E4EFA" w:rsidRPr="008E4EFA" w:rsidRDefault="008E4EFA" w:rsidP="008E4E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lookback_days_display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</w:t>
      </w:r>
    </w:p>
    <w:p w14:paraId="6C611667" w14:textId="77777777" w:rsidR="008E4EFA" w:rsidRPr="008E4EFA" w:rsidRDefault="008E4EFA" w:rsidP="008E4E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evaluation_days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45</w:t>
      </w:r>
    </w:p>
    <w:p w14:paraId="63A56141" w14:textId="77777777" w:rsidR="008E4EFA" w:rsidRPr="008E4EFA" w:rsidRDefault="008E4EFA" w:rsidP="008E4E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volume_ma_period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36</w:t>
      </w:r>
    </w:p>
    <w:p w14:paraId="5A90F3C5" w14:textId="77777777" w:rsidR="008E4EFA" w:rsidRPr="008E4EFA" w:rsidRDefault="008E4EFA" w:rsidP="008E4E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weekly_wma_period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</w:t>
      </w:r>
    </w:p>
    <w:p w14:paraId="05E4C1C2" w14:textId="77777777" w:rsidR="008E4EFA" w:rsidRPr="008E4EFA" w:rsidRDefault="008E4EFA" w:rsidP="008E4E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weekstart_day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= Monday (configurable)</w:t>
      </w:r>
    </w:p>
    <w:p w14:paraId="33E9E640" w14:textId="77777777" w:rsidR="008E4EFA" w:rsidRPr="008E4EFA" w:rsidRDefault="008E4EFA" w:rsidP="008E4E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delivery_bins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(default thresholds):</w:t>
      </w:r>
    </w:p>
    <w:p w14:paraId="2F32F6A0" w14:textId="77777777" w:rsidR="008E4EFA" w:rsidRPr="008E4EFA" w:rsidRDefault="008E4EFA" w:rsidP="008E4EF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Purple: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&gt;= 80</w:t>
      </w:r>
    </w:p>
    <w:p w14:paraId="512C15A4" w14:textId="77777777" w:rsidR="008E4EFA" w:rsidRPr="008E4EFA" w:rsidRDefault="008E4EFA" w:rsidP="008E4EF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Dark Green: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&gt;= 60 and &lt; 80</w:t>
      </w:r>
    </w:p>
    <w:p w14:paraId="2347134A" w14:textId="77777777" w:rsidR="008E4EFA" w:rsidRPr="008E4EFA" w:rsidRDefault="008E4EFA" w:rsidP="008E4EF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Light Green: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&gt;= 50 and &lt; 60</w:t>
      </w:r>
    </w:p>
    <w:p w14:paraId="78BBC822" w14:textId="77777777" w:rsidR="008E4EFA" w:rsidRPr="008E4EFA" w:rsidRDefault="008E4EFA" w:rsidP="008E4EF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Blue: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&gt;= 40 and &lt; 50</w:t>
      </w:r>
    </w:p>
    <w:p w14:paraId="56F9C0C7" w14:textId="77777777" w:rsidR="008E4EFA" w:rsidRPr="008E4EFA" w:rsidRDefault="008E4EFA" w:rsidP="008E4EF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White: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 40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or missing</w:t>
      </w:r>
    </w:p>
    <w:p w14:paraId="466578DF" w14:textId="77777777" w:rsidR="008E4EFA" w:rsidRPr="008E4EFA" w:rsidRDefault="008E4EFA" w:rsidP="008E4E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display_order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DDAD00A" w14:textId="77777777" w:rsidR="008E4EFA" w:rsidRPr="008E4EFA" w:rsidRDefault="008E4EFA" w:rsidP="008E4EF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show days in descending order (latest first) OR ascending (configurable)</w:t>
      </w:r>
    </w:p>
    <w:p w14:paraId="0E6BDEFC" w14:textId="77777777" w:rsidR="008E4EFA" w:rsidRPr="008E4EFA" w:rsidRDefault="00C030EC" w:rsidP="008E4E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EC">
        <w:rPr>
          <w:rFonts w:ascii="Times New Roman" w:eastAsia="Times New Roman" w:hAnsi="Times New Roman" w:cs="Times New Roman"/>
          <w:noProof/>
          <w:kern w:val="0"/>
        </w:rPr>
        <w:pict w14:anchorId="69A7BE7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B562ABC" w14:textId="77777777" w:rsidR="008E4EFA" w:rsidRPr="008E4EFA" w:rsidRDefault="008E4EFA" w:rsidP="008E4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Data Requirements</w:t>
      </w:r>
    </w:p>
    <w:p w14:paraId="13B24930" w14:textId="77777777" w:rsidR="008E4EFA" w:rsidRPr="008E4EFA" w:rsidRDefault="008E4EFA" w:rsidP="008E4E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 Daily fields required (per ticker, per trading date)</w:t>
      </w:r>
    </w:p>
    <w:p w14:paraId="39AE7694" w14:textId="77777777" w:rsidR="008E4EFA" w:rsidRPr="008E4EFA" w:rsidRDefault="008E4EFA" w:rsidP="008E4E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</w:t>
      </w:r>
    </w:p>
    <w:p w14:paraId="7507D1D2" w14:textId="77777777" w:rsidR="008E4EFA" w:rsidRPr="008E4EFA" w:rsidRDefault="008E4EFA" w:rsidP="008E4E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close_price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(for weekly aggregation / signals)</w:t>
      </w:r>
    </w:p>
    <w:p w14:paraId="48095F1F" w14:textId="77777777" w:rsidR="008E4EFA" w:rsidRPr="008E4EFA" w:rsidRDefault="008E4EFA" w:rsidP="008E4E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traded_quantity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(daily)</w:t>
      </w:r>
    </w:p>
    <w:p w14:paraId="2A930F71" w14:textId="77777777" w:rsidR="008E4EFA" w:rsidRPr="008E4EFA" w:rsidRDefault="008E4EFA" w:rsidP="008E4E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delivery_quantity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(daily)</w:t>
      </w:r>
    </w:p>
    <w:p w14:paraId="66C41A18" w14:textId="77777777" w:rsidR="008E4EFA" w:rsidRPr="008E4EFA" w:rsidRDefault="008E4EFA" w:rsidP="008E4E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 Derived values required</w:t>
      </w:r>
    </w:p>
    <w:p w14:paraId="0C2A05D4" w14:textId="77777777" w:rsidR="008E4EFA" w:rsidRPr="008E4EFA" w:rsidRDefault="008E4EFA" w:rsidP="008E4E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delivery_pct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(delivery_quantity / traded_quantity) * 100</w:t>
      </w:r>
    </w:p>
    <w:p w14:paraId="432E5A33" w14:textId="77777777" w:rsidR="008E4EFA" w:rsidRPr="008E4EFA" w:rsidRDefault="008E4EFA" w:rsidP="008E4E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vol_ma36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= 36-day simple moving average of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traded_quantity</w:t>
      </w:r>
    </w:p>
    <w:p w14:paraId="64473B9B" w14:textId="77777777" w:rsidR="008E4EFA" w:rsidRPr="008E4EFA" w:rsidRDefault="008E4EFA" w:rsidP="008E4E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is_high_vol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traded_quantity &gt; vol_ma36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(Yes/No)</w:t>
      </w:r>
    </w:p>
    <w:p w14:paraId="1BC6846D" w14:textId="77777777" w:rsidR="008E4EFA" w:rsidRPr="008E4EFA" w:rsidRDefault="008E4EFA" w:rsidP="008E4E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weekly close series (week-ending close)</w:t>
      </w:r>
    </w:p>
    <w:p w14:paraId="29D2F848" w14:textId="77777777" w:rsidR="008E4EFA" w:rsidRPr="008E4EFA" w:rsidRDefault="008E4EFA" w:rsidP="008E4E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wma30_weekly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computed on weekly close series</w:t>
      </w:r>
    </w:p>
    <w:p w14:paraId="1D8B9BDA" w14:textId="77777777" w:rsidR="008E4EFA" w:rsidRPr="008E4EFA" w:rsidRDefault="008E4EFA" w:rsidP="008E4E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weekstart_cross_above_30wma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(signal)</w:t>
      </w:r>
    </w:p>
    <w:p w14:paraId="0FE6CECB" w14:textId="77777777" w:rsidR="008E4EFA" w:rsidRPr="008E4EFA" w:rsidRDefault="008E4EFA" w:rsidP="008E4E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5.3 History fetch window</w:t>
      </w:r>
    </w:p>
    <w:p w14:paraId="2497F7FF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To reliably compute indicators:</w:t>
      </w:r>
    </w:p>
    <w:p w14:paraId="7511B897" w14:textId="77777777" w:rsidR="008E4EFA" w:rsidRPr="008E4EFA" w:rsidRDefault="008E4EFA" w:rsidP="008E4E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Must fetch at least: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lookback_days_display + volume_ma_period + buffer</w:t>
      </w:r>
    </w:p>
    <w:p w14:paraId="43E37995" w14:textId="77777777" w:rsidR="008E4EFA" w:rsidRPr="008E4EFA" w:rsidRDefault="008E4EFA" w:rsidP="008E4E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Recommended buffer: +20 trading days (holidays, missing data)</w:t>
      </w:r>
    </w:p>
    <w:p w14:paraId="08BC2538" w14:textId="77777777" w:rsidR="008E4EFA" w:rsidRPr="008E4EFA" w:rsidRDefault="008E4EFA" w:rsidP="008E4E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For weekly WMA30, tool must fetch enough weeks:</w:t>
      </w:r>
    </w:p>
    <w:p w14:paraId="34EC91E3" w14:textId="77777777" w:rsidR="008E4EFA" w:rsidRPr="008E4EFA" w:rsidRDefault="008E4EFA" w:rsidP="008E4EF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minimum 30 weeks + buffer (recommended 10 extra weeks)</w:t>
      </w:r>
    </w:p>
    <w:p w14:paraId="72A5824F" w14:textId="77777777" w:rsidR="008E4EFA" w:rsidRPr="008E4EFA" w:rsidRDefault="00C030EC" w:rsidP="008E4E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EC">
        <w:rPr>
          <w:rFonts w:ascii="Times New Roman" w:eastAsia="Times New Roman" w:hAnsi="Times New Roman" w:cs="Times New Roman"/>
          <w:noProof/>
          <w:kern w:val="0"/>
        </w:rPr>
        <w:pict w14:anchorId="533D28C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2851087" w14:textId="77777777" w:rsidR="008E4EFA" w:rsidRPr="008E4EFA" w:rsidRDefault="008E4EFA" w:rsidP="008E4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6) Calculation Logic</w:t>
      </w:r>
    </w:p>
    <w:p w14:paraId="55D7E03C" w14:textId="77777777" w:rsidR="008E4EFA" w:rsidRPr="008E4EFA" w:rsidRDefault="008E4EFA" w:rsidP="008E4E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6.1 Delivery Percentage (mandatory)</w:t>
      </w:r>
    </w:p>
    <w:p w14:paraId="55C24BCA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For each ticker/day:</w:t>
      </w:r>
    </w:p>
    <w:p w14:paraId="19E2771A" w14:textId="77777777" w:rsidR="008E4EFA" w:rsidRPr="008E4EFA" w:rsidRDefault="008E4EFA" w:rsidP="008E4E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traded_quantity &gt; 0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FFFD772" w14:textId="77777777" w:rsidR="008E4EFA" w:rsidRPr="008E4EFA" w:rsidRDefault="008E4EFA" w:rsidP="008E4EF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delivery_pct = (delivery_quantity / traded_quantity) * 100</w:t>
      </w:r>
    </w:p>
    <w:p w14:paraId="34F8F054" w14:textId="77777777" w:rsidR="008E4EFA" w:rsidRPr="008E4EFA" w:rsidRDefault="008E4EFA" w:rsidP="008E4E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Else:</w:t>
      </w:r>
    </w:p>
    <w:p w14:paraId="4D289E08" w14:textId="77777777" w:rsidR="008E4EFA" w:rsidRPr="008E4EFA" w:rsidRDefault="008E4EFA" w:rsidP="008E4EF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delivery_pct = null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(blank cell)</w:t>
      </w:r>
    </w:p>
    <w:p w14:paraId="2A4378BE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Important: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“Traded Quantity + Delivery Quantity should be used to compute delivery percentage.”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Interpretation used by tool (as explicitly requested): </w:t>
      </w: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 percentage is based on traded qty and delivery qty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, i.e. delivery_qty / traded_qty. (If you meant an alternative formula, it must be explicitly specified; default is the standard delivery% definition above.)</w:t>
      </w:r>
    </w:p>
    <w:p w14:paraId="797BD0B6" w14:textId="77777777" w:rsidR="008E4EFA" w:rsidRPr="008E4EFA" w:rsidRDefault="008E4EFA" w:rsidP="008E4E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6.2 Delivery Color Coding (mandatory)</w:t>
      </w:r>
    </w:p>
    <w:p w14:paraId="1E02BF18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Delivery cell background color based on delivery_pct:</w:t>
      </w:r>
    </w:p>
    <w:p w14:paraId="6A69C1A0" w14:textId="77777777" w:rsidR="008E4EFA" w:rsidRPr="008E4EFA" w:rsidRDefault="008E4EFA" w:rsidP="008E4E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Purple: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&gt;= 80</w:t>
      </w:r>
    </w:p>
    <w:p w14:paraId="76360305" w14:textId="77777777" w:rsidR="008E4EFA" w:rsidRPr="008E4EFA" w:rsidRDefault="008E4EFA" w:rsidP="008E4E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Dark Green: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&gt;= 60 and &lt; 80</w:t>
      </w:r>
    </w:p>
    <w:p w14:paraId="111EC63D" w14:textId="77777777" w:rsidR="008E4EFA" w:rsidRPr="008E4EFA" w:rsidRDefault="008E4EFA" w:rsidP="008E4E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Light Green: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&gt;= 50 and &lt; 60</w:t>
      </w:r>
    </w:p>
    <w:p w14:paraId="64A7C988" w14:textId="77777777" w:rsidR="008E4EFA" w:rsidRPr="008E4EFA" w:rsidRDefault="008E4EFA" w:rsidP="008E4E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Blue: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&gt;= 40 and &lt; 50</w:t>
      </w:r>
    </w:p>
    <w:p w14:paraId="13EB492A" w14:textId="77777777" w:rsidR="008E4EFA" w:rsidRPr="008E4EFA" w:rsidRDefault="008E4EFA" w:rsidP="008E4E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White: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 40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OR missing</w:t>
      </w:r>
    </w:p>
    <w:p w14:paraId="4462932B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Thresholds must be configurable.</w:t>
      </w:r>
    </w:p>
    <w:p w14:paraId="14B4BA55" w14:textId="77777777" w:rsidR="008E4EFA" w:rsidRPr="008E4EFA" w:rsidRDefault="008E4EFA" w:rsidP="008E4E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6.3 Volume condition (mandatory)</w:t>
      </w:r>
    </w:p>
    <w:p w14:paraId="745CFCF5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Compute 36-day MA of traded quantity:</w:t>
      </w:r>
    </w:p>
    <w:p w14:paraId="2E61380B" w14:textId="77777777" w:rsidR="008E4EFA" w:rsidRPr="008E4EFA" w:rsidRDefault="008E4EFA" w:rsidP="008E4E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vol_ma36 = SMA(traded_quantity, 36)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br/>
        <w:t>Then:</w:t>
      </w:r>
    </w:p>
    <w:p w14:paraId="62AFCD32" w14:textId="77777777" w:rsidR="008E4EFA" w:rsidRPr="008E4EFA" w:rsidRDefault="008E4EFA" w:rsidP="008E4E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is_high_vol = (traded_quantity &gt; vol_ma36)</w:t>
      </w:r>
    </w:p>
    <w:p w14:paraId="0D5FD0C8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If MA is unavailable due to insufficient history:</w:t>
      </w:r>
    </w:p>
    <w:p w14:paraId="2FD9456D" w14:textId="77777777" w:rsidR="008E4EFA" w:rsidRPr="008E4EFA" w:rsidRDefault="008E4EFA" w:rsidP="008E4E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set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is_high_vol = N/A</w:t>
      </w:r>
    </w:p>
    <w:p w14:paraId="3D4925FD" w14:textId="77777777" w:rsidR="008E4EFA" w:rsidRPr="008E4EFA" w:rsidRDefault="008E4EFA" w:rsidP="008E4E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6.4 Weekly 30WMA weekstart cross (mandatory)</w:t>
      </w:r>
    </w:p>
    <w:p w14:paraId="3A432803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Goal: “If stock price has crossed 30WMA on weekstart highlight in different column.”</w:t>
      </w:r>
    </w:p>
    <w:p w14:paraId="3D62D168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Definitions</w:t>
      </w:r>
    </w:p>
    <w:p w14:paraId="13086637" w14:textId="77777777" w:rsidR="008E4EFA" w:rsidRPr="008E4EFA" w:rsidRDefault="008E4EFA" w:rsidP="008E4E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Weekly close = close price of the last trading day of each week</w:t>
      </w:r>
    </w:p>
    <w:p w14:paraId="444600E1" w14:textId="77777777" w:rsidR="008E4EFA" w:rsidRPr="008E4EFA" w:rsidRDefault="008E4EFA" w:rsidP="008E4E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Weekly WMA30 = weighted moving average over last 30 weeks of weekly closes</w:t>
      </w:r>
    </w:p>
    <w:p w14:paraId="4C9C9AB8" w14:textId="77777777" w:rsidR="008E4EFA" w:rsidRPr="008E4EFA" w:rsidRDefault="008E4EFA" w:rsidP="008E4E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Weekstart day = first trading day of week (default Monday, configurable)</w:t>
      </w:r>
    </w:p>
    <w:p w14:paraId="2EE85CA9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Cross-above signal</w:t>
      </w:r>
    </w:p>
    <w:p w14:paraId="233794BD" w14:textId="77777777" w:rsidR="008E4EFA" w:rsidRPr="008E4EFA" w:rsidRDefault="008E4EFA" w:rsidP="008E4E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A cross-above occurs when:</w:t>
      </w:r>
    </w:p>
    <w:p w14:paraId="2651EC3B" w14:textId="77777777" w:rsidR="008E4EFA" w:rsidRPr="008E4EFA" w:rsidRDefault="008E4EFA" w:rsidP="008E4EF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previous week close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previous week WMA30 AND</w:t>
      </w:r>
    </w:p>
    <w:p w14:paraId="2FE0578B" w14:textId="77777777" w:rsidR="008E4EFA" w:rsidRPr="008E4EFA" w:rsidRDefault="008E4EFA" w:rsidP="008E4EF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current week close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&gt;=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current week WMA30</w:t>
      </w:r>
    </w:p>
    <w:p w14:paraId="4C8B4D9B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to display</w:t>
      </w:r>
    </w:p>
    <w:p w14:paraId="172D128C" w14:textId="77777777" w:rsidR="008E4EFA" w:rsidRPr="008E4EFA" w:rsidRDefault="008E4EFA" w:rsidP="008E4E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The signal is attributed to the </w:t>
      </w: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weekstart trading day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of that week in the Excel via a dedicated column (not inside each date cell).</w:t>
      </w:r>
    </w:p>
    <w:p w14:paraId="372D332A" w14:textId="77777777" w:rsidR="008E4EFA" w:rsidRPr="008E4EFA" w:rsidRDefault="00C030EC" w:rsidP="008E4E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EC">
        <w:rPr>
          <w:rFonts w:ascii="Times New Roman" w:eastAsia="Times New Roman" w:hAnsi="Times New Roman" w:cs="Times New Roman"/>
          <w:noProof/>
          <w:kern w:val="0"/>
        </w:rPr>
        <w:pict w14:anchorId="1253C01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C10B5D6" w14:textId="77777777" w:rsidR="008E4EFA" w:rsidRPr="008E4EFA" w:rsidRDefault="008E4EFA" w:rsidP="008E4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7) Excel Output Specification</w:t>
      </w:r>
    </w:p>
    <w:p w14:paraId="081CBBF2" w14:textId="77777777" w:rsidR="008E4EFA" w:rsidRPr="008E4EFA" w:rsidRDefault="008E4EFA" w:rsidP="008E4E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7.1 File naming</w:t>
      </w:r>
    </w:p>
    <w:p w14:paraId="5162E74A" w14:textId="77777777" w:rsidR="008E4EFA" w:rsidRPr="008E4EFA" w:rsidRDefault="008E4EFA" w:rsidP="008E4E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Delivery_Report_&lt;YYYY-MM-DD&gt;.xlsx</w:t>
      </w:r>
    </w:p>
    <w:p w14:paraId="5A4FDA72" w14:textId="77777777" w:rsidR="008E4EFA" w:rsidRPr="008E4EFA" w:rsidRDefault="008E4EFA" w:rsidP="008E4E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7.2 Sheet structure</w:t>
      </w:r>
    </w:p>
    <w:p w14:paraId="447C3C14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Minimum v1: one main sheet (e.g.,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PHARMA_API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).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br/>
        <w:t>Optional v2+: multiple sheets by sector.</w:t>
      </w:r>
    </w:p>
    <w:p w14:paraId="6D199DFC" w14:textId="77777777" w:rsidR="008E4EFA" w:rsidRPr="008E4EFA" w:rsidRDefault="008E4EFA" w:rsidP="008E4E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7.3 Layout (columns)</w:t>
      </w:r>
    </w:p>
    <w:p w14:paraId="0ACEBAC5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Left-side columns (recommended order):</w:t>
      </w:r>
    </w:p>
    <w:p w14:paraId="37DFD289" w14:textId="77777777" w:rsidR="008E4EFA" w:rsidRPr="008E4EFA" w:rsidRDefault="008E4EFA" w:rsidP="008E4E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(optional if metadata provided; else blank)</w:t>
      </w:r>
    </w:p>
    <w:p w14:paraId="209CA9BD" w14:textId="77777777" w:rsidR="008E4EFA" w:rsidRPr="008E4EFA" w:rsidRDefault="008E4EFA" w:rsidP="008E4E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Above 30WMA (Weekstart Cross)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(signal column)</w:t>
      </w:r>
    </w:p>
    <w:p w14:paraId="35287494" w14:textId="77777777" w:rsidR="008E4EFA" w:rsidRPr="008E4EFA" w:rsidRDefault="008E4EFA" w:rsidP="008E4E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STOCK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(ticker)</w:t>
      </w:r>
    </w:p>
    <w:p w14:paraId="6C0D1F17" w14:textId="77777777" w:rsidR="008E4EFA" w:rsidRPr="008E4EFA" w:rsidRDefault="008E4EFA" w:rsidP="008E4E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60 date columns (trading days)</w:t>
      </w:r>
    </w:p>
    <w:p w14:paraId="4E6EA094" w14:textId="77777777" w:rsidR="008E4EFA" w:rsidRPr="008E4EFA" w:rsidRDefault="008E4EFA" w:rsidP="008E4E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Summary columns:</w:t>
      </w:r>
    </w:p>
    <w:p w14:paraId="051324E9" w14:textId="77777777" w:rsidR="008E4EFA" w:rsidRPr="008E4EFA" w:rsidRDefault="008E4EFA" w:rsidP="008E4EF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Count_Purple_DarkGreen_LightGreen (out of 45)</w:t>
      </w:r>
    </w:p>
    <w:p w14:paraId="4A7BBBA3" w14:textId="77777777" w:rsidR="008E4EFA" w:rsidRPr="008E4EFA" w:rsidRDefault="008E4EFA" w:rsidP="008E4EF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Count_Including_Blue (out of 45)</w:t>
      </w:r>
    </w:p>
    <w:p w14:paraId="07DA3083" w14:textId="77777777" w:rsidR="008E4EFA" w:rsidRPr="008E4EFA" w:rsidRDefault="008E4EFA" w:rsidP="008E4E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7.4 FNO styling (mandatory)</w:t>
      </w:r>
    </w:p>
    <w:p w14:paraId="5883D254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If ticker is in FNO:</w:t>
      </w:r>
    </w:p>
    <w:p w14:paraId="5428B7F5" w14:textId="77777777" w:rsidR="008E4EFA" w:rsidRPr="008E4EFA" w:rsidRDefault="008E4EFA" w:rsidP="008E4E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Apply </w:t>
      </w: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grey fill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to ticker metadata cells:</w:t>
      </w:r>
    </w:p>
    <w:p w14:paraId="39260ADF" w14:textId="77777777" w:rsidR="008E4EFA" w:rsidRPr="008E4EFA" w:rsidRDefault="008E4EFA" w:rsidP="008E4EF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Above 30WMA...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STOCK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, and summary columns</w:t>
      </w:r>
    </w:p>
    <w:p w14:paraId="037BD0D3" w14:textId="77777777" w:rsidR="008E4EFA" w:rsidRPr="008E4EFA" w:rsidRDefault="008E4EFA" w:rsidP="008E4E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override the date-cell delivery colors.</w:t>
      </w:r>
    </w:p>
    <w:p w14:paraId="4006F0E4" w14:textId="77777777" w:rsidR="008E4EFA" w:rsidRPr="008E4EFA" w:rsidRDefault="008E4EFA" w:rsidP="008E4E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7.5 Date column headers</w:t>
      </w:r>
    </w:p>
    <w:p w14:paraId="6554242E" w14:textId="77777777" w:rsidR="008E4EFA" w:rsidRPr="008E4EFA" w:rsidRDefault="008E4EFA" w:rsidP="008E4E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Must show the date (format configurable: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DD/MM/YYYY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DD-MM-YYYY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7FCF23E" w14:textId="77777777" w:rsidR="008E4EFA" w:rsidRPr="008E4EFA" w:rsidRDefault="008E4EFA" w:rsidP="008E4E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Columns represent </w:t>
      </w: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60 trading days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E62630" w14:textId="77777777" w:rsidR="008E4EFA" w:rsidRPr="008E4EFA" w:rsidRDefault="008E4EFA" w:rsidP="008E4E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7.6 Per-day cell contents (mandatory)</w:t>
      </w:r>
    </w:p>
    <w:p w14:paraId="3153EE55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Each ticker × date cell must contain:</w:t>
      </w:r>
    </w:p>
    <w:p w14:paraId="7BEB061F" w14:textId="77777777" w:rsidR="008E4EFA" w:rsidRPr="008E4EFA" w:rsidRDefault="008E4EFA" w:rsidP="008E4E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Delivery% | Volume&gt;36MA</w:t>
      </w:r>
    </w:p>
    <w:p w14:paraId="0256CBE6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Exact string format:</w:t>
      </w:r>
    </w:p>
    <w:p w14:paraId="56D8FAF7" w14:textId="77777777" w:rsidR="008E4EFA" w:rsidRPr="008E4EFA" w:rsidRDefault="008E4EFA" w:rsidP="008E4E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"&lt;delivery_pct&gt;% | &lt;Yes/No&gt;"</w:t>
      </w:r>
    </w:p>
    <w:p w14:paraId="5D20A95A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490DC773" w14:textId="77777777" w:rsidR="008E4EFA" w:rsidRPr="008E4EFA" w:rsidRDefault="008E4EFA" w:rsidP="008E4E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82.4% | Yes</w:t>
      </w:r>
    </w:p>
    <w:p w14:paraId="30A953E1" w14:textId="77777777" w:rsidR="008E4EFA" w:rsidRPr="008E4EFA" w:rsidRDefault="008E4EFA" w:rsidP="008E4E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47.1% | No</w:t>
      </w:r>
    </w:p>
    <w:p w14:paraId="6B03B50E" w14:textId="77777777" w:rsidR="008E4EFA" w:rsidRPr="008E4EFA" w:rsidRDefault="008E4EFA" w:rsidP="008E4E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If delivery_pct missing: blank (white)</w:t>
      </w:r>
    </w:p>
    <w:p w14:paraId="0845BD85" w14:textId="77777777" w:rsidR="008E4EFA" w:rsidRPr="008E4EFA" w:rsidRDefault="008E4EFA" w:rsidP="008E4E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If delivery_pct present but MA not available: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82.4% | N/A</w:t>
      </w:r>
    </w:p>
    <w:p w14:paraId="76844C4A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Coloring</w:t>
      </w:r>
    </w:p>
    <w:p w14:paraId="4C6F9CD5" w14:textId="77777777" w:rsidR="008E4EFA" w:rsidRPr="008E4EFA" w:rsidRDefault="008E4EFA" w:rsidP="008E4E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Background fill based on delivery_pct bins only.</w:t>
      </w:r>
    </w:p>
    <w:p w14:paraId="70E06B12" w14:textId="77777777" w:rsidR="008E4EFA" w:rsidRPr="008E4EFA" w:rsidRDefault="008E4EFA" w:rsidP="008E4E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7.7 Commentary row/block (mandatory support)</w:t>
      </w:r>
    </w:p>
    <w:p w14:paraId="6C788D9E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Provide a top row (or merged block) labeled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Commentary-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above date columns.</w:t>
      </w:r>
    </w:p>
    <w:p w14:paraId="67DDDECE" w14:textId="77777777" w:rsidR="008E4EFA" w:rsidRPr="008E4EFA" w:rsidRDefault="008E4EFA" w:rsidP="008E4EF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Default: leave commentary cells blank for manual edits</w:t>
      </w:r>
    </w:p>
    <w:p w14:paraId="45B98124" w14:textId="77777777" w:rsidR="008E4EFA" w:rsidRPr="008E4EFA" w:rsidRDefault="008E4EFA" w:rsidP="008E4EF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Optional: support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commentary.json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keyed by date for auto-fill</w:t>
      </w:r>
    </w:p>
    <w:p w14:paraId="789C2907" w14:textId="77777777" w:rsidR="008E4EFA" w:rsidRPr="008E4EFA" w:rsidRDefault="008E4EFA" w:rsidP="008E4E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7.8 Daily band totals (recommended; required if matching screenshot behavior)</w:t>
      </w:r>
    </w:p>
    <w:p w14:paraId="19DEE16A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For each date column, compute counts across all tickers:</w:t>
      </w:r>
    </w:p>
    <w:p w14:paraId="167A5A54" w14:textId="77777777" w:rsidR="008E4EFA" w:rsidRPr="008E4EFA" w:rsidRDefault="008E4EFA" w:rsidP="008E4EF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count of Purple (&gt;=80)</w:t>
      </w:r>
    </w:p>
    <w:p w14:paraId="6EE8128B" w14:textId="77777777" w:rsidR="008E4EFA" w:rsidRPr="008E4EFA" w:rsidRDefault="008E4EFA" w:rsidP="008E4EF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count of Dark Green (60–80)</w:t>
      </w:r>
    </w:p>
    <w:p w14:paraId="581C4A04" w14:textId="77777777" w:rsidR="008E4EFA" w:rsidRPr="008E4EFA" w:rsidRDefault="008E4EFA" w:rsidP="008E4EF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count of Light Green (50–60)</w:t>
      </w:r>
    </w:p>
    <w:p w14:paraId="50506E78" w14:textId="77777777" w:rsidR="008E4EFA" w:rsidRPr="008E4EFA" w:rsidRDefault="008E4EFA" w:rsidP="008E4EF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count of Blue (40–50)</w:t>
      </w:r>
    </w:p>
    <w:p w14:paraId="38AAC477" w14:textId="77777777" w:rsidR="008E4EFA" w:rsidRPr="008E4EFA" w:rsidRDefault="008E4EFA" w:rsidP="008E4EF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count of White (&lt;40 or missing)</w:t>
      </w:r>
    </w:p>
    <w:p w14:paraId="0A3FDF07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Display these counts in a compact header block aligned with each date column.</w:t>
      </w:r>
    </w:p>
    <w:p w14:paraId="4F5BC232" w14:textId="77777777" w:rsidR="008E4EFA" w:rsidRPr="008E4EFA" w:rsidRDefault="00C030EC" w:rsidP="008E4E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EC">
        <w:rPr>
          <w:rFonts w:ascii="Times New Roman" w:eastAsia="Times New Roman" w:hAnsi="Times New Roman" w:cs="Times New Roman"/>
          <w:noProof/>
          <w:kern w:val="0"/>
        </w:rPr>
        <w:pict w14:anchorId="48B970D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E35C9EA" w14:textId="77777777" w:rsidR="008E4EFA" w:rsidRPr="008E4EFA" w:rsidRDefault="008E4EFA" w:rsidP="008E4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8) Summary Count Column Logic (mandatory)</w:t>
      </w:r>
    </w:p>
    <w:p w14:paraId="408FD001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Counts are computed across the </w:t>
      </w: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45 trading days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(not 60).</w:t>
      </w:r>
    </w:p>
    <w:p w14:paraId="682B8077" w14:textId="77777777" w:rsidR="008E4EFA" w:rsidRPr="008E4EFA" w:rsidRDefault="008E4EFA" w:rsidP="008E4E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8.1 Count 1: Excluding Blue and White</w:t>
      </w:r>
    </w:p>
    <w:p w14:paraId="67EC47B8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Count_Purple_DarkGreen_LightGreen (out of 45)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=</w:t>
      </w:r>
    </w:p>
    <w:p w14:paraId="6E884CA9" w14:textId="77777777" w:rsidR="008E4EFA" w:rsidRPr="008E4EFA" w:rsidRDefault="008E4EFA" w:rsidP="008E4EF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number of days in the last 45 where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delivery_pct &gt;= 50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br/>
        <w:t>(i.e., bins: Purple + Dark Green + Light Green)</w:t>
      </w:r>
    </w:p>
    <w:p w14:paraId="7DF1E208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Exclude:</w:t>
      </w:r>
    </w:p>
    <w:p w14:paraId="437949A9" w14:textId="77777777" w:rsidR="008E4EFA" w:rsidRPr="008E4EFA" w:rsidRDefault="008E4EFA" w:rsidP="008E4EF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Blue (40–50)</w:t>
      </w:r>
    </w:p>
    <w:p w14:paraId="1F0BC2DF" w14:textId="77777777" w:rsidR="008E4EFA" w:rsidRPr="008E4EFA" w:rsidRDefault="008E4EFA" w:rsidP="008E4EF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White (&lt;40 or missing)</w:t>
      </w:r>
    </w:p>
    <w:p w14:paraId="213F9CC3" w14:textId="77777777" w:rsidR="008E4EFA" w:rsidRPr="008E4EFA" w:rsidRDefault="008E4EFA" w:rsidP="008E4E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8.2 Count 2: Including Blue, excluding White</w:t>
      </w:r>
    </w:p>
    <w:p w14:paraId="206D9DB6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Count_Including_Blue (out of 45)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=</w:t>
      </w:r>
    </w:p>
    <w:p w14:paraId="284823CA" w14:textId="77777777" w:rsidR="008E4EFA" w:rsidRPr="008E4EFA" w:rsidRDefault="008E4EFA" w:rsidP="008E4EF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number of days in the last 45 where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delivery_pct &gt;= 40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br/>
        <w:t>(i.e., Purple + Dark Green + Light Green + Blue)</w:t>
      </w:r>
    </w:p>
    <w:p w14:paraId="7291B999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Exclude:</w:t>
      </w:r>
    </w:p>
    <w:p w14:paraId="5B8A0BC8" w14:textId="77777777" w:rsidR="008E4EFA" w:rsidRPr="008E4EFA" w:rsidRDefault="008E4EFA" w:rsidP="008E4EF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White (&lt;40 or missing)</w:t>
      </w:r>
    </w:p>
    <w:p w14:paraId="59F2D265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Important: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Counts must be computed from numeric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delivery_pct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, not from Excel fill color.</w:t>
      </w:r>
    </w:p>
    <w:p w14:paraId="537E4541" w14:textId="77777777" w:rsidR="008E4EFA" w:rsidRPr="008E4EFA" w:rsidRDefault="00C030EC" w:rsidP="008E4E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EC">
        <w:rPr>
          <w:rFonts w:ascii="Times New Roman" w:eastAsia="Times New Roman" w:hAnsi="Times New Roman" w:cs="Times New Roman"/>
          <w:noProof/>
          <w:kern w:val="0"/>
        </w:rPr>
        <w:pict w14:anchorId="34F7146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E33C347" w14:textId="77777777" w:rsidR="008E4EFA" w:rsidRPr="008E4EFA" w:rsidRDefault="008E4EFA" w:rsidP="008E4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9) Functional Requirements (FR)</w:t>
      </w:r>
    </w:p>
    <w:p w14:paraId="12D74D84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FR-1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Read tickers from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tickers.txt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C588CF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FR-2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Read FNO tickers from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fno_tickers.txt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(or metadata override).</w:t>
      </w:r>
    </w:p>
    <w:p w14:paraId="7D1E4E74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FR-3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Fetch daily market data required to compute delivery_pct and volume MA.</w:t>
      </w:r>
    </w:p>
    <w:p w14:paraId="0EB4AF81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FR-4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Compute:</w:t>
      </w:r>
    </w:p>
    <w:p w14:paraId="44BDA8FA" w14:textId="77777777" w:rsidR="008E4EFA" w:rsidRPr="008E4EFA" w:rsidRDefault="008E4EFA" w:rsidP="008E4EF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delivery_pct per day</w:t>
      </w:r>
    </w:p>
    <w:p w14:paraId="3B0852BE" w14:textId="77777777" w:rsidR="008E4EFA" w:rsidRPr="008E4EFA" w:rsidRDefault="008E4EFA" w:rsidP="008E4EF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vol_ma36</w:t>
      </w:r>
    </w:p>
    <w:p w14:paraId="495B0748" w14:textId="77777777" w:rsidR="008E4EFA" w:rsidRPr="008E4EFA" w:rsidRDefault="008E4EFA" w:rsidP="008E4EF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is_high_vol (Yes/No/N/A)</w:t>
      </w:r>
    </w:p>
    <w:p w14:paraId="44334134" w14:textId="77777777" w:rsidR="008E4EFA" w:rsidRPr="008E4EFA" w:rsidRDefault="008E4EFA" w:rsidP="008E4EF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weekly close series</w:t>
      </w:r>
    </w:p>
    <w:p w14:paraId="7D593EE1" w14:textId="77777777" w:rsidR="008E4EFA" w:rsidRPr="008E4EFA" w:rsidRDefault="008E4EFA" w:rsidP="008E4EF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weekly WMA30</w:t>
      </w:r>
    </w:p>
    <w:p w14:paraId="63CE3985" w14:textId="77777777" w:rsidR="008E4EFA" w:rsidRPr="008E4EFA" w:rsidRDefault="008E4EFA" w:rsidP="008E4EF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weekstart cross-above signal</w:t>
      </w:r>
    </w:p>
    <w:p w14:paraId="79817FDA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FR-5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Generate Excel with:</w:t>
      </w:r>
    </w:p>
    <w:p w14:paraId="7812B48B" w14:textId="77777777" w:rsidR="008E4EFA" w:rsidRPr="008E4EFA" w:rsidRDefault="008E4EFA" w:rsidP="008E4EF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60 trading-day columns</w:t>
      </w:r>
    </w:p>
    <w:p w14:paraId="00A53D59" w14:textId="77777777" w:rsidR="008E4EFA" w:rsidRPr="008E4EFA" w:rsidRDefault="008E4EFA" w:rsidP="008E4EF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delivery cell values formatted as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Delivery% | Yes/No</w:t>
      </w:r>
    </w:p>
    <w:p w14:paraId="5E2F34C1" w14:textId="77777777" w:rsidR="008E4EFA" w:rsidRPr="008E4EFA" w:rsidRDefault="008E4EFA" w:rsidP="008E4EF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delivery bin colors</w:t>
      </w:r>
    </w:p>
    <w:p w14:paraId="5407BD82" w14:textId="77777777" w:rsidR="008E4EFA" w:rsidRPr="008E4EFA" w:rsidRDefault="008E4EFA" w:rsidP="008E4EF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FNO grey styling on metadata columns</w:t>
      </w:r>
    </w:p>
    <w:p w14:paraId="47FE1106" w14:textId="77777777" w:rsidR="008E4EFA" w:rsidRPr="008E4EFA" w:rsidRDefault="008E4EFA" w:rsidP="008E4EF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weekstart cross highlight column</w:t>
      </w:r>
    </w:p>
    <w:p w14:paraId="78DFE320" w14:textId="77777777" w:rsidR="008E4EFA" w:rsidRPr="008E4EFA" w:rsidRDefault="008E4EFA" w:rsidP="008E4EF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count summary columns (45-day logic)</w:t>
      </w:r>
    </w:p>
    <w:p w14:paraId="40193B8F" w14:textId="77777777" w:rsidR="008E4EFA" w:rsidRPr="008E4EFA" w:rsidRDefault="008E4EFA" w:rsidP="008E4EF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optional daily band totals block</w:t>
      </w:r>
    </w:p>
    <w:p w14:paraId="230EBD3C" w14:textId="77777777" w:rsidR="008E4EFA" w:rsidRPr="008E4EFA" w:rsidRDefault="008E4EFA" w:rsidP="008E4EF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commentary row/block</w:t>
      </w:r>
    </w:p>
    <w:p w14:paraId="077E69F0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FR-6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Logging &amp; error tolerance:</w:t>
      </w:r>
    </w:p>
    <w:p w14:paraId="17B2C613" w14:textId="77777777" w:rsidR="008E4EFA" w:rsidRPr="008E4EFA" w:rsidRDefault="008E4EFA" w:rsidP="008E4EF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If one ticker fails, continue processing others.</w:t>
      </w:r>
    </w:p>
    <w:p w14:paraId="40658EFC" w14:textId="77777777" w:rsidR="008E4EFA" w:rsidRPr="008E4EFA" w:rsidRDefault="008E4EFA" w:rsidP="008E4EF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Produce a run log with failures and missing dates.</w:t>
      </w:r>
    </w:p>
    <w:p w14:paraId="132B2959" w14:textId="77777777" w:rsidR="008E4EFA" w:rsidRPr="008E4EFA" w:rsidRDefault="00C030EC" w:rsidP="008E4E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EC">
        <w:rPr>
          <w:rFonts w:ascii="Times New Roman" w:eastAsia="Times New Roman" w:hAnsi="Times New Roman" w:cs="Times New Roman"/>
          <w:noProof/>
          <w:kern w:val="0"/>
        </w:rPr>
        <w:pict w14:anchorId="5CD3C8C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9DDFFF7" w14:textId="77777777" w:rsidR="008E4EFA" w:rsidRPr="008E4EFA" w:rsidRDefault="008E4EFA" w:rsidP="008E4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10) Non-Functional Requirements (NFR)</w:t>
      </w:r>
    </w:p>
    <w:p w14:paraId="54B18F41" w14:textId="77777777" w:rsidR="008E4EFA" w:rsidRPr="008E4EFA" w:rsidRDefault="008E4EFA" w:rsidP="008E4EF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Performance: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Support 300+ tickers with 60 days display efficiently.</w:t>
      </w:r>
    </w:p>
    <w:p w14:paraId="3AD19970" w14:textId="77777777" w:rsidR="008E4EFA" w:rsidRPr="008E4EFA" w:rsidRDefault="008E4EFA" w:rsidP="008E4EF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Reliability: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Missing data yields blanks; tool never crashes.</w:t>
      </w:r>
    </w:p>
    <w:p w14:paraId="15F83BF3" w14:textId="77777777" w:rsidR="008E4EFA" w:rsidRPr="008E4EFA" w:rsidRDefault="008E4EFA" w:rsidP="008E4EF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Configurability: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Thresholds and periods configurable without code edits.</w:t>
      </w:r>
    </w:p>
    <w:p w14:paraId="6F20A015" w14:textId="77777777" w:rsidR="008E4EFA" w:rsidRPr="008E4EFA" w:rsidRDefault="008E4EFA" w:rsidP="008E4EF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Determinism: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Same data snapshot + same config = same output.</w:t>
      </w:r>
    </w:p>
    <w:p w14:paraId="51AA386B" w14:textId="77777777" w:rsidR="008E4EFA" w:rsidRPr="008E4EFA" w:rsidRDefault="008E4EFA" w:rsidP="008E4EF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Portability: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Must run on Windows (Excel-first workflow).</w:t>
      </w:r>
    </w:p>
    <w:p w14:paraId="0A434534" w14:textId="77777777" w:rsidR="008E4EFA" w:rsidRPr="008E4EFA" w:rsidRDefault="00C030EC" w:rsidP="008E4E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EC">
        <w:rPr>
          <w:rFonts w:ascii="Times New Roman" w:eastAsia="Times New Roman" w:hAnsi="Times New Roman" w:cs="Times New Roman"/>
          <w:noProof/>
          <w:kern w:val="0"/>
        </w:rPr>
        <w:pict w14:anchorId="3159170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1C297AF" w14:textId="77777777" w:rsidR="008E4EFA" w:rsidRPr="008E4EFA" w:rsidRDefault="008E4EFA" w:rsidP="008E4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11) Edge Cases</w:t>
      </w:r>
    </w:p>
    <w:p w14:paraId="3141EC77" w14:textId="77777777" w:rsidR="008E4EFA" w:rsidRPr="008E4EFA" w:rsidRDefault="008E4EFA" w:rsidP="008E4EF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Non-trading days: only use trading dates.</w:t>
      </w:r>
    </w:p>
    <w:p w14:paraId="49196D8B" w14:textId="77777777" w:rsidR="008E4EFA" w:rsidRPr="008E4EFA" w:rsidRDefault="008E4EFA" w:rsidP="008E4EF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traded_quantity = 0 → delivery blank.</w:t>
      </w:r>
    </w:p>
    <w:p w14:paraId="6F8C3EF1" w14:textId="77777777" w:rsidR="008E4EFA" w:rsidRPr="008E4EFA" w:rsidRDefault="008E4EFA" w:rsidP="008E4EF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delivery_quantity missing → delivery blank.</w:t>
      </w:r>
    </w:p>
    <w:p w14:paraId="72578E65" w14:textId="77777777" w:rsidR="008E4EFA" w:rsidRPr="008E4EFA" w:rsidRDefault="008E4EFA" w:rsidP="008E4EF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insufficient history for MA36 → show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N/A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FEB9A5" w14:textId="77777777" w:rsidR="008E4EFA" w:rsidRPr="008E4EFA" w:rsidRDefault="008E4EFA" w:rsidP="008E4EF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insufficient weekly history for WMA30 → no cross signal (show blank/N/A).</w:t>
      </w:r>
    </w:p>
    <w:p w14:paraId="7E24B9A4" w14:textId="77777777" w:rsidR="008E4EFA" w:rsidRPr="008E4EFA" w:rsidRDefault="00C030EC" w:rsidP="008E4E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EC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CEA9B0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1F2CC73" w14:textId="77777777" w:rsidR="008E4EFA" w:rsidRPr="008E4EFA" w:rsidRDefault="008E4EFA" w:rsidP="008E4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12) Acceptance Criteria (Testable)</w:t>
      </w:r>
    </w:p>
    <w:p w14:paraId="3A9A4BFE" w14:textId="77777777" w:rsidR="008E4EFA" w:rsidRPr="008E4EFA" w:rsidRDefault="008E4EFA" w:rsidP="008E4E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Excel includes 60 trading-day columns populated per ticker where data exists.</w:t>
      </w:r>
    </w:p>
    <w:p w14:paraId="4C621E8C" w14:textId="77777777" w:rsidR="008E4EFA" w:rsidRPr="008E4EFA" w:rsidRDefault="008E4EFA" w:rsidP="008E4E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Each date cell contains text in format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Delivery% | Yes/No/N/A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3AC171" w14:textId="77777777" w:rsidR="008E4EFA" w:rsidRPr="008E4EFA" w:rsidRDefault="008E4EFA" w:rsidP="008E4E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Background colors match delivery bins exactly.</w:t>
      </w:r>
    </w:p>
    <w:p w14:paraId="481BEB0F" w14:textId="77777777" w:rsidR="008E4EFA" w:rsidRPr="008E4EFA" w:rsidRDefault="008E4EFA" w:rsidP="008E4E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FNO tickers are grey-highlighted in ticker metadata cells.</w:t>
      </w:r>
    </w:p>
    <w:p w14:paraId="72158493" w14:textId="77777777" w:rsidR="008E4EFA" w:rsidRPr="008E4EFA" w:rsidRDefault="008E4EFA" w:rsidP="008E4E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Weekstart cross-above-30WMA is correctly flagged and highlighted in its dedicated column.</w:t>
      </w:r>
    </w:p>
    <w:p w14:paraId="3E8BEB58" w14:textId="77777777" w:rsidR="008E4EFA" w:rsidRPr="008E4EFA" w:rsidRDefault="008E4EFA" w:rsidP="008E4E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Count columns match numeric delivery thresholds over last 45 days.</w:t>
      </w:r>
    </w:p>
    <w:p w14:paraId="18D0770C" w14:textId="77777777" w:rsidR="008E4EFA" w:rsidRPr="008E4EFA" w:rsidRDefault="008E4EFA" w:rsidP="008E4E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Tool completes even if some tickers fail; log captures failures.</w:t>
      </w:r>
    </w:p>
    <w:p w14:paraId="1073C64D" w14:textId="77777777" w:rsidR="008E4EFA" w:rsidRPr="008E4EFA" w:rsidRDefault="00C030EC" w:rsidP="008E4E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EC">
        <w:rPr>
          <w:rFonts w:ascii="Times New Roman" w:eastAsia="Times New Roman" w:hAnsi="Times New Roman" w:cs="Times New Roman"/>
          <w:noProof/>
          <w:kern w:val="0"/>
        </w:rPr>
        <w:pict w14:anchorId="53B3287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48B41A1" w14:textId="77777777" w:rsidR="008E4EFA" w:rsidRPr="008E4EFA" w:rsidRDefault="008E4EFA" w:rsidP="008E4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13) Build Plan (Vibe-Coding Friendly, but still disciplined)</w:t>
      </w:r>
    </w:p>
    <w:p w14:paraId="2D61862C" w14:textId="77777777" w:rsidR="008E4EFA" w:rsidRPr="008E4EFA" w:rsidRDefault="008E4EFA" w:rsidP="008E4EF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V0: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Excel generation with 60 days + delivery_pct value + delivery color bins.</w:t>
      </w:r>
    </w:p>
    <w:p w14:paraId="116500CE" w14:textId="77777777" w:rsidR="008E4EFA" w:rsidRPr="008E4EFA" w:rsidRDefault="008E4EFA" w:rsidP="008E4EF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V1: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Add MA36 volume + append </w:t>
      </w:r>
      <w:r w:rsidRPr="008E4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Yes/No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in each date cell.</w:t>
      </w:r>
    </w:p>
    <w:p w14:paraId="6ADCA8DD" w14:textId="77777777" w:rsidR="008E4EFA" w:rsidRPr="008E4EFA" w:rsidRDefault="008E4EFA" w:rsidP="008E4EF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V2: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Add summary counts (45-day) + FNO grey styling.</w:t>
      </w:r>
    </w:p>
    <w:p w14:paraId="2E4711CF" w14:textId="77777777" w:rsidR="008E4EFA" w:rsidRPr="008E4EFA" w:rsidRDefault="008E4EFA" w:rsidP="008E4EF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V3: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Add weekly WMA30 + weekstart cross column highlight.</w:t>
      </w:r>
    </w:p>
    <w:p w14:paraId="7782FED9" w14:textId="77777777" w:rsidR="008E4EFA" w:rsidRPr="008E4EFA" w:rsidRDefault="008E4EFA" w:rsidP="008E4EF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V4:</w:t>
      </w:r>
      <w:r w:rsidRPr="008E4EFA">
        <w:rPr>
          <w:rFonts w:ascii="Times New Roman" w:eastAsia="Times New Roman" w:hAnsi="Times New Roman" w:cs="Times New Roman"/>
          <w:kern w:val="0"/>
          <w14:ligatures w14:val="none"/>
        </w:rPr>
        <w:t xml:space="preserve"> Add daily band totals header block + commentary import.</w:t>
      </w:r>
    </w:p>
    <w:p w14:paraId="7777C410" w14:textId="77777777" w:rsidR="008E4EFA" w:rsidRPr="008E4EFA" w:rsidRDefault="008E4EFA" w:rsidP="008E4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EFA">
        <w:rPr>
          <w:rFonts w:ascii="Times New Roman" w:eastAsia="Times New Roman" w:hAnsi="Times New Roman" w:cs="Times New Roman"/>
          <w:kern w:val="0"/>
          <w14:ligatures w14:val="none"/>
        </w:rPr>
        <w:t>Each version must ship a real workbook and a small verification dataset/test script.</w:t>
      </w:r>
    </w:p>
    <w:p w14:paraId="48A995F8" w14:textId="77777777" w:rsidR="008E4EFA" w:rsidRPr="008E4EFA" w:rsidRDefault="00C030EC" w:rsidP="008E4E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EC">
        <w:rPr>
          <w:rFonts w:ascii="Times New Roman" w:eastAsia="Times New Roman" w:hAnsi="Times New Roman" w:cs="Times New Roman"/>
          <w:noProof/>
          <w:kern w:val="0"/>
        </w:rPr>
        <w:pict w14:anchorId="19C98A3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C6D73DC" w14:textId="77777777" w:rsidR="00041A46" w:rsidRDefault="00041A46"/>
    <w:sectPr w:rsidR="00041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47841"/>
    <w:multiLevelType w:val="multilevel"/>
    <w:tmpl w:val="5822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8118F"/>
    <w:multiLevelType w:val="multilevel"/>
    <w:tmpl w:val="94E6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8783D"/>
    <w:multiLevelType w:val="multilevel"/>
    <w:tmpl w:val="31748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1074F7"/>
    <w:multiLevelType w:val="multilevel"/>
    <w:tmpl w:val="1074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64279"/>
    <w:multiLevelType w:val="multilevel"/>
    <w:tmpl w:val="BD68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51C86"/>
    <w:multiLevelType w:val="multilevel"/>
    <w:tmpl w:val="E8E6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575D6"/>
    <w:multiLevelType w:val="multilevel"/>
    <w:tmpl w:val="DB0C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E5A49"/>
    <w:multiLevelType w:val="multilevel"/>
    <w:tmpl w:val="D95A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52DD9"/>
    <w:multiLevelType w:val="multilevel"/>
    <w:tmpl w:val="2462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557BD"/>
    <w:multiLevelType w:val="multilevel"/>
    <w:tmpl w:val="68B2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344F3"/>
    <w:multiLevelType w:val="multilevel"/>
    <w:tmpl w:val="A828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73E4F"/>
    <w:multiLevelType w:val="multilevel"/>
    <w:tmpl w:val="295A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CD1E21"/>
    <w:multiLevelType w:val="multilevel"/>
    <w:tmpl w:val="0790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CA2839"/>
    <w:multiLevelType w:val="multilevel"/>
    <w:tmpl w:val="AE58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8B28AE"/>
    <w:multiLevelType w:val="multilevel"/>
    <w:tmpl w:val="9DCA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542821"/>
    <w:multiLevelType w:val="multilevel"/>
    <w:tmpl w:val="88A8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1F0784"/>
    <w:multiLevelType w:val="multilevel"/>
    <w:tmpl w:val="F70A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446DCC"/>
    <w:multiLevelType w:val="multilevel"/>
    <w:tmpl w:val="F900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A03D00"/>
    <w:multiLevelType w:val="multilevel"/>
    <w:tmpl w:val="B07C0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E10A16"/>
    <w:multiLevelType w:val="multilevel"/>
    <w:tmpl w:val="3EC2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6A36EF"/>
    <w:multiLevelType w:val="multilevel"/>
    <w:tmpl w:val="7190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9A750D"/>
    <w:multiLevelType w:val="multilevel"/>
    <w:tmpl w:val="65C4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2F23A6"/>
    <w:multiLevelType w:val="multilevel"/>
    <w:tmpl w:val="941C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5C7EE2"/>
    <w:multiLevelType w:val="multilevel"/>
    <w:tmpl w:val="F010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4B0D65"/>
    <w:multiLevelType w:val="multilevel"/>
    <w:tmpl w:val="3DA4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A31BB6"/>
    <w:multiLevelType w:val="multilevel"/>
    <w:tmpl w:val="96FA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D218F7"/>
    <w:multiLevelType w:val="multilevel"/>
    <w:tmpl w:val="F83A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942286"/>
    <w:multiLevelType w:val="multilevel"/>
    <w:tmpl w:val="4316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5B2C44"/>
    <w:multiLevelType w:val="multilevel"/>
    <w:tmpl w:val="BB26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B20CD6"/>
    <w:multiLevelType w:val="multilevel"/>
    <w:tmpl w:val="3A98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361042"/>
    <w:multiLevelType w:val="multilevel"/>
    <w:tmpl w:val="CE30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3D0130"/>
    <w:multiLevelType w:val="multilevel"/>
    <w:tmpl w:val="9A7C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370E31"/>
    <w:multiLevelType w:val="multilevel"/>
    <w:tmpl w:val="30AE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E64127"/>
    <w:multiLevelType w:val="multilevel"/>
    <w:tmpl w:val="8434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5E3C72"/>
    <w:multiLevelType w:val="multilevel"/>
    <w:tmpl w:val="351A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623114"/>
    <w:multiLevelType w:val="multilevel"/>
    <w:tmpl w:val="2478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5E0EEF"/>
    <w:multiLevelType w:val="multilevel"/>
    <w:tmpl w:val="4DB44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090758"/>
    <w:multiLevelType w:val="multilevel"/>
    <w:tmpl w:val="EC02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A325B7"/>
    <w:multiLevelType w:val="multilevel"/>
    <w:tmpl w:val="39A2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04555">
    <w:abstractNumId w:val="2"/>
  </w:num>
  <w:num w:numId="2" w16cid:durableId="2041664382">
    <w:abstractNumId w:val="14"/>
  </w:num>
  <w:num w:numId="3" w16cid:durableId="840924053">
    <w:abstractNumId w:val="25"/>
  </w:num>
  <w:num w:numId="4" w16cid:durableId="2085880198">
    <w:abstractNumId w:val="18"/>
  </w:num>
  <w:num w:numId="5" w16cid:durableId="618802403">
    <w:abstractNumId w:val="7"/>
  </w:num>
  <w:num w:numId="6" w16cid:durableId="246227860">
    <w:abstractNumId w:val="9"/>
  </w:num>
  <w:num w:numId="7" w16cid:durableId="2106152843">
    <w:abstractNumId w:val="4"/>
  </w:num>
  <w:num w:numId="8" w16cid:durableId="1151169743">
    <w:abstractNumId w:val="10"/>
  </w:num>
  <w:num w:numId="9" w16cid:durableId="339502135">
    <w:abstractNumId w:val="32"/>
  </w:num>
  <w:num w:numId="10" w16cid:durableId="1674063791">
    <w:abstractNumId w:val="28"/>
  </w:num>
  <w:num w:numId="11" w16cid:durableId="1142817049">
    <w:abstractNumId w:val="35"/>
  </w:num>
  <w:num w:numId="12" w16cid:durableId="1493720876">
    <w:abstractNumId w:val="21"/>
  </w:num>
  <w:num w:numId="13" w16cid:durableId="2059667041">
    <w:abstractNumId w:val="22"/>
  </w:num>
  <w:num w:numId="14" w16cid:durableId="2041393703">
    <w:abstractNumId w:val="34"/>
  </w:num>
  <w:num w:numId="15" w16cid:durableId="766997639">
    <w:abstractNumId w:val="16"/>
  </w:num>
  <w:num w:numId="16" w16cid:durableId="1630161874">
    <w:abstractNumId w:val="15"/>
  </w:num>
  <w:num w:numId="17" w16cid:durableId="354965815">
    <w:abstractNumId w:val="38"/>
  </w:num>
  <w:num w:numId="18" w16cid:durableId="367684353">
    <w:abstractNumId w:val="17"/>
  </w:num>
  <w:num w:numId="19" w16cid:durableId="667909107">
    <w:abstractNumId w:val="30"/>
  </w:num>
  <w:num w:numId="20" w16cid:durableId="1658459551">
    <w:abstractNumId w:val="36"/>
  </w:num>
  <w:num w:numId="21" w16cid:durableId="1036586460">
    <w:abstractNumId w:val="5"/>
  </w:num>
  <w:num w:numId="22" w16cid:durableId="1147867765">
    <w:abstractNumId w:val="27"/>
  </w:num>
  <w:num w:numId="23" w16cid:durableId="2055888554">
    <w:abstractNumId w:val="23"/>
  </w:num>
  <w:num w:numId="24" w16cid:durableId="475030439">
    <w:abstractNumId w:val="29"/>
  </w:num>
  <w:num w:numId="25" w16cid:durableId="269052718">
    <w:abstractNumId w:val="12"/>
  </w:num>
  <w:num w:numId="26" w16cid:durableId="597174656">
    <w:abstractNumId w:val="0"/>
  </w:num>
  <w:num w:numId="27" w16cid:durableId="116069054">
    <w:abstractNumId w:val="20"/>
  </w:num>
  <w:num w:numId="28" w16cid:durableId="1443917392">
    <w:abstractNumId w:val="8"/>
  </w:num>
  <w:num w:numId="29" w16cid:durableId="1201822457">
    <w:abstractNumId w:val="13"/>
  </w:num>
  <w:num w:numId="30" w16cid:durableId="1410612334">
    <w:abstractNumId w:val="26"/>
  </w:num>
  <w:num w:numId="31" w16cid:durableId="469984916">
    <w:abstractNumId w:val="1"/>
  </w:num>
  <w:num w:numId="32" w16cid:durableId="387147078">
    <w:abstractNumId w:val="37"/>
  </w:num>
  <w:num w:numId="33" w16cid:durableId="1845511963">
    <w:abstractNumId w:val="33"/>
  </w:num>
  <w:num w:numId="34" w16cid:durableId="350885129">
    <w:abstractNumId w:val="6"/>
  </w:num>
  <w:num w:numId="35" w16cid:durableId="1233195642">
    <w:abstractNumId w:val="11"/>
  </w:num>
  <w:num w:numId="36" w16cid:durableId="478232308">
    <w:abstractNumId w:val="3"/>
  </w:num>
  <w:num w:numId="37" w16cid:durableId="2126539895">
    <w:abstractNumId w:val="19"/>
  </w:num>
  <w:num w:numId="38" w16cid:durableId="1608461690">
    <w:abstractNumId w:val="31"/>
  </w:num>
  <w:num w:numId="39" w16cid:durableId="23181589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EFA"/>
    <w:rsid w:val="00041A46"/>
    <w:rsid w:val="00237FA2"/>
    <w:rsid w:val="006D6B14"/>
    <w:rsid w:val="008E4EFA"/>
    <w:rsid w:val="00C0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C2C80"/>
  <w15:chartTrackingRefBased/>
  <w15:docId w15:val="{67F1BF65-4814-104F-9C31-33B6FBF4C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4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4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4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4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4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E4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E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4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E4E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E4EF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4E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4EF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8E4EFA"/>
  </w:style>
  <w:style w:type="character" w:customStyle="1" w:styleId="hljs-keyword">
    <w:name w:val="hljs-keyword"/>
    <w:basedOn w:val="DefaultParagraphFont"/>
    <w:rsid w:val="008E4E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1488</Words>
  <Characters>8487</Characters>
  <Application>Microsoft Office Word</Application>
  <DocSecurity>0</DocSecurity>
  <Lines>70</Lines>
  <Paragraphs>19</Paragraphs>
  <ScaleCrop>false</ScaleCrop>
  <Company/>
  <LinksUpToDate>false</LinksUpToDate>
  <CharactersWithSpaces>9956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Sowmiyan Morri</dc:creator>
  <cp:keywords/>
  <dc:description/>
  <cp:lastModifiedBy>Sowmiyan Morri</cp:lastModifiedBy>
  <cp:revision>1</cp:revision>
  <cp:lastPrinted>2025-12-24T08:36:00Z</cp:lastPrinted>
  <dcterms:created xsi:type="dcterms:W3CDTF">2025-12-24T08:35:00Z</dcterms:created>
  <dcterms:modified xsi:type="dcterms:W3CDTF">2025-12-24T08:36:00Z</dcterms:modified>
</cp:coreProperties>
</file>