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8400" w14:textId="77777777" w:rsidR="00B964D2" w:rsidRDefault="00000000">
      <w:pPr>
        <w:jc w:val="center"/>
      </w:pPr>
      <w:r>
        <w:rPr>
          <w:b/>
          <w:sz w:val="32"/>
        </w:rPr>
        <w:t>ARTIFICIAL INTELLIGENCE – MODEL PERFORMANCE TEST</w:t>
      </w:r>
    </w:p>
    <w:p w14:paraId="5EB7BF14" w14:textId="77777777" w:rsidR="00B964D2" w:rsidRDefault="00000000">
      <w:pPr>
        <w:jc w:val="center"/>
      </w:pPr>
      <w:r>
        <w:rPr>
          <w:b/>
          <w:sz w:val="24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964D2" w14:paraId="7B0F80DA" w14:textId="77777777">
        <w:trPr>
          <w:jc w:val="center"/>
        </w:trPr>
        <w:tc>
          <w:tcPr>
            <w:tcW w:w="5112" w:type="dxa"/>
            <w:vAlign w:val="center"/>
          </w:tcPr>
          <w:p w14:paraId="4A2A3C41" w14:textId="77777777" w:rsidR="00B964D2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vAlign w:val="center"/>
          </w:tcPr>
          <w:p w14:paraId="51566939" w14:textId="77777777" w:rsidR="00B964D2" w:rsidRDefault="00000000">
            <w:r>
              <w:rPr>
                <w:b/>
              </w:rPr>
              <w:t>Details</w:t>
            </w:r>
          </w:p>
        </w:tc>
      </w:tr>
      <w:tr w:rsidR="00B964D2" w14:paraId="50C5B38E" w14:textId="77777777">
        <w:trPr>
          <w:jc w:val="center"/>
        </w:trPr>
        <w:tc>
          <w:tcPr>
            <w:tcW w:w="5112" w:type="dxa"/>
          </w:tcPr>
          <w:p w14:paraId="1CCF2089" w14:textId="77777777" w:rsidR="00B964D2" w:rsidRDefault="00000000">
            <w:r>
              <w:t>Date</w:t>
            </w:r>
          </w:p>
        </w:tc>
        <w:tc>
          <w:tcPr>
            <w:tcW w:w="5112" w:type="dxa"/>
          </w:tcPr>
          <w:p w14:paraId="511FECA1" w14:textId="77777777" w:rsidR="00B964D2" w:rsidRDefault="00000000">
            <w:r>
              <w:t>01 October 2026</w:t>
            </w:r>
          </w:p>
        </w:tc>
      </w:tr>
      <w:tr w:rsidR="00B964D2" w14:paraId="1DAFD3BE" w14:textId="77777777">
        <w:trPr>
          <w:jc w:val="center"/>
        </w:trPr>
        <w:tc>
          <w:tcPr>
            <w:tcW w:w="5112" w:type="dxa"/>
          </w:tcPr>
          <w:p w14:paraId="4B862AF9" w14:textId="77777777" w:rsidR="00B964D2" w:rsidRDefault="00000000">
            <w:r>
              <w:t>Team ID</w:t>
            </w:r>
          </w:p>
        </w:tc>
        <w:tc>
          <w:tcPr>
            <w:tcW w:w="5112" w:type="dxa"/>
          </w:tcPr>
          <w:p w14:paraId="752B6ADF" w14:textId="28D733E1" w:rsidR="00B964D2" w:rsidRDefault="00DD310B">
            <w:r>
              <w:t>SWTID-2026-5575</w:t>
            </w:r>
          </w:p>
        </w:tc>
      </w:tr>
      <w:tr w:rsidR="00B964D2" w14:paraId="0130BAC7" w14:textId="77777777">
        <w:trPr>
          <w:jc w:val="center"/>
        </w:trPr>
        <w:tc>
          <w:tcPr>
            <w:tcW w:w="5112" w:type="dxa"/>
          </w:tcPr>
          <w:p w14:paraId="7D5AD4B2" w14:textId="77777777" w:rsidR="00B964D2" w:rsidRDefault="00000000">
            <w:r>
              <w:t>Project Name</w:t>
            </w:r>
          </w:p>
        </w:tc>
        <w:tc>
          <w:tcPr>
            <w:tcW w:w="5112" w:type="dxa"/>
          </w:tcPr>
          <w:p w14:paraId="209EA51B" w14:textId="77777777" w:rsidR="00B964D2" w:rsidRDefault="00000000">
            <w:r>
              <w:t>Script-Controlled ACL – Restrict Record Access Based on Field Value</w:t>
            </w:r>
          </w:p>
        </w:tc>
      </w:tr>
      <w:tr w:rsidR="00B964D2" w14:paraId="6BC09CE0" w14:textId="77777777">
        <w:trPr>
          <w:jc w:val="center"/>
        </w:trPr>
        <w:tc>
          <w:tcPr>
            <w:tcW w:w="5112" w:type="dxa"/>
          </w:tcPr>
          <w:p w14:paraId="457A2016" w14:textId="77777777" w:rsidR="00B964D2" w:rsidRDefault="00000000">
            <w:r>
              <w:t>Maximum Marks</w:t>
            </w:r>
          </w:p>
        </w:tc>
        <w:tc>
          <w:tcPr>
            <w:tcW w:w="5112" w:type="dxa"/>
          </w:tcPr>
          <w:p w14:paraId="792DC3E2" w14:textId="77777777" w:rsidR="00B964D2" w:rsidRDefault="00000000">
            <w:r>
              <w:t>10 Marks</w:t>
            </w:r>
          </w:p>
        </w:tc>
      </w:tr>
    </w:tbl>
    <w:p w14:paraId="574F2D3E" w14:textId="77777777" w:rsidR="00B964D2" w:rsidRDefault="00000000">
      <w:r>
        <w:rPr>
          <w:b/>
          <w:sz w:val="24"/>
        </w:rPr>
        <w:t>Model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64D2" w14:paraId="04A10A4B" w14:textId="77777777">
        <w:trPr>
          <w:jc w:val="center"/>
        </w:trPr>
        <w:tc>
          <w:tcPr>
            <w:tcW w:w="3408" w:type="dxa"/>
            <w:vAlign w:val="center"/>
          </w:tcPr>
          <w:p w14:paraId="138784B5" w14:textId="77777777" w:rsidR="00B964D2" w:rsidRDefault="00000000">
            <w:r>
              <w:rPr>
                <w:b/>
              </w:rPr>
              <w:t>S.No.</w:t>
            </w:r>
          </w:p>
        </w:tc>
        <w:tc>
          <w:tcPr>
            <w:tcW w:w="3408" w:type="dxa"/>
            <w:vAlign w:val="center"/>
          </w:tcPr>
          <w:p w14:paraId="50FADDC8" w14:textId="77777777" w:rsidR="00B964D2" w:rsidRDefault="00000000">
            <w:r>
              <w:rPr>
                <w:b/>
              </w:rPr>
              <w:t>Parameter</w:t>
            </w:r>
          </w:p>
        </w:tc>
        <w:tc>
          <w:tcPr>
            <w:tcW w:w="3408" w:type="dxa"/>
            <w:vAlign w:val="center"/>
          </w:tcPr>
          <w:p w14:paraId="431B2D2E" w14:textId="77777777" w:rsidR="00B964D2" w:rsidRDefault="00000000">
            <w:r>
              <w:rPr>
                <w:b/>
              </w:rPr>
              <w:t>Values</w:t>
            </w:r>
          </w:p>
        </w:tc>
      </w:tr>
      <w:tr w:rsidR="00B964D2" w14:paraId="133D5B94" w14:textId="77777777">
        <w:trPr>
          <w:jc w:val="center"/>
        </w:trPr>
        <w:tc>
          <w:tcPr>
            <w:tcW w:w="3408" w:type="dxa"/>
          </w:tcPr>
          <w:p w14:paraId="311484C9" w14:textId="77777777" w:rsidR="00B964D2" w:rsidRDefault="00000000">
            <w:r>
              <w:t>1</w:t>
            </w:r>
          </w:p>
        </w:tc>
        <w:tc>
          <w:tcPr>
            <w:tcW w:w="3408" w:type="dxa"/>
          </w:tcPr>
          <w:p w14:paraId="7B36ECEE" w14:textId="77777777" w:rsidR="00B964D2" w:rsidRDefault="00000000">
            <w:r>
              <w:t>Model Summary</w:t>
            </w:r>
          </w:p>
        </w:tc>
        <w:tc>
          <w:tcPr>
            <w:tcW w:w="3408" w:type="dxa"/>
          </w:tcPr>
          <w:p w14:paraId="052C6578" w14:textId="77777777" w:rsidR="00B964D2" w:rsidRDefault="00000000">
            <w:r>
              <w:t>Script-controlled ServiceNow ACL for restricting record access based on user roles and Branch field value.</w:t>
            </w:r>
          </w:p>
        </w:tc>
      </w:tr>
      <w:tr w:rsidR="00B964D2" w14:paraId="34A48141" w14:textId="77777777">
        <w:trPr>
          <w:jc w:val="center"/>
        </w:trPr>
        <w:tc>
          <w:tcPr>
            <w:tcW w:w="3408" w:type="dxa"/>
          </w:tcPr>
          <w:p w14:paraId="33EEEBF9" w14:textId="77777777" w:rsidR="00B964D2" w:rsidRDefault="00000000">
            <w:r>
              <w:t>2</w:t>
            </w:r>
          </w:p>
        </w:tc>
        <w:tc>
          <w:tcPr>
            <w:tcW w:w="3408" w:type="dxa"/>
          </w:tcPr>
          <w:p w14:paraId="6FDF7390" w14:textId="77777777" w:rsidR="00B964D2" w:rsidRDefault="00000000">
            <w:r>
              <w:t>Accuracy</w:t>
            </w:r>
          </w:p>
        </w:tc>
        <w:tc>
          <w:tcPr>
            <w:tcW w:w="3408" w:type="dxa"/>
          </w:tcPr>
          <w:p w14:paraId="6A615FC9" w14:textId="77777777" w:rsidR="00B964D2" w:rsidRDefault="00000000">
            <w:r>
              <w:t>Not a trained AI model. Security accuracy is validated by comparing actual access behavior against ACL rules.</w:t>
            </w:r>
          </w:p>
        </w:tc>
      </w:tr>
      <w:tr w:rsidR="00B964D2" w14:paraId="2F2F83E0" w14:textId="77777777">
        <w:trPr>
          <w:jc w:val="center"/>
        </w:trPr>
        <w:tc>
          <w:tcPr>
            <w:tcW w:w="3408" w:type="dxa"/>
          </w:tcPr>
          <w:p w14:paraId="25FF6F49" w14:textId="77777777" w:rsidR="00B964D2" w:rsidRDefault="00000000">
            <w:r>
              <w:t>3</w:t>
            </w:r>
          </w:p>
        </w:tc>
        <w:tc>
          <w:tcPr>
            <w:tcW w:w="3408" w:type="dxa"/>
          </w:tcPr>
          <w:p w14:paraId="535D00BC" w14:textId="77777777" w:rsidR="00B964D2" w:rsidRDefault="00000000">
            <w:r>
              <w:t>Fine Tuning Result</w:t>
            </w:r>
          </w:p>
        </w:tc>
        <w:tc>
          <w:tcPr>
            <w:tcW w:w="3408" w:type="dxa"/>
          </w:tcPr>
          <w:p w14:paraId="31F2157F" w14:textId="77777777" w:rsidR="00B964D2" w:rsidRDefault="00000000">
            <w:r>
              <w:t>Not applicable.</w:t>
            </w:r>
          </w:p>
        </w:tc>
      </w:tr>
      <w:tr w:rsidR="00B964D2" w14:paraId="5F9AEB3A" w14:textId="77777777">
        <w:trPr>
          <w:jc w:val="center"/>
        </w:trPr>
        <w:tc>
          <w:tcPr>
            <w:tcW w:w="3408" w:type="dxa"/>
          </w:tcPr>
          <w:p w14:paraId="4CE300F1" w14:textId="77777777" w:rsidR="00B964D2" w:rsidRDefault="00000000">
            <w:r>
              <w:t>4</w:t>
            </w:r>
          </w:p>
        </w:tc>
        <w:tc>
          <w:tcPr>
            <w:tcW w:w="3408" w:type="dxa"/>
          </w:tcPr>
          <w:p w14:paraId="3BA7EBDA" w14:textId="77777777" w:rsidR="00B964D2" w:rsidRDefault="00000000">
            <w:r>
              <w:t>Validation Accuracy</w:t>
            </w:r>
          </w:p>
        </w:tc>
        <w:tc>
          <w:tcPr>
            <w:tcW w:w="3408" w:type="dxa"/>
          </w:tcPr>
          <w:p w14:paraId="340FDCEB" w14:textId="77777777" w:rsidR="00B964D2" w:rsidRDefault="00000000">
            <w:r>
              <w:t>Validated through positive and negative role-based access tests.</w:t>
            </w:r>
          </w:p>
        </w:tc>
      </w:tr>
    </w:tbl>
    <w:p w14:paraId="553EF154" w14:textId="77777777" w:rsidR="00B964D2" w:rsidRDefault="00000000">
      <w:r>
        <w:rPr>
          <w:b/>
          <w:sz w:val="24"/>
        </w:rPr>
        <w:t>Validation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964D2" w14:paraId="24B3D93A" w14:textId="77777777">
        <w:trPr>
          <w:jc w:val="center"/>
        </w:trPr>
        <w:tc>
          <w:tcPr>
            <w:tcW w:w="5112" w:type="dxa"/>
            <w:vAlign w:val="center"/>
          </w:tcPr>
          <w:p w14:paraId="6ABCF483" w14:textId="77777777" w:rsidR="00B964D2" w:rsidRDefault="00000000">
            <w:r>
              <w:rPr>
                <w:b/>
              </w:rPr>
              <w:t>Scenario</w:t>
            </w:r>
          </w:p>
        </w:tc>
        <w:tc>
          <w:tcPr>
            <w:tcW w:w="5112" w:type="dxa"/>
            <w:vAlign w:val="center"/>
          </w:tcPr>
          <w:p w14:paraId="6DFD2CFD" w14:textId="77777777" w:rsidR="00B964D2" w:rsidRDefault="00000000">
            <w:r>
              <w:rPr>
                <w:b/>
              </w:rPr>
              <w:t>Expected Result</w:t>
            </w:r>
          </w:p>
        </w:tc>
      </w:tr>
      <w:tr w:rsidR="00B964D2" w14:paraId="565EE92E" w14:textId="77777777">
        <w:trPr>
          <w:jc w:val="center"/>
        </w:trPr>
        <w:tc>
          <w:tcPr>
            <w:tcW w:w="5112" w:type="dxa"/>
          </w:tcPr>
          <w:p w14:paraId="22A14E87" w14:textId="77777777" w:rsidR="00B964D2" w:rsidRDefault="00000000">
            <w:r>
              <w:t>Admin user</w:t>
            </w:r>
          </w:p>
        </w:tc>
        <w:tc>
          <w:tcPr>
            <w:tcW w:w="5112" w:type="dxa"/>
          </w:tcPr>
          <w:p w14:paraId="214E5D52" w14:textId="77777777" w:rsidR="00B964D2" w:rsidRDefault="00000000">
            <w:r>
              <w:t>Full access to records regardless of branch.</w:t>
            </w:r>
          </w:p>
        </w:tc>
      </w:tr>
      <w:tr w:rsidR="00B964D2" w14:paraId="2BE2396B" w14:textId="77777777">
        <w:trPr>
          <w:jc w:val="center"/>
        </w:trPr>
        <w:tc>
          <w:tcPr>
            <w:tcW w:w="5112" w:type="dxa"/>
          </w:tcPr>
          <w:p w14:paraId="1224741D" w14:textId="77777777" w:rsidR="00B964D2" w:rsidRDefault="00000000">
            <w:r>
              <w:t>User with bb1</w:t>
            </w:r>
          </w:p>
        </w:tc>
        <w:tc>
          <w:tcPr>
            <w:tcW w:w="5112" w:type="dxa"/>
          </w:tcPr>
          <w:p w14:paraId="1B872D51" w14:textId="77777777" w:rsidR="00B964D2" w:rsidRDefault="00000000">
            <w:r>
              <w:t>Read access according to the configured EEE ACL.</w:t>
            </w:r>
          </w:p>
        </w:tc>
      </w:tr>
      <w:tr w:rsidR="00B964D2" w14:paraId="59456CDD" w14:textId="77777777">
        <w:trPr>
          <w:jc w:val="center"/>
        </w:trPr>
        <w:tc>
          <w:tcPr>
            <w:tcW w:w="5112" w:type="dxa"/>
          </w:tcPr>
          <w:p w14:paraId="20C1922B" w14:textId="77777777" w:rsidR="00B964D2" w:rsidRDefault="00000000">
            <w:r>
              <w:t>User without required read role</w:t>
            </w:r>
          </w:p>
        </w:tc>
        <w:tc>
          <w:tcPr>
            <w:tcW w:w="5112" w:type="dxa"/>
          </w:tcPr>
          <w:p w14:paraId="3D113C5C" w14:textId="77777777" w:rsidR="00B964D2" w:rsidRDefault="00000000">
            <w:r>
              <w:t>Cannot view protected records.</w:t>
            </w:r>
          </w:p>
        </w:tc>
      </w:tr>
      <w:tr w:rsidR="00B964D2" w14:paraId="4223B96C" w14:textId="77777777">
        <w:trPr>
          <w:jc w:val="center"/>
        </w:trPr>
        <w:tc>
          <w:tcPr>
            <w:tcW w:w="5112" w:type="dxa"/>
          </w:tcPr>
          <w:p w14:paraId="576E3326" w14:textId="77777777" w:rsidR="00B964D2" w:rsidRDefault="00000000">
            <w:r>
              <w:t>User with bb1 + bb2</w:t>
            </w:r>
          </w:p>
        </w:tc>
        <w:tc>
          <w:tcPr>
            <w:tcW w:w="5112" w:type="dxa"/>
          </w:tcPr>
          <w:p w14:paraId="39AD22FB" w14:textId="77777777" w:rsidR="00B964D2" w:rsidRDefault="00000000">
            <w:r>
              <w:t>Can use the New/Create operation.</w:t>
            </w:r>
          </w:p>
        </w:tc>
      </w:tr>
      <w:tr w:rsidR="00B964D2" w14:paraId="1D385100" w14:textId="77777777">
        <w:trPr>
          <w:jc w:val="center"/>
        </w:trPr>
        <w:tc>
          <w:tcPr>
            <w:tcW w:w="5112" w:type="dxa"/>
          </w:tcPr>
          <w:p w14:paraId="6F8D2D96" w14:textId="77777777" w:rsidR="00B964D2" w:rsidRDefault="00000000">
            <w:r>
              <w:t>User with bb1 + bb2 + bb3</w:t>
            </w:r>
          </w:p>
        </w:tc>
        <w:tc>
          <w:tcPr>
            <w:tcW w:w="5112" w:type="dxa"/>
          </w:tcPr>
          <w:p w14:paraId="161ACD07" w14:textId="77777777" w:rsidR="00B964D2" w:rsidRDefault="00000000">
            <w:r>
              <w:t>Can view and edit the allowed records.</w:t>
            </w:r>
          </w:p>
        </w:tc>
      </w:tr>
      <w:tr w:rsidR="00B964D2" w14:paraId="2F558196" w14:textId="77777777">
        <w:trPr>
          <w:jc w:val="center"/>
        </w:trPr>
        <w:tc>
          <w:tcPr>
            <w:tcW w:w="5112" w:type="dxa"/>
          </w:tcPr>
          <w:p w14:paraId="14881D1B" w14:textId="77777777" w:rsidR="00B964D2" w:rsidRDefault="00000000">
            <w:r>
              <w:t>User with bb1 + bb2 + bb3 + bb4</w:t>
            </w:r>
          </w:p>
        </w:tc>
        <w:tc>
          <w:tcPr>
            <w:tcW w:w="5112" w:type="dxa"/>
          </w:tcPr>
          <w:p w14:paraId="44D15FD0" w14:textId="77777777" w:rsidR="00B964D2" w:rsidRDefault="00000000">
            <w:r>
              <w:t>Can view, create, edit and delete the allowed records.</w:t>
            </w:r>
          </w:p>
        </w:tc>
      </w:tr>
    </w:tbl>
    <w:p w14:paraId="7E5914DB" w14:textId="77777777" w:rsidR="00B964D2" w:rsidRDefault="00000000">
      <w:r>
        <w:t>This document adapts the supplied AI model-performance template to the actual ACL project; no machine-learning model, training accuracy or fine-tuning process is claimed.</w:t>
      </w:r>
    </w:p>
    <w:sectPr w:rsidR="00B964D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288459">
    <w:abstractNumId w:val="8"/>
  </w:num>
  <w:num w:numId="2" w16cid:durableId="1094325517">
    <w:abstractNumId w:val="6"/>
  </w:num>
  <w:num w:numId="3" w16cid:durableId="351686624">
    <w:abstractNumId w:val="5"/>
  </w:num>
  <w:num w:numId="4" w16cid:durableId="1615163609">
    <w:abstractNumId w:val="4"/>
  </w:num>
  <w:num w:numId="5" w16cid:durableId="1071611750">
    <w:abstractNumId w:val="7"/>
  </w:num>
  <w:num w:numId="6" w16cid:durableId="298152095">
    <w:abstractNumId w:val="3"/>
  </w:num>
  <w:num w:numId="7" w16cid:durableId="1265648347">
    <w:abstractNumId w:val="2"/>
  </w:num>
  <w:num w:numId="8" w16cid:durableId="643697512">
    <w:abstractNumId w:val="1"/>
  </w:num>
  <w:num w:numId="9" w16cid:durableId="30038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347"/>
    <w:rsid w:val="00B47730"/>
    <w:rsid w:val="00B964D2"/>
    <w:rsid w:val="00CB0664"/>
    <w:rsid w:val="00DD31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B5D98"/>
  <w14:defaultImageDpi w14:val="300"/>
  <w15:docId w15:val="{456AC07A-945D-4898-BB96-F8957E29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2026-10-01T07:41:00Z</dcterms:modified>
  <cp:category/>
</cp:coreProperties>
</file>