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DD1C" w14:textId="77777777" w:rsidR="00C10C1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D998484" w14:textId="77777777" w:rsidR="00C10C1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7D93D8" w14:textId="77777777" w:rsidR="00C10C1B" w:rsidRDefault="00C10C1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0C1B" w14:paraId="13389B4C" w14:textId="77777777">
        <w:trPr>
          <w:jc w:val="center"/>
        </w:trPr>
        <w:tc>
          <w:tcPr>
            <w:tcW w:w="4508" w:type="dxa"/>
          </w:tcPr>
          <w:p w14:paraId="1D9DA1C8" w14:textId="77777777" w:rsidR="00C10C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354471A" w14:textId="54CF4060" w:rsidR="00C10C1B" w:rsidRDefault="005271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 October 2026</w:t>
            </w:r>
          </w:p>
        </w:tc>
      </w:tr>
      <w:tr w:rsidR="00C10C1B" w14:paraId="3527150E" w14:textId="77777777">
        <w:trPr>
          <w:jc w:val="center"/>
        </w:trPr>
        <w:tc>
          <w:tcPr>
            <w:tcW w:w="4508" w:type="dxa"/>
          </w:tcPr>
          <w:p w14:paraId="7DAA66D5" w14:textId="77777777" w:rsidR="00C10C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37EA60" w14:textId="25579044" w:rsidR="00C10C1B" w:rsidRDefault="005271A8">
            <w:r>
              <w:t>SWTID-2026-5575</w:t>
            </w:r>
          </w:p>
        </w:tc>
      </w:tr>
      <w:tr w:rsidR="00C10C1B" w14:paraId="24073C70" w14:textId="77777777">
        <w:trPr>
          <w:jc w:val="center"/>
        </w:trPr>
        <w:tc>
          <w:tcPr>
            <w:tcW w:w="4508" w:type="dxa"/>
          </w:tcPr>
          <w:p w14:paraId="375F8C0F" w14:textId="77777777" w:rsidR="00C10C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78CEA59" w14:textId="7EA43DAB" w:rsidR="00C10C1B" w:rsidRDefault="005271A8">
            <w:pPr>
              <w:rPr>
                <w:rFonts w:ascii="Arial" w:eastAsia="Arial" w:hAnsi="Arial" w:cs="Arial"/>
              </w:rPr>
            </w:pPr>
            <w:r>
              <w:t>Script-Controlled ACL – Restrict Record Access Based on Field Value</w:t>
            </w:r>
          </w:p>
        </w:tc>
      </w:tr>
      <w:tr w:rsidR="00C10C1B" w14:paraId="579E823D" w14:textId="77777777">
        <w:trPr>
          <w:jc w:val="center"/>
        </w:trPr>
        <w:tc>
          <w:tcPr>
            <w:tcW w:w="4508" w:type="dxa"/>
          </w:tcPr>
          <w:p w14:paraId="44A661F0" w14:textId="77777777" w:rsidR="00C10C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E081871" w14:textId="77777777" w:rsidR="00C10C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F73A2B" w14:textId="77777777" w:rsidR="00C10C1B" w:rsidRDefault="00C10C1B">
      <w:pPr>
        <w:rPr>
          <w:rFonts w:ascii="Arial" w:eastAsia="Arial" w:hAnsi="Arial" w:cs="Arial"/>
          <w:b/>
        </w:rPr>
      </w:pPr>
    </w:p>
    <w:p w14:paraId="057F85ED" w14:textId="77777777" w:rsidR="00C10C1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84183C8" w14:textId="77777777" w:rsidR="00C10C1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469495A" w14:textId="77777777" w:rsidR="00C10C1B" w:rsidRDefault="00000000">
      <w:pPr>
        <w:rPr>
          <w:rFonts w:ascii="Arial" w:eastAsia="Arial" w:hAnsi="Arial" w:cs="Arial"/>
          <w:b/>
        </w:rPr>
      </w:pPr>
      <w:r>
        <w:t>Technical Architecture: ServiceNow ACL-Based Record Security</w:t>
      </w:r>
    </w:p>
    <w:p w14:paraId="662FD64A" w14:textId="77777777" w:rsidR="00C10C1B" w:rsidRDefault="00000000">
      <w:pPr>
        <w:rPr>
          <w:rFonts w:ascii="Arial" w:eastAsia="Arial" w:hAnsi="Arial" w:cs="Arial"/>
          <w:b/>
        </w:rPr>
      </w:pPr>
      <w:r>
        <w:t>Architecture flow: ServiceNow User → Roles → ACL Engine → Branch/Data Condition + Script → Institution Details Table → Allow / Deny</w:t>
      </w:r>
    </w:p>
    <w:p w14:paraId="543CB17E" w14:textId="77777777" w:rsidR="00C10C1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0C7585C" wp14:editId="3A958D7A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5B4D20" w14:textId="77777777" w:rsidR="00C10C1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5AAA6A2" w14:textId="77777777" w:rsidR="00C10C1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EC75ECE" w14:textId="77777777" w:rsidR="00C10C1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18CE964" w14:textId="77777777" w:rsidR="00C10C1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5E27207" w14:textId="77777777" w:rsidR="00C10C1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B3D4211" w14:textId="77777777" w:rsidR="00C10C1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721C18" w14:textId="77777777" w:rsidR="00C10C1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66142CF" wp14:editId="2C4CCF9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AC9F15" w14:textId="77777777" w:rsidR="00C10C1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C5FC4B8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0A8363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5F3DD1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D32E07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9997BC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5EF54B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F50A99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A46CF2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F43FD5" w14:textId="77777777" w:rsidR="00C10C1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10C1B" w14:paraId="78ACD94E" w14:textId="77777777">
        <w:trPr>
          <w:trHeight w:val="398"/>
        </w:trPr>
        <w:tc>
          <w:tcPr>
            <w:tcW w:w="840" w:type="dxa"/>
            <w:vAlign w:val="center"/>
          </w:tcPr>
          <w:p w14:paraId="35417F88" w14:textId="77777777" w:rsidR="00C10C1B" w:rsidRDefault="00000000">
            <w:proofErr w:type="spellStart"/>
            <w:proofErr w:type="gramStart"/>
            <w:r>
              <w:rPr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  <w:vAlign w:val="center"/>
          </w:tcPr>
          <w:p w14:paraId="2CC6643E" w14:textId="77777777" w:rsidR="00C10C1B" w:rsidRDefault="00000000">
            <w:r>
              <w:rPr>
                <w:sz w:val="18"/>
              </w:rPr>
              <w:t>Component</w:t>
            </w:r>
          </w:p>
        </w:tc>
        <w:tc>
          <w:tcPr>
            <w:tcW w:w="5205" w:type="dxa"/>
            <w:vAlign w:val="center"/>
          </w:tcPr>
          <w:p w14:paraId="520069B7" w14:textId="77777777" w:rsidR="00C10C1B" w:rsidRDefault="00000000">
            <w:r>
              <w:rPr>
                <w:sz w:val="18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74E462BD" w14:textId="77777777" w:rsidR="00C10C1B" w:rsidRDefault="00000000">
            <w:r>
              <w:rPr>
                <w:sz w:val="18"/>
              </w:rPr>
              <w:t>Technology</w:t>
            </w:r>
          </w:p>
        </w:tc>
      </w:tr>
      <w:tr w:rsidR="00C10C1B" w14:paraId="6EE751F6" w14:textId="77777777">
        <w:trPr>
          <w:trHeight w:val="489"/>
        </w:trPr>
        <w:tc>
          <w:tcPr>
            <w:tcW w:w="840" w:type="dxa"/>
            <w:vAlign w:val="center"/>
          </w:tcPr>
          <w:p w14:paraId="1A196DDD" w14:textId="77777777" w:rsidR="00C10C1B" w:rsidRDefault="00000000">
            <w:r>
              <w:rPr>
                <w:sz w:val="18"/>
              </w:rPr>
              <w:t>1</w:t>
            </w:r>
          </w:p>
        </w:tc>
        <w:tc>
          <w:tcPr>
            <w:tcW w:w="4020" w:type="dxa"/>
            <w:vAlign w:val="center"/>
          </w:tcPr>
          <w:p w14:paraId="5C9879BF" w14:textId="77777777" w:rsidR="00C10C1B" w:rsidRDefault="00000000">
            <w:r>
              <w:rPr>
                <w:sz w:val="18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608372A5" w14:textId="77777777" w:rsidR="00C10C1B" w:rsidRDefault="00000000">
            <w:r>
              <w:rPr>
                <w:sz w:val="18"/>
              </w:rPr>
              <w:t>ServiceNow interface used to access the Institution Details records and lists.</w:t>
            </w:r>
          </w:p>
        </w:tc>
        <w:tc>
          <w:tcPr>
            <w:tcW w:w="4140" w:type="dxa"/>
            <w:vAlign w:val="center"/>
          </w:tcPr>
          <w:p w14:paraId="2DD2111D" w14:textId="77777777" w:rsidR="00C10C1B" w:rsidRDefault="00000000">
            <w:r>
              <w:rPr>
                <w:sz w:val="18"/>
              </w:rPr>
              <w:t>ServiceNow UI / Forms / Lists</w:t>
            </w:r>
          </w:p>
        </w:tc>
      </w:tr>
      <w:tr w:rsidR="00C10C1B" w14:paraId="0AA548D5" w14:textId="77777777">
        <w:trPr>
          <w:trHeight w:val="470"/>
        </w:trPr>
        <w:tc>
          <w:tcPr>
            <w:tcW w:w="840" w:type="dxa"/>
            <w:vAlign w:val="center"/>
          </w:tcPr>
          <w:p w14:paraId="3B402EB2" w14:textId="77777777" w:rsidR="00C10C1B" w:rsidRDefault="00000000">
            <w:r>
              <w:rPr>
                <w:sz w:val="18"/>
              </w:rPr>
              <w:t>2</w:t>
            </w:r>
          </w:p>
        </w:tc>
        <w:tc>
          <w:tcPr>
            <w:tcW w:w="4020" w:type="dxa"/>
            <w:vAlign w:val="center"/>
          </w:tcPr>
          <w:p w14:paraId="284C44E6" w14:textId="77777777" w:rsidR="00C10C1B" w:rsidRDefault="00000000">
            <w:r>
              <w:rPr>
                <w:sz w:val="18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10FBE40E" w14:textId="77777777" w:rsidR="00C10C1B" w:rsidRDefault="00000000">
            <w:r>
              <w:rPr>
                <w:sz w:val="18"/>
              </w:rPr>
              <w:t>Record-level Read access checks the required role and EEE branch condition.</w:t>
            </w:r>
          </w:p>
        </w:tc>
        <w:tc>
          <w:tcPr>
            <w:tcW w:w="4140" w:type="dxa"/>
            <w:vAlign w:val="center"/>
          </w:tcPr>
          <w:p w14:paraId="2A689EEA" w14:textId="77777777" w:rsidR="00C10C1B" w:rsidRDefault="00000000">
            <w:r>
              <w:rPr>
                <w:sz w:val="18"/>
              </w:rPr>
              <w:t>ServiceNow ACL</w:t>
            </w:r>
          </w:p>
        </w:tc>
      </w:tr>
      <w:tr w:rsidR="00C10C1B" w14:paraId="6CF9AB34" w14:textId="77777777">
        <w:trPr>
          <w:trHeight w:val="470"/>
        </w:trPr>
        <w:tc>
          <w:tcPr>
            <w:tcW w:w="840" w:type="dxa"/>
            <w:vAlign w:val="center"/>
          </w:tcPr>
          <w:p w14:paraId="01E7D459" w14:textId="77777777" w:rsidR="00C10C1B" w:rsidRDefault="00000000">
            <w:r>
              <w:rPr>
                <w:sz w:val="18"/>
              </w:rPr>
              <w:t>3</w:t>
            </w:r>
          </w:p>
        </w:tc>
        <w:tc>
          <w:tcPr>
            <w:tcW w:w="4020" w:type="dxa"/>
            <w:vAlign w:val="center"/>
          </w:tcPr>
          <w:p w14:paraId="35C9F9F4" w14:textId="77777777" w:rsidR="00C10C1B" w:rsidRDefault="00000000">
            <w:r>
              <w:rPr>
                <w:sz w:val="18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2086D226" w14:textId="77777777" w:rsidR="00C10C1B" w:rsidRDefault="00000000">
            <w:r>
              <w:rPr>
                <w:sz w:val="18"/>
              </w:rPr>
              <w:t>Create access is controlled through the required role.</w:t>
            </w:r>
          </w:p>
        </w:tc>
        <w:tc>
          <w:tcPr>
            <w:tcW w:w="4140" w:type="dxa"/>
            <w:vAlign w:val="center"/>
          </w:tcPr>
          <w:p w14:paraId="6F38B160" w14:textId="77777777" w:rsidR="00C10C1B" w:rsidRDefault="00000000">
            <w:r>
              <w:rPr>
                <w:sz w:val="18"/>
              </w:rPr>
              <w:t>ServiceNow Create ACL</w:t>
            </w:r>
          </w:p>
        </w:tc>
      </w:tr>
      <w:tr w:rsidR="00C10C1B" w14:paraId="0E076949" w14:textId="77777777">
        <w:trPr>
          <w:trHeight w:val="470"/>
        </w:trPr>
        <w:tc>
          <w:tcPr>
            <w:tcW w:w="840" w:type="dxa"/>
            <w:vAlign w:val="center"/>
          </w:tcPr>
          <w:p w14:paraId="4129E97E" w14:textId="77777777" w:rsidR="00C10C1B" w:rsidRDefault="00000000">
            <w:r>
              <w:rPr>
                <w:sz w:val="18"/>
              </w:rPr>
              <w:t>4</w:t>
            </w:r>
          </w:p>
        </w:tc>
        <w:tc>
          <w:tcPr>
            <w:tcW w:w="4020" w:type="dxa"/>
            <w:vAlign w:val="center"/>
          </w:tcPr>
          <w:p w14:paraId="7FEF6D7F" w14:textId="77777777" w:rsidR="00C10C1B" w:rsidRDefault="00000000">
            <w:r>
              <w:rPr>
                <w:sz w:val="18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1F48A277" w14:textId="77777777" w:rsidR="00C10C1B" w:rsidRDefault="00000000">
            <w:r>
              <w:rPr>
                <w:sz w:val="18"/>
              </w:rPr>
              <w:t>Write and Delete operations are controlled through separate role-based ACLs.</w:t>
            </w:r>
          </w:p>
        </w:tc>
        <w:tc>
          <w:tcPr>
            <w:tcW w:w="4140" w:type="dxa"/>
            <w:vAlign w:val="center"/>
          </w:tcPr>
          <w:p w14:paraId="408D767D" w14:textId="77777777" w:rsidR="00C10C1B" w:rsidRDefault="00000000">
            <w:r>
              <w:rPr>
                <w:sz w:val="18"/>
              </w:rPr>
              <w:t>ServiceNow Write ACL / Delete ACL</w:t>
            </w:r>
          </w:p>
        </w:tc>
      </w:tr>
      <w:tr w:rsidR="00C10C1B" w14:paraId="4B43E4B3" w14:textId="77777777">
        <w:trPr>
          <w:trHeight w:val="489"/>
        </w:trPr>
        <w:tc>
          <w:tcPr>
            <w:tcW w:w="840" w:type="dxa"/>
            <w:vAlign w:val="center"/>
          </w:tcPr>
          <w:p w14:paraId="4D5EE11F" w14:textId="77777777" w:rsidR="00C10C1B" w:rsidRDefault="00000000">
            <w:r>
              <w:rPr>
                <w:sz w:val="18"/>
              </w:rPr>
              <w:t>5</w:t>
            </w:r>
          </w:p>
        </w:tc>
        <w:tc>
          <w:tcPr>
            <w:tcW w:w="4020" w:type="dxa"/>
            <w:vAlign w:val="center"/>
          </w:tcPr>
          <w:p w14:paraId="4BEF46AA" w14:textId="77777777" w:rsidR="00C10C1B" w:rsidRDefault="00000000">
            <w:r>
              <w:rPr>
                <w:sz w:val="18"/>
              </w:rPr>
              <w:t>Database</w:t>
            </w:r>
          </w:p>
        </w:tc>
        <w:tc>
          <w:tcPr>
            <w:tcW w:w="5205" w:type="dxa"/>
            <w:vAlign w:val="center"/>
          </w:tcPr>
          <w:p w14:paraId="3576D0E2" w14:textId="77777777" w:rsidR="00C10C1B" w:rsidRDefault="00000000">
            <w:r>
              <w:rPr>
                <w:sz w:val="18"/>
              </w:rPr>
              <w:t>Stores Institution Details records and fields such as Branch, Student Name and contact details.</w:t>
            </w:r>
          </w:p>
        </w:tc>
        <w:tc>
          <w:tcPr>
            <w:tcW w:w="4140" w:type="dxa"/>
            <w:vAlign w:val="center"/>
          </w:tcPr>
          <w:p w14:paraId="2A3841E0" w14:textId="77777777" w:rsidR="00C10C1B" w:rsidRDefault="00000000">
            <w:r>
              <w:rPr>
                <w:sz w:val="18"/>
              </w:rPr>
              <w:t>ServiceNow platform data store</w:t>
            </w:r>
          </w:p>
        </w:tc>
      </w:tr>
      <w:tr w:rsidR="00C10C1B" w14:paraId="006A1246" w14:textId="77777777">
        <w:trPr>
          <w:trHeight w:val="489"/>
        </w:trPr>
        <w:tc>
          <w:tcPr>
            <w:tcW w:w="840" w:type="dxa"/>
            <w:vAlign w:val="center"/>
          </w:tcPr>
          <w:p w14:paraId="06A974F5" w14:textId="77777777" w:rsidR="00C10C1B" w:rsidRDefault="00000000">
            <w:r>
              <w:rPr>
                <w:sz w:val="18"/>
              </w:rPr>
              <w:t>6</w:t>
            </w:r>
          </w:p>
        </w:tc>
        <w:tc>
          <w:tcPr>
            <w:tcW w:w="4020" w:type="dxa"/>
            <w:vAlign w:val="center"/>
          </w:tcPr>
          <w:p w14:paraId="2DF88AE2" w14:textId="77777777" w:rsidR="00C10C1B" w:rsidRDefault="00000000"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32F4DC90" w14:textId="77777777" w:rsidR="00C10C1B" w:rsidRDefault="00000000">
            <w:r>
              <w:rPr>
                <w:sz w:val="18"/>
              </w:rPr>
              <w:t>Cloud database service is not separately specified in the source lab.</w:t>
            </w:r>
          </w:p>
        </w:tc>
        <w:tc>
          <w:tcPr>
            <w:tcW w:w="4140" w:type="dxa"/>
            <w:vAlign w:val="center"/>
          </w:tcPr>
          <w:p w14:paraId="76BE5FB1" w14:textId="77777777" w:rsidR="00C10C1B" w:rsidRDefault="00000000">
            <w:r>
              <w:rPr>
                <w:sz w:val="18"/>
              </w:rPr>
              <w:t>Not specified</w:t>
            </w:r>
          </w:p>
        </w:tc>
      </w:tr>
      <w:tr w:rsidR="00C10C1B" w14:paraId="0820C26E" w14:textId="77777777">
        <w:trPr>
          <w:trHeight w:val="489"/>
        </w:trPr>
        <w:tc>
          <w:tcPr>
            <w:tcW w:w="840" w:type="dxa"/>
            <w:vAlign w:val="center"/>
          </w:tcPr>
          <w:p w14:paraId="004BBC69" w14:textId="77777777" w:rsidR="00C10C1B" w:rsidRDefault="00000000">
            <w:r>
              <w:rPr>
                <w:sz w:val="18"/>
              </w:rPr>
              <w:t>7</w:t>
            </w:r>
          </w:p>
        </w:tc>
        <w:tc>
          <w:tcPr>
            <w:tcW w:w="4020" w:type="dxa"/>
            <w:vAlign w:val="center"/>
          </w:tcPr>
          <w:p w14:paraId="7487A55D" w14:textId="77777777" w:rsidR="00C10C1B" w:rsidRDefault="00000000">
            <w:r>
              <w:rPr>
                <w:sz w:val="18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12DFE659" w14:textId="77777777" w:rsidR="00C10C1B" w:rsidRDefault="00000000">
            <w:r>
              <w:rPr>
                <w:sz w:val="18"/>
              </w:rPr>
              <w:t>No separate file-storage component is specified in the source lab.</w:t>
            </w:r>
          </w:p>
        </w:tc>
        <w:tc>
          <w:tcPr>
            <w:tcW w:w="4140" w:type="dxa"/>
            <w:vAlign w:val="center"/>
          </w:tcPr>
          <w:p w14:paraId="32948E38" w14:textId="77777777" w:rsidR="00C10C1B" w:rsidRDefault="00000000">
            <w:r>
              <w:rPr>
                <w:sz w:val="18"/>
              </w:rPr>
              <w:t>Not specified</w:t>
            </w:r>
          </w:p>
        </w:tc>
      </w:tr>
      <w:tr w:rsidR="00C10C1B" w14:paraId="1FD8F7B1" w14:textId="77777777">
        <w:trPr>
          <w:trHeight w:val="489"/>
        </w:trPr>
        <w:tc>
          <w:tcPr>
            <w:tcW w:w="840" w:type="dxa"/>
            <w:vAlign w:val="center"/>
          </w:tcPr>
          <w:p w14:paraId="6BCF9F65" w14:textId="77777777" w:rsidR="00C10C1B" w:rsidRDefault="00000000">
            <w:r>
              <w:rPr>
                <w:sz w:val="18"/>
              </w:rPr>
              <w:t>8</w:t>
            </w:r>
          </w:p>
        </w:tc>
        <w:tc>
          <w:tcPr>
            <w:tcW w:w="4020" w:type="dxa"/>
            <w:vAlign w:val="center"/>
          </w:tcPr>
          <w:p w14:paraId="1722D0B1" w14:textId="77777777" w:rsidR="00C10C1B" w:rsidRDefault="00000000">
            <w:r>
              <w:rPr>
                <w:sz w:val="18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2DACD877" w14:textId="77777777" w:rsidR="00C10C1B" w:rsidRDefault="00000000">
            <w:r>
              <w:rPr>
                <w:sz w:val="18"/>
              </w:rPr>
              <w:t>No external API is required for the ACL demonstration.</w:t>
            </w:r>
          </w:p>
        </w:tc>
        <w:tc>
          <w:tcPr>
            <w:tcW w:w="4140" w:type="dxa"/>
            <w:vAlign w:val="center"/>
          </w:tcPr>
          <w:p w14:paraId="5AF90F9E" w14:textId="77777777" w:rsidR="00C10C1B" w:rsidRDefault="00000000">
            <w:r>
              <w:rPr>
                <w:sz w:val="18"/>
              </w:rPr>
              <w:t>Not specified</w:t>
            </w:r>
          </w:p>
        </w:tc>
      </w:tr>
      <w:tr w:rsidR="00C10C1B" w14:paraId="25E188A9" w14:textId="77777777">
        <w:trPr>
          <w:trHeight w:val="489"/>
        </w:trPr>
        <w:tc>
          <w:tcPr>
            <w:tcW w:w="840" w:type="dxa"/>
            <w:vAlign w:val="center"/>
          </w:tcPr>
          <w:p w14:paraId="61A30C3A" w14:textId="77777777" w:rsidR="00C10C1B" w:rsidRDefault="00000000">
            <w:r>
              <w:rPr>
                <w:sz w:val="18"/>
              </w:rPr>
              <w:t>9</w:t>
            </w:r>
          </w:p>
        </w:tc>
        <w:tc>
          <w:tcPr>
            <w:tcW w:w="4020" w:type="dxa"/>
            <w:vAlign w:val="center"/>
          </w:tcPr>
          <w:p w14:paraId="4718FF7C" w14:textId="77777777" w:rsidR="00C10C1B" w:rsidRDefault="00000000">
            <w:r>
              <w:rPr>
                <w:sz w:val="18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250E1FE6" w14:textId="77777777" w:rsidR="00C10C1B" w:rsidRDefault="00000000">
            <w:r>
              <w:rPr>
                <w:sz w:val="18"/>
              </w:rPr>
              <w:t>No external API is required for the ACL demonstration.</w:t>
            </w:r>
          </w:p>
        </w:tc>
        <w:tc>
          <w:tcPr>
            <w:tcW w:w="4140" w:type="dxa"/>
            <w:vAlign w:val="center"/>
          </w:tcPr>
          <w:p w14:paraId="29EA8AF4" w14:textId="77777777" w:rsidR="00C10C1B" w:rsidRDefault="00000000">
            <w:r>
              <w:rPr>
                <w:sz w:val="18"/>
              </w:rPr>
              <w:t>Not specified</w:t>
            </w:r>
          </w:p>
        </w:tc>
      </w:tr>
      <w:tr w:rsidR="00C10C1B" w14:paraId="5C9002A5" w14:textId="77777777">
        <w:trPr>
          <w:trHeight w:val="489"/>
        </w:trPr>
        <w:tc>
          <w:tcPr>
            <w:tcW w:w="840" w:type="dxa"/>
            <w:vAlign w:val="center"/>
          </w:tcPr>
          <w:p w14:paraId="584482F3" w14:textId="77777777" w:rsidR="00C10C1B" w:rsidRDefault="00000000">
            <w:r>
              <w:rPr>
                <w:sz w:val="18"/>
              </w:rPr>
              <w:t>10</w:t>
            </w:r>
          </w:p>
        </w:tc>
        <w:tc>
          <w:tcPr>
            <w:tcW w:w="4020" w:type="dxa"/>
            <w:vAlign w:val="center"/>
          </w:tcPr>
          <w:p w14:paraId="57609006" w14:textId="77777777" w:rsidR="00C10C1B" w:rsidRDefault="00000000"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2E8217AA" w14:textId="77777777" w:rsidR="00C10C1B" w:rsidRDefault="00000000">
            <w:r>
              <w:rPr>
                <w:sz w:val="18"/>
              </w:rPr>
              <w:t>The source lab does not use a machine-learning model; access is controlled by ACL rules and script logic.</w:t>
            </w:r>
          </w:p>
        </w:tc>
        <w:tc>
          <w:tcPr>
            <w:tcW w:w="4140" w:type="dxa"/>
            <w:vAlign w:val="center"/>
          </w:tcPr>
          <w:p w14:paraId="4FD2944C" w14:textId="77777777" w:rsidR="00C10C1B" w:rsidRDefault="00000000">
            <w:r>
              <w:rPr>
                <w:sz w:val="18"/>
              </w:rPr>
              <w:t>Not applicable</w:t>
            </w:r>
          </w:p>
        </w:tc>
      </w:tr>
      <w:tr w:rsidR="00C10C1B" w14:paraId="054BEF0D" w14:textId="77777777">
        <w:trPr>
          <w:trHeight w:val="489"/>
        </w:trPr>
        <w:tc>
          <w:tcPr>
            <w:tcW w:w="840" w:type="dxa"/>
            <w:vAlign w:val="center"/>
          </w:tcPr>
          <w:p w14:paraId="1BC26862" w14:textId="77777777" w:rsidR="00C10C1B" w:rsidRDefault="00000000">
            <w:r>
              <w:rPr>
                <w:sz w:val="18"/>
              </w:rPr>
              <w:t>11</w:t>
            </w:r>
          </w:p>
        </w:tc>
        <w:tc>
          <w:tcPr>
            <w:tcW w:w="4020" w:type="dxa"/>
            <w:vAlign w:val="center"/>
          </w:tcPr>
          <w:p w14:paraId="0C2B356C" w14:textId="77777777" w:rsidR="00C10C1B" w:rsidRDefault="00000000"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70AD1E16" w14:textId="77777777" w:rsidR="00C10C1B" w:rsidRDefault="00000000">
            <w:r>
              <w:rPr>
                <w:sz w:val="18"/>
              </w:rPr>
              <w:t>Application runs in a ServiceNow instance; the source lab does not specify a separate local server configuration.</w:t>
            </w:r>
          </w:p>
        </w:tc>
        <w:tc>
          <w:tcPr>
            <w:tcW w:w="4140" w:type="dxa"/>
            <w:vAlign w:val="center"/>
          </w:tcPr>
          <w:p w14:paraId="3C68387D" w14:textId="77777777" w:rsidR="00C10C1B" w:rsidRDefault="00000000">
            <w:r>
              <w:rPr>
                <w:sz w:val="18"/>
              </w:rPr>
              <w:t>ServiceNow instance</w:t>
            </w:r>
          </w:p>
        </w:tc>
      </w:tr>
    </w:tbl>
    <w:p w14:paraId="4D1E7ED1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F40180" w14:textId="77777777" w:rsidR="00C10C1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10C1B" w14:paraId="20D999D0" w14:textId="77777777">
        <w:trPr>
          <w:trHeight w:val="539"/>
          <w:tblHeader/>
        </w:trPr>
        <w:tc>
          <w:tcPr>
            <w:tcW w:w="826" w:type="dxa"/>
            <w:vAlign w:val="center"/>
          </w:tcPr>
          <w:p w14:paraId="1CEA62B8" w14:textId="77777777" w:rsidR="00C10C1B" w:rsidRDefault="00000000">
            <w:proofErr w:type="spellStart"/>
            <w:proofErr w:type="gramStart"/>
            <w:r>
              <w:rPr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66D9F0CD" w14:textId="77777777" w:rsidR="00C10C1B" w:rsidRDefault="00000000">
            <w:r>
              <w:rPr>
                <w:sz w:val="18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51F7DF02" w14:textId="77777777" w:rsidR="00C10C1B" w:rsidRDefault="00000000">
            <w:r>
              <w:rPr>
                <w:sz w:val="18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2D333734" w14:textId="77777777" w:rsidR="00C10C1B" w:rsidRDefault="00000000">
            <w:r>
              <w:rPr>
                <w:sz w:val="18"/>
              </w:rPr>
              <w:t xml:space="preserve">Technology </w:t>
            </w:r>
          </w:p>
        </w:tc>
      </w:tr>
      <w:tr w:rsidR="00C10C1B" w14:paraId="4CAD8384" w14:textId="77777777">
        <w:trPr>
          <w:trHeight w:val="229"/>
        </w:trPr>
        <w:tc>
          <w:tcPr>
            <w:tcW w:w="826" w:type="dxa"/>
            <w:vAlign w:val="center"/>
          </w:tcPr>
          <w:p w14:paraId="56EE84D2" w14:textId="77777777" w:rsidR="00C10C1B" w:rsidRDefault="00000000">
            <w:r>
              <w:rPr>
                <w:sz w:val="18"/>
              </w:rPr>
              <w:t>1</w:t>
            </w:r>
          </w:p>
        </w:tc>
        <w:tc>
          <w:tcPr>
            <w:tcW w:w="3969" w:type="dxa"/>
            <w:vAlign w:val="center"/>
          </w:tcPr>
          <w:p w14:paraId="176A5857" w14:textId="77777777" w:rsidR="00C10C1B" w:rsidRDefault="00000000"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65CBB23B" w14:textId="77777777" w:rsidR="00C10C1B" w:rsidRDefault="00000000">
            <w:r>
              <w:rPr>
                <w:sz w:val="18"/>
              </w:rPr>
              <w:t>No open-source application framework is specified in the source lab.</w:t>
            </w:r>
          </w:p>
        </w:tc>
        <w:tc>
          <w:tcPr>
            <w:tcW w:w="4097" w:type="dxa"/>
            <w:vAlign w:val="center"/>
          </w:tcPr>
          <w:p w14:paraId="52817D37" w14:textId="77777777" w:rsidR="00C10C1B" w:rsidRDefault="00000000">
            <w:r>
              <w:rPr>
                <w:sz w:val="18"/>
              </w:rPr>
              <w:t>Not specified</w:t>
            </w:r>
          </w:p>
        </w:tc>
      </w:tr>
      <w:tr w:rsidR="00C10C1B" w14:paraId="53B3D80D" w14:textId="77777777">
        <w:trPr>
          <w:trHeight w:val="229"/>
        </w:trPr>
        <w:tc>
          <w:tcPr>
            <w:tcW w:w="826" w:type="dxa"/>
            <w:vAlign w:val="center"/>
          </w:tcPr>
          <w:p w14:paraId="379B454E" w14:textId="77777777" w:rsidR="00C10C1B" w:rsidRDefault="00000000">
            <w:r>
              <w:rPr>
                <w:sz w:val="18"/>
              </w:rPr>
              <w:t>2</w:t>
            </w:r>
          </w:p>
        </w:tc>
        <w:tc>
          <w:tcPr>
            <w:tcW w:w="3969" w:type="dxa"/>
            <w:vAlign w:val="center"/>
          </w:tcPr>
          <w:p w14:paraId="5ABE9FD2" w14:textId="77777777" w:rsidR="00C10C1B" w:rsidRDefault="00000000"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5E061700" w14:textId="77777777" w:rsidR="00C10C1B" w:rsidRDefault="00000000">
            <w:r>
              <w:rPr>
                <w:sz w:val="18"/>
              </w:rPr>
              <w:t xml:space="preserve">Record-level ACLs, custom roles bb1–bb4, admin full access, </w:t>
            </w:r>
            <w:proofErr w:type="spellStart"/>
            <w:r>
              <w:rPr>
                <w:sz w:val="18"/>
              </w:rPr>
              <w:t>Security_admin</w:t>
            </w:r>
            <w:proofErr w:type="spellEnd"/>
            <w:r>
              <w:rPr>
                <w:sz w:val="18"/>
              </w:rPr>
              <w:t xml:space="preserve"> elevation for ACL configuration, Branch = EEE data condition, and scripted allow/deny logic.</w:t>
            </w:r>
          </w:p>
        </w:tc>
        <w:tc>
          <w:tcPr>
            <w:tcW w:w="4097" w:type="dxa"/>
            <w:vAlign w:val="center"/>
          </w:tcPr>
          <w:p w14:paraId="2AAD416E" w14:textId="77777777" w:rsidR="00C10C1B" w:rsidRDefault="00000000">
            <w:r>
              <w:rPr>
                <w:sz w:val="18"/>
              </w:rPr>
              <w:t>ServiceNow ACL / Roles / Script</w:t>
            </w:r>
          </w:p>
        </w:tc>
      </w:tr>
      <w:tr w:rsidR="00C10C1B" w14:paraId="1EFCFB31" w14:textId="77777777">
        <w:trPr>
          <w:trHeight w:val="229"/>
        </w:trPr>
        <w:tc>
          <w:tcPr>
            <w:tcW w:w="826" w:type="dxa"/>
            <w:vAlign w:val="center"/>
          </w:tcPr>
          <w:p w14:paraId="35744251" w14:textId="77777777" w:rsidR="00C10C1B" w:rsidRDefault="00000000">
            <w:r>
              <w:rPr>
                <w:sz w:val="18"/>
              </w:rPr>
              <w:t>3</w:t>
            </w:r>
          </w:p>
        </w:tc>
        <w:tc>
          <w:tcPr>
            <w:tcW w:w="3969" w:type="dxa"/>
            <w:vAlign w:val="center"/>
          </w:tcPr>
          <w:p w14:paraId="4820DDDD" w14:textId="77777777" w:rsidR="00C10C1B" w:rsidRDefault="00000000"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2FEC4938" w14:textId="77777777" w:rsidR="00C10C1B" w:rsidRDefault="00000000">
            <w:r>
              <w:rPr>
                <w:sz w:val="18"/>
              </w:rPr>
              <w:t>The role-based ACL model can be applied to additional tables, roles and field conditions as the application grows.</w:t>
            </w:r>
          </w:p>
        </w:tc>
        <w:tc>
          <w:tcPr>
            <w:tcW w:w="4097" w:type="dxa"/>
            <w:vAlign w:val="center"/>
          </w:tcPr>
          <w:p w14:paraId="16C1AC55" w14:textId="77777777" w:rsidR="00C10C1B" w:rsidRDefault="00000000">
            <w:r>
              <w:rPr>
                <w:sz w:val="18"/>
              </w:rPr>
              <w:t>ServiceNow ACL framework</w:t>
            </w:r>
          </w:p>
        </w:tc>
      </w:tr>
      <w:tr w:rsidR="00C10C1B" w14:paraId="0B0758BB" w14:textId="77777777">
        <w:trPr>
          <w:trHeight w:val="229"/>
        </w:trPr>
        <w:tc>
          <w:tcPr>
            <w:tcW w:w="826" w:type="dxa"/>
            <w:vAlign w:val="center"/>
          </w:tcPr>
          <w:p w14:paraId="6A3D571F" w14:textId="77777777" w:rsidR="00C10C1B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3969" w:type="dxa"/>
            <w:vAlign w:val="center"/>
          </w:tcPr>
          <w:p w14:paraId="4E4435AC" w14:textId="77777777" w:rsidR="00C10C1B" w:rsidRDefault="00000000">
            <w:r>
              <w:rPr>
                <w:sz w:val="18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29CBF987" w14:textId="77777777" w:rsidR="00C10C1B" w:rsidRDefault="00000000">
            <w:r>
              <w:rPr>
                <w:sz w:val="18"/>
              </w:rPr>
              <w:t>The solution is hosted within the ServiceNow instance; specific load-balancing or distributed-server configuration is not specified.</w:t>
            </w:r>
          </w:p>
        </w:tc>
        <w:tc>
          <w:tcPr>
            <w:tcW w:w="4097" w:type="dxa"/>
            <w:vAlign w:val="center"/>
          </w:tcPr>
          <w:p w14:paraId="1130750E" w14:textId="77777777" w:rsidR="00C10C1B" w:rsidRDefault="00000000">
            <w:r>
              <w:rPr>
                <w:sz w:val="18"/>
              </w:rPr>
              <w:t>ServiceNow instance</w:t>
            </w:r>
          </w:p>
        </w:tc>
      </w:tr>
      <w:tr w:rsidR="00C10C1B" w14:paraId="5B797460" w14:textId="77777777">
        <w:trPr>
          <w:trHeight w:val="229"/>
        </w:trPr>
        <w:tc>
          <w:tcPr>
            <w:tcW w:w="826" w:type="dxa"/>
            <w:vAlign w:val="center"/>
          </w:tcPr>
          <w:p w14:paraId="33E3ABB7" w14:textId="77777777" w:rsidR="00C10C1B" w:rsidRDefault="00000000">
            <w:r>
              <w:rPr>
                <w:sz w:val="18"/>
              </w:rPr>
              <w:t>5</w:t>
            </w:r>
          </w:p>
        </w:tc>
        <w:tc>
          <w:tcPr>
            <w:tcW w:w="3969" w:type="dxa"/>
            <w:vAlign w:val="center"/>
          </w:tcPr>
          <w:p w14:paraId="403F64A5" w14:textId="77777777" w:rsidR="00C10C1B" w:rsidRDefault="00000000">
            <w:r>
              <w:rPr>
                <w:sz w:val="18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5B04EDA0" w14:textId="77777777" w:rsidR="00C10C1B" w:rsidRDefault="00000000">
            <w:r>
              <w:rPr>
                <w:sz w:val="18"/>
              </w:rPr>
              <w:t>The access decision uses role checks and a record data condition; no separate cache/CDN or request-rate target is specified.</w:t>
            </w:r>
          </w:p>
        </w:tc>
        <w:tc>
          <w:tcPr>
            <w:tcW w:w="4097" w:type="dxa"/>
            <w:vAlign w:val="center"/>
          </w:tcPr>
          <w:p w14:paraId="671CEB3D" w14:textId="77777777" w:rsidR="00C10C1B" w:rsidRDefault="00000000">
            <w:r>
              <w:rPr>
                <w:sz w:val="18"/>
              </w:rPr>
              <w:t>ServiceNow ACL evaluation</w:t>
            </w:r>
          </w:p>
        </w:tc>
      </w:tr>
    </w:tbl>
    <w:p w14:paraId="5D727252" w14:textId="77777777" w:rsidR="00C10C1B" w:rsidRDefault="00C10C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989FC4" w14:textId="77777777" w:rsidR="00C10C1B" w:rsidRDefault="00C10C1B">
      <w:pPr>
        <w:rPr>
          <w:rFonts w:ascii="Arial" w:eastAsia="Arial" w:hAnsi="Arial" w:cs="Arial"/>
          <w:b/>
        </w:rPr>
      </w:pPr>
    </w:p>
    <w:p w14:paraId="1C35CBDE" w14:textId="77777777" w:rsidR="00C10C1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6DAB6D3" w14:textId="77777777" w:rsidR="00C10C1B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FA498D1" w14:textId="77777777" w:rsidR="00C10C1B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8874D71" w14:textId="77777777" w:rsidR="00C10C1B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9B28E6A" w14:textId="77777777" w:rsidR="00C10C1B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20E5258" w14:textId="77777777" w:rsidR="00C10C1B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A79F201" w14:textId="77777777" w:rsidR="00C10C1B" w:rsidRDefault="00C10C1B">
      <w:pPr>
        <w:rPr>
          <w:rFonts w:ascii="Arial" w:eastAsia="Arial" w:hAnsi="Arial" w:cs="Arial"/>
          <w:b/>
        </w:rPr>
      </w:pPr>
    </w:p>
    <w:p w14:paraId="1345E9C1" w14:textId="77777777" w:rsidR="00C10C1B" w:rsidRDefault="00C10C1B">
      <w:pPr>
        <w:rPr>
          <w:rFonts w:ascii="Arial" w:eastAsia="Arial" w:hAnsi="Arial" w:cs="Arial"/>
          <w:b/>
        </w:rPr>
      </w:pPr>
    </w:p>
    <w:p w14:paraId="7C255F56" w14:textId="77777777" w:rsidR="00C10C1B" w:rsidRDefault="00C10C1B">
      <w:pPr>
        <w:rPr>
          <w:rFonts w:ascii="Arial" w:eastAsia="Arial" w:hAnsi="Arial" w:cs="Arial"/>
          <w:b/>
        </w:rPr>
      </w:pPr>
    </w:p>
    <w:sectPr w:rsidR="00C10C1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5408"/>
    <w:multiLevelType w:val="multilevel"/>
    <w:tmpl w:val="D83C06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7A405EF"/>
    <w:multiLevelType w:val="multilevel"/>
    <w:tmpl w:val="9A5099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283120">
    <w:abstractNumId w:val="0"/>
  </w:num>
  <w:num w:numId="2" w16cid:durableId="1096290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C1B"/>
    <w:rsid w:val="005271A8"/>
    <w:rsid w:val="006B0AE2"/>
    <w:rsid w:val="00C1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F710"/>
  <w15:docId w15:val="{2252669B-6219-4337-9DC3-08352788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a1573</cp:lastModifiedBy>
  <cp:revision>2</cp:revision>
  <dcterms:created xsi:type="dcterms:W3CDTF">2022-09-18T16:51:00Z</dcterms:created>
  <dcterms:modified xsi:type="dcterms:W3CDTF">2026-10-01T05:53:00Z</dcterms:modified>
</cp:coreProperties>
</file>