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EF2D" w14:textId="3047CBFB" w:rsidR="009149CD" w:rsidRPr="009149CD" w:rsidRDefault="009149CD" w:rsidP="009149CD">
      <w:pPr>
        <w:rPr>
          <w:b/>
          <w:bCs/>
          <w:sz w:val="28"/>
          <w:szCs w:val="28"/>
        </w:rPr>
      </w:pPr>
      <w:r w:rsidRPr="009149CD">
        <w:rPr>
          <w:b/>
          <w:bCs/>
          <w:sz w:val="28"/>
          <w:szCs w:val="28"/>
        </w:rPr>
        <w:t xml:space="preserve">                </w:t>
      </w:r>
      <w:r w:rsidRPr="009149CD">
        <w:rPr>
          <w:b/>
          <w:bCs/>
          <w:sz w:val="32"/>
          <w:szCs w:val="32"/>
        </w:rPr>
        <w:t>BMW GLOBAL SALES DATA ANALYSIS AND DASHBOARD</w:t>
      </w:r>
    </w:p>
    <w:p w14:paraId="57A67D39" w14:textId="77777777" w:rsidR="009149CD" w:rsidRPr="009149CD" w:rsidRDefault="009149CD" w:rsidP="009149CD">
      <w:pPr>
        <w:rPr>
          <w:b/>
          <w:bCs/>
        </w:rPr>
      </w:pPr>
    </w:p>
    <w:p w14:paraId="7AF78E40" w14:textId="4D6931C0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1. Introduction</w:t>
      </w:r>
    </w:p>
    <w:p w14:paraId="06192597" w14:textId="77777777" w:rsidR="009149CD" w:rsidRPr="009149CD" w:rsidRDefault="009149CD" w:rsidP="009149CD">
      <w:r w:rsidRPr="009149CD">
        <w:t>This project focuses on analyzing the BMW Global Sales dataset (2018–2025) using Microsoft Excel and Power Query.</w:t>
      </w:r>
      <w:r w:rsidRPr="009149CD">
        <w:br/>
        <w:t>The objective is to identify trends, patterns, and key business insights across regions and vehicle models.</w:t>
      </w:r>
    </w:p>
    <w:p w14:paraId="0DC3BA8C" w14:textId="77777777" w:rsidR="009149CD" w:rsidRPr="009149CD" w:rsidRDefault="009149CD" w:rsidP="009149CD">
      <w:r w:rsidRPr="009149CD">
        <w:t>The dataset includes important metrics such as revenue, units sold, average price, GDP growth, and premium share.</w:t>
      </w:r>
      <w:r w:rsidRPr="009149CD">
        <w:br/>
        <w:t>Excel tools such as IF, IFS, AND, OR, NOT, Pivot Tables, and dashboards were used to perform the analysis.</w:t>
      </w:r>
    </w:p>
    <w:p w14:paraId="28D8322D" w14:textId="77777777" w:rsidR="009149CD" w:rsidRPr="009149CD" w:rsidRDefault="009149CD" w:rsidP="009149CD">
      <w:r w:rsidRPr="009149CD">
        <w:pict w14:anchorId="462897D5">
          <v:rect id="_x0000_i1067" style="width:0;height:1.5pt" o:hralign="center" o:hrstd="t" o:hr="t" fillcolor="#a0a0a0" stroked="f"/>
        </w:pict>
      </w:r>
    </w:p>
    <w:p w14:paraId="0909AD5C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2. Objectives</w:t>
      </w:r>
    </w:p>
    <w:p w14:paraId="534C6110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analyze revenue trends across different years</w:t>
      </w:r>
    </w:p>
    <w:p w14:paraId="343476F5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compare sales performance across regions</w:t>
      </w:r>
    </w:p>
    <w:p w14:paraId="5BC46E2B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evaluate model-wise pricing and sales</w:t>
      </w:r>
    </w:p>
    <w:p w14:paraId="19C3474F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understand the impact of premium share on revenue</w:t>
      </w:r>
    </w:p>
    <w:p w14:paraId="73935373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clean and preprocess the dataset for accurate analysis</w:t>
      </w:r>
    </w:p>
    <w:p w14:paraId="75F553FE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create calculated columns using logical functions</w:t>
      </w:r>
    </w:p>
    <w:p w14:paraId="5FA422CB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build an interactive dashboard for visualization</w:t>
      </w:r>
    </w:p>
    <w:p w14:paraId="36D7B8C3" w14:textId="77777777" w:rsidR="009149CD" w:rsidRPr="009149CD" w:rsidRDefault="009149CD" w:rsidP="009149CD">
      <w:pPr>
        <w:numPr>
          <w:ilvl w:val="0"/>
          <w:numId w:val="1"/>
        </w:numPr>
      </w:pPr>
      <w:r w:rsidRPr="009149CD">
        <w:t>To derive meaningful insights for business decision-making</w:t>
      </w:r>
    </w:p>
    <w:p w14:paraId="0CD7E3B7" w14:textId="77777777" w:rsidR="009149CD" w:rsidRPr="009149CD" w:rsidRDefault="009149CD" w:rsidP="009149CD">
      <w:r w:rsidRPr="009149CD">
        <w:pict w14:anchorId="1E55A0E5">
          <v:rect id="_x0000_i1068" style="width:0;height:1.5pt" o:hralign="center" o:hrstd="t" o:hr="t" fillcolor="#a0a0a0" stroked="f"/>
        </w:pict>
      </w:r>
    </w:p>
    <w:p w14:paraId="514792E9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3. Data Source</w:t>
      </w:r>
    </w:p>
    <w:p w14:paraId="41DBCDA9" w14:textId="77777777" w:rsidR="009149CD" w:rsidRPr="009149CD" w:rsidRDefault="009149CD" w:rsidP="009149CD">
      <w:pPr>
        <w:numPr>
          <w:ilvl w:val="0"/>
          <w:numId w:val="2"/>
        </w:numPr>
      </w:pPr>
      <w:r w:rsidRPr="009149CD">
        <w:rPr>
          <w:b/>
          <w:bCs/>
        </w:rPr>
        <w:t>Dataset Name:</w:t>
      </w:r>
      <w:r w:rsidRPr="009149CD">
        <w:t xml:space="preserve"> BMW Global Sales Dataset</w:t>
      </w:r>
    </w:p>
    <w:p w14:paraId="286D9E25" w14:textId="77777777" w:rsidR="009149CD" w:rsidRPr="009149CD" w:rsidRDefault="009149CD" w:rsidP="009149CD">
      <w:pPr>
        <w:numPr>
          <w:ilvl w:val="0"/>
          <w:numId w:val="2"/>
        </w:numPr>
      </w:pPr>
      <w:r w:rsidRPr="009149CD">
        <w:rPr>
          <w:b/>
          <w:bCs/>
        </w:rPr>
        <w:t>Time Period:</w:t>
      </w:r>
      <w:r w:rsidRPr="009149CD">
        <w:t xml:space="preserve"> 2018–2025</w:t>
      </w:r>
    </w:p>
    <w:p w14:paraId="1058AB70" w14:textId="77777777" w:rsidR="009149CD" w:rsidRPr="009149CD" w:rsidRDefault="009149CD" w:rsidP="009149CD">
      <w:pPr>
        <w:numPr>
          <w:ilvl w:val="0"/>
          <w:numId w:val="2"/>
        </w:numPr>
      </w:pPr>
      <w:r w:rsidRPr="009149CD">
        <w:rPr>
          <w:b/>
          <w:bCs/>
        </w:rPr>
        <w:t>Tools Used:</w:t>
      </w:r>
      <w:r w:rsidRPr="009149CD">
        <w:t xml:space="preserve"> Microsoft Excel, Power Query</w:t>
      </w:r>
    </w:p>
    <w:p w14:paraId="34B5B1CB" w14:textId="77777777" w:rsidR="009149CD" w:rsidRPr="009149CD" w:rsidRDefault="009149CD" w:rsidP="009149CD">
      <w:pPr>
        <w:numPr>
          <w:ilvl w:val="0"/>
          <w:numId w:val="2"/>
        </w:numPr>
      </w:pPr>
      <w:r w:rsidRPr="009149CD">
        <w:rPr>
          <w:b/>
          <w:bCs/>
        </w:rPr>
        <w:t>Key Columns:</w:t>
      </w:r>
      <w:r w:rsidRPr="009149CD">
        <w:t xml:space="preserve"> Revenue, Units Sold, Average Price, GDP Growth, Premium Share, Region, Model, Year</w:t>
      </w:r>
    </w:p>
    <w:p w14:paraId="397284E0" w14:textId="77777777" w:rsidR="009149CD" w:rsidRPr="009149CD" w:rsidRDefault="009149CD" w:rsidP="009149CD">
      <w:r w:rsidRPr="009149CD">
        <w:pict w14:anchorId="560A34DA">
          <v:rect id="_x0000_i1069" style="width:0;height:1.5pt" o:hralign="center" o:hrstd="t" o:hr="t" fillcolor="#a0a0a0" stroked="f"/>
        </w:pict>
      </w:r>
    </w:p>
    <w:p w14:paraId="79604DD4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4. Data Cleaning (Preprocessing)</w:t>
      </w:r>
    </w:p>
    <w:p w14:paraId="7E96B0A7" w14:textId="77777777" w:rsidR="009149CD" w:rsidRPr="009149CD" w:rsidRDefault="009149CD" w:rsidP="009149CD">
      <w:r w:rsidRPr="009149CD">
        <w:lastRenderedPageBreak/>
        <w:t>The dataset was cleaned to ensure consistency and accuracy. The following steps were performed:</w:t>
      </w:r>
    </w:p>
    <w:p w14:paraId="7603F392" w14:textId="77777777" w:rsidR="009149CD" w:rsidRPr="009149CD" w:rsidRDefault="009149CD" w:rsidP="009149CD">
      <w:pPr>
        <w:numPr>
          <w:ilvl w:val="0"/>
          <w:numId w:val="3"/>
        </w:numPr>
      </w:pPr>
      <w:r w:rsidRPr="009149CD">
        <w:t>Verified dataset (no null values present)</w:t>
      </w:r>
    </w:p>
    <w:p w14:paraId="10A42074" w14:textId="77777777" w:rsidR="009149CD" w:rsidRPr="009149CD" w:rsidRDefault="009149CD" w:rsidP="009149CD">
      <w:pPr>
        <w:numPr>
          <w:ilvl w:val="0"/>
          <w:numId w:val="3"/>
        </w:numPr>
      </w:pPr>
      <w:r w:rsidRPr="009149CD">
        <w:t>Removed duplicate records</w:t>
      </w:r>
    </w:p>
    <w:p w14:paraId="037DB1B9" w14:textId="77777777" w:rsidR="009149CD" w:rsidRPr="009149CD" w:rsidRDefault="009149CD" w:rsidP="009149CD">
      <w:pPr>
        <w:numPr>
          <w:ilvl w:val="0"/>
          <w:numId w:val="3"/>
        </w:numPr>
      </w:pPr>
      <w:r w:rsidRPr="009149CD">
        <w:t>Corrected data types using Power Query</w:t>
      </w:r>
    </w:p>
    <w:p w14:paraId="0817C6CD" w14:textId="77777777" w:rsidR="009149CD" w:rsidRPr="009149CD" w:rsidRDefault="009149CD" w:rsidP="009149CD">
      <w:pPr>
        <w:numPr>
          <w:ilvl w:val="0"/>
          <w:numId w:val="3"/>
        </w:numPr>
      </w:pPr>
      <w:r w:rsidRPr="009149CD">
        <w:t>Renamed columns for better readability</w:t>
      </w:r>
    </w:p>
    <w:p w14:paraId="1332499E" w14:textId="77777777" w:rsidR="009149CD" w:rsidRPr="009149CD" w:rsidRDefault="009149CD" w:rsidP="009149CD">
      <w:pPr>
        <w:numPr>
          <w:ilvl w:val="0"/>
          <w:numId w:val="3"/>
        </w:numPr>
      </w:pPr>
      <w:r w:rsidRPr="009149CD">
        <w:t>Ensured data consistency</w:t>
      </w:r>
    </w:p>
    <w:p w14:paraId="0B3EED25" w14:textId="77777777" w:rsidR="009149CD" w:rsidRPr="009149CD" w:rsidRDefault="009149CD" w:rsidP="009149CD">
      <w:r w:rsidRPr="009149CD">
        <w:pict w14:anchorId="609A69DB">
          <v:rect id="_x0000_i1070" style="width:0;height:1.5pt" o:hralign="center" o:hrstd="t" o:hr="t" fillcolor="#a0a0a0" stroked="f"/>
        </w:pict>
      </w:r>
    </w:p>
    <w:p w14:paraId="081C6782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5. Data Transformation</w:t>
      </w:r>
    </w:p>
    <w:p w14:paraId="44BB8925" w14:textId="77777777" w:rsidR="009149CD" w:rsidRPr="009149CD" w:rsidRDefault="009149CD" w:rsidP="009149CD">
      <w:r w:rsidRPr="009149CD">
        <w:t>The dataset was transformed using the following techniques:</w:t>
      </w:r>
    </w:p>
    <w:p w14:paraId="69891CA4" w14:textId="77777777" w:rsidR="009149CD" w:rsidRPr="009149CD" w:rsidRDefault="009149CD" w:rsidP="009149CD">
      <w:pPr>
        <w:numPr>
          <w:ilvl w:val="0"/>
          <w:numId w:val="4"/>
        </w:numPr>
      </w:pPr>
      <w:r w:rsidRPr="009149CD">
        <w:t>Data cleaning and shaping using Power Query</w:t>
      </w:r>
    </w:p>
    <w:p w14:paraId="4C1CB55D" w14:textId="77777777" w:rsidR="009149CD" w:rsidRPr="009149CD" w:rsidRDefault="009149CD" w:rsidP="009149CD">
      <w:pPr>
        <w:numPr>
          <w:ilvl w:val="0"/>
          <w:numId w:val="4"/>
        </w:numPr>
      </w:pPr>
      <w:r w:rsidRPr="009149CD">
        <w:t>Created new columns using:</w:t>
      </w:r>
    </w:p>
    <w:p w14:paraId="04669F4F" w14:textId="77777777" w:rsidR="009149CD" w:rsidRPr="009149CD" w:rsidRDefault="009149CD" w:rsidP="009149CD">
      <w:pPr>
        <w:numPr>
          <w:ilvl w:val="1"/>
          <w:numId w:val="4"/>
        </w:numPr>
      </w:pPr>
      <w:r w:rsidRPr="009149CD">
        <w:t>IF / IFS</w:t>
      </w:r>
    </w:p>
    <w:p w14:paraId="6FFA4A1A" w14:textId="77777777" w:rsidR="009149CD" w:rsidRPr="009149CD" w:rsidRDefault="009149CD" w:rsidP="009149CD">
      <w:pPr>
        <w:numPr>
          <w:ilvl w:val="1"/>
          <w:numId w:val="4"/>
        </w:numPr>
      </w:pPr>
      <w:r w:rsidRPr="009149CD">
        <w:t>AND / OR / NOT</w:t>
      </w:r>
    </w:p>
    <w:p w14:paraId="6FF9AE52" w14:textId="77777777" w:rsidR="009149CD" w:rsidRPr="009149CD" w:rsidRDefault="009149CD" w:rsidP="009149CD">
      <w:pPr>
        <w:numPr>
          <w:ilvl w:val="0"/>
          <w:numId w:val="4"/>
        </w:numPr>
      </w:pPr>
      <w:r w:rsidRPr="009149CD">
        <w:t>Converted revenue into Million (M EUR) format</w:t>
      </w:r>
    </w:p>
    <w:p w14:paraId="58A168C3" w14:textId="77777777" w:rsidR="009149CD" w:rsidRPr="009149CD" w:rsidRDefault="009149CD" w:rsidP="009149CD">
      <w:pPr>
        <w:numPr>
          <w:ilvl w:val="0"/>
          <w:numId w:val="4"/>
        </w:numPr>
      </w:pPr>
      <w:r w:rsidRPr="009149CD">
        <w:t>Created Pivot Tables for aggregation and analysis</w:t>
      </w:r>
    </w:p>
    <w:p w14:paraId="433CED1D" w14:textId="77777777" w:rsidR="009149CD" w:rsidRPr="009149CD" w:rsidRDefault="009149CD" w:rsidP="009149CD">
      <w:r w:rsidRPr="009149CD">
        <w:pict w14:anchorId="1EDBEE85">
          <v:rect id="_x0000_i1071" style="width:0;height:1.5pt" o:hralign="center" o:hrstd="t" o:hr="t" fillcolor="#a0a0a0" stroked="f"/>
        </w:pict>
      </w:r>
    </w:p>
    <w:p w14:paraId="13613712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6. Dashboard Creation</w:t>
      </w:r>
    </w:p>
    <w:p w14:paraId="138A7699" w14:textId="77777777" w:rsidR="009149CD" w:rsidRPr="009149CD" w:rsidRDefault="009149CD" w:rsidP="009149CD">
      <w:r w:rsidRPr="009149CD">
        <w:t>An interactive dashboard was created using Pivot Charts and slicers.</w:t>
      </w:r>
    </w:p>
    <w:p w14:paraId="41F482E1" w14:textId="77777777" w:rsidR="009149CD" w:rsidRPr="009149CD" w:rsidRDefault="009149CD" w:rsidP="009149CD">
      <w:r w:rsidRPr="009149CD">
        <w:rPr>
          <w:b/>
          <w:bCs/>
        </w:rPr>
        <w:t>Features:</w:t>
      </w:r>
    </w:p>
    <w:p w14:paraId="5C4DCD86" w14:textId="77777777" w:rsidR="009149CD" w:rsidRPr="009149CD" w:rsidRDefault="009149CD" w:rsidP="009149CD">
      <w:pPr>
        <w:numPr>
          <w:ilvl w:val="0"/>
          <w:numId w:val="5"/>
        </w:numPr>
      </w:pPr>
      <w:r w:rsidRPr="009149CD">
        <w:t>Revenue trend over years</w:t>
      </w:r>
    </w:p>
    <w:p w14:paraId="2FD27B14" w14:textId="77777777" w:rsidR="009149CD" w:rsidRPr="009149CD" w:rsidRDefault="009149CD" w:rsidP="009149CD">
      <w:pPr>
        <w:numPr>
          <w:ilvl w:val="0"/>
          <w:numId w:val="5"/>
        </w:numPr>
      </w:pPr>
      <w:r w:rsidRPr="009149CD">
        <w:t>Region-wise revenue distribution</w:t>
      </w:r>
    </w:p>
    <w:p w14:paraId="38C8693C" w14:textId="77777777" w:rsidR="009149CD" w:rsidRPr="009149CD" w:rsidRDefault="009149CD" w:rsidP="009149CD">
      <w:pPr>
        <w:numPr>
          <w:ilvl w:val="0"/>
          <w:numId w:val="5"/>
        </w:numPr>
      </w:pPr>
      <w:r w:rsidRPr="009149CD">
        <w:t>Model-wise performance analysis</w:t>
      </w:r>
    </w:p>
    <w:p w14:paraId="7B79FAC2" w14:textId="77777777" w:rsidR="009149CD" w:rsidRPr="009149CD" w:rsidRDefault="009149CD" w:rsidP="009149CD">
      <w:pPr>
        <w:numPr>
          <w:ilvl w:val="0"/>
          <w:numId w:val="5"/>
        </w:numPr>
      </w:pPr>
      <w:r w:rsidRPr="009149CD">
        <w:t>Average price comparison</w:t>
      </w:r>
    </w:p>
    <w:p w14:paraId="1195EE1F" w14:textId="77777777" w:rsidR="009149CD" w:rsidRPr="009149CD" w:rsidRDefault="009149CD" w:rsidP="009149CD">
      <w:pPr>
        <w:numPr>
          <w:ilvl w:val="0"/>
          <w:numId w:val="5"/>
        </w:numPr>
      </w:pPr>
      <w:r w:rsidRPr="009149CD">
        <w:t>Premium share analysis</w:t>
      </w:r>
    </w:p>
    <w:p w14:paraId="2226D34B" w14:textId="6BDC566A" w:rsidR="009149CD" w:rsidRPr="009149CD" w:rsidRDefault="009149CD" w:rsidP="009149CD">
      <w:pPr>
        <w:ind w:left="360"/>
      </w:pPr>
      <w:r w:rsidRPr="009149CD">
        <w:rPr>
          <w:noProof/>
        </w:rPr>
        <w:lastRenderedPageBreak/>
        <w:drawing>
          <wp:inline distT="0" distB="0" distL="0" distR="0" wp14:anchorId="7EEC0FFF" wp14:editId="291ED1D2">
            <wp:extent cx="5731510" cy="2582442"/>
            <wp:effectExtent l="0" t="0" r="2540" b="8890"/>
            <wp:docPr id="39633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6164" name="Picture 3963361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54" cy="258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E8AA" w14:textId="77777777" w:rsidR="009149CD" w:rsidRPr="009149CD" w:rsidRDefault="009149CD" w:rsidP="009149CD">
      <w:r w:rsidRPr="009149CD">
        <w:rPr>
          <w:b/>
          <w:bCs/>
        </w:rPr>
        <w:t>Interactive Elements:</w:t>
      </w:r>
    </w:p>
    <w:p w14:paraId="18D68D97" w14:textId="77777777" w:rsidR="009149CD" w:rsidRPr="009149CD" w:rsidRDefault="009149CD" w:rsidP="009149CD">
      <w:pPr>
        <w:numPr>
          <w:ilvl w:val="0"/>
          <w:numId w:val="6"/>
        </w:numPr>
      </w:pPr>
      <w:r w:rsidRPr="009149CD">
        <w:t>Slicers:</w:t>
      </w:r>
    </w:p>
    <w:p w14:paraId="7A02866F" w14:textId="77777777" w:rsidR="009149CD" w:rsidRPr="009149CD" w:rsidRDefault="009149CD" w:rsidP="009149CD">
      <w:pPr>
        <w:numPr>
          <w:ilvl w:val="1"/>
          <w:numId w:val="6"/>
        </w:numPr>
      </w:pPr>
      <w:r w:rsidRPr="009149CD">
        <w:t>Year</w:t>
      </w:r>
    </w:p>
    <w:p w14:paraId="4DEC5373" w14:textId="77777777" w:rsidR="009149CD" w:rsidRPr="009149CD" w:rsidRDefault="009149CD" w:rsidP="009149CD">
      <w:pPr>
        <w:numPr>
          <w:ilvl w:val="1"/>
          <w:numId w:val="6"/>
        </w:numPr>
      </w:pPr>
      <w:r w:rsidRPr="009149CD">
        <w:t>Region</w:t>
      </w:r>
    </w:p>
    <w:p w14:paraId="7E4A37D1" w14:textId="77777777" w:rsidR="009149CD" w:rsidRPr="009149CD" w:rsidRDefault="009149CD" w:rsidP="009149CD">
      <w:pPr>
        <w:numPr>
          <w:ilvl w:val="1"/>
          <w:numId w:val="6"/>
        </w:numPr>
      </w:pPr>
      <w:r w:rsidRPr="009149CD">
        <w:t>Model</w:t>
      </w:r>
    </w:p>
    <w:p w14:paraId="004C535A" w14:textId="77777777" w:rsidR="009149CD" w:rsidRPr="009149CD" w:rsidRDefault="009149CD" w:rsidP="009149CD">
      <w:r w:rsidRPr="009149CD">
        <w:t>The dashboard provides a clear and visual representation of sales performance.</w:t>
      </w:r>
    </w:p>
    <w:p w14:paraId="0B265214" w14:textId="77777777" w:rsidR="009149CD" w:rsidRPr="009149CD" w:rsidRDefault="009149CD" w:rsidP="009149CD">
      <w:r w:rsidRPr="009149CD">
        <w:pict w14:anchorId="765A36BC">
          <v:rect id="_x0000_i1072" style="width:0;height:1.5pt" o:hralign="center" o:hrstd="t" o:hr="t" fillcolor="#a0a0a0" stroked="f"/>
        </w:pict>
      </w:r>
    </w:p>
    <w:p w14:paraId="58278D73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7. Key Insights</w:t>
      </w:r>
    </w:p>
    <w:p w14:paraId="006A683D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Descriptive Analysis (What happened?)</w:t>
      </w:r>
    </w:p>
    <w:p w14:paraId="0D2D8CD5" w14:textId="77777777" w:rsidR="009149CD" w:rsidRPr="009149CD" w:rsidRDefault="009149CD" w:rsidP="009149CD">
      <w:pPr>
        <w:numPr>
          <w:ilvl w:val="0"/>
          <w:numId w:val="7"/>
        </w:numPr>
      </w:pPr>
      <w:r w:rsidRPr="009149CD">
        <w:t xml:space="preserve">Revenue increased from </w:t>
      </w:r>
      <w:r w:rsidRPr="009149CD">
        <w:rPr>
          <w:b/>
          <w:bCs/>
        </w:rPr>
        <w:t>460M EUR (2018)</w:t>
      </w:r>
      <w:r w:rsidRPr="009149CD">
        <w:t xml:space="preserve"> to </w:t>
      </w:r>
      <w:r w:rsidRPr="009149CD">
        <w:rPr>
          <w:b/>
          <w:bCs/>
        </w:rPr>
        <w:t>561M EUR (2025)</w:t>
      </w:r>
      <w:r w:rsidRPr="009149CD">
        <w:t>, showing consistent growth.</w:t>
      </w:r>
    </w:p>
    <w:p w14:paraId="2780825A" w14:textId="77777777" w:rsidR="009149CD" w:rsidRPr="009149CD" w:rsidRDefault="009149CD" w:rsidP="009149CD">
      <w:pPr>
        <w:numPr>
          <w:ilvl w:val="0"/>
          <w:numId w:val="7"/>
        </w:numPr>
      </w:pPr>
      <w:r w:rsidRPr="009149CD">
        <w:rPr>
          <w:b/>
          <w:bCs/>
        </w:rPr>
        <w:t>China</w:t>
      </w:r>
      <w:r w:rsidRPr="009149CD">
        <w:t xml:space="preserve"> has the highest average revenue (~523M EUR), while Europe and USA are around ~506M EUR, indicating balanced regional performance.</w:t>
      </w:r>
    </w:p>
    <w:p w14:paraId="081573CE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Diagnostic Analysis (Why it happened?)</w:t>
      </w:r>
    </w:p>
    <w:p w14:paraId="3A084B0A" w14:textId="77777777" w:rsidR="009149CD" w:rsidRPr="009149CD" w:rsidRDefault="009149CD" w:rsidP="009149CD">
      <w:pPr>
        <w:numPr>
          <w:ilvl w:val="0"/>
          <w:numId w:val="8"/>
        </w:numPr>
      </w:pPr>
      <w:r w:rsidRPr="009149CD">
        <w:t xml:space="preserve">Revenue growth is driven by </w:t>
      </w:r>
      <w:r w:rsidRPr="009149CD">
        <w:rPr>
          <w:b/>
          <w:bCs/>
        </w:rPr>
        <w:t>higher average prices</w:t>
      </w:r>
      <w:r w:rsidRPr="009149CD">
        <w:t xml:space="preserve">, with premium models like </w:t>
      </w:r>
      <w:r w:rsidRPr="009149CD">
        <w:rPr>
          <w:b/>
          <w:bCs/>
        </w:rPr>
        <w:t>X7 (~92K EUR)</w:t>
      </w:r>
      <w:r w:rsidRPr="009149CD">
        <w:t xml:space="preserve"> and </w:t>
      </w:r>
      <w:proofErr w:type="spellStart"/>
      <w:r w:rsidRPr="009149CD">
        <w:rPr>
          <w:b/>
          <w:bCs/>
        </w:rPr>
        <w:t>iX</w:t>
      </w:r>
      <w:proofErr w:type="spellEnd"/>
      <w:r w:rsidRPr="009149CD">
        <w:rPr>
          <w:b/>
          <w:bCs/>
        </w:rPr>
        <w:t xml:space="preserve"> (~75K EUR)</w:t>
      </w:r>
      <w:r w:rsidRPr="009149CD">
        <w:t xml:space="preserve"> contributing significantly.</w:t>
      </w:r>
    </w:p>
    <w:p w14:paraId="6B338C5E" w14:textId="77777777" w:rsidR="009149CD" w:rsidRPr="009149CD" w:rsidRDefault="009149CD" w:rsidP="009149CD">
      <w:pPr>
        <w:numPr>
          <w:ilvl w:val="0"/>
          <w:numId w:val="8"/>
        </w:numPr>
      </w:pPr>
      <w:r w:rsidRPr="009149CD">
        <w:t xml:space="preserve">Regions with higher premium share such as </w:t>
      </w:r>
      <w:r w:rsidRPr="009149CD">
        <w:rPr>
          <w:b/>
          <w:bCs/>
        </w:rPr>
        <w:t>USA (17.76%)</w:t>
      </w:r>
      <w:r w:rsidRPr="009149CD">
        <w:t xml:space="preserve">, </w:t>
      </w:r>
      <w:r w:rsidRPr="009149CD">
        <w:rPr>
          <w:b/>
          <w:bCs/>
        </w:rPr>
        <w:t>China (17.57%)</w:t>
      </w:r>
      <w:r w:rsidRPr="009149CD">
        <w:t xml:space="preserve">, and </w:t>
      </w:r>
      <w:r w:rsidRPr="009149CD">
        <w:rPr>
          <w:b/>
          <w:bCs/>
        </w:rPr>
        <w:t>Europe (17.33%)</w:t>
      </w:r>
      <w:r w:rsidRPr="009149CD">
        <w:t xml:space="preserve"> generate more revenue, while Rest of World (5.99%) contributes less.</w:t>
      </w:r>
    </w:p>
    <w:p w14:paraId="339CF07B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Predictive Analysis (What will happen?)</w:t>
      </w:r>
    </w:p>
    <w:p w14:paraId="26C25BC1" w14:textId="77777777" w:rsidR="009149CD" w:rsidRPr="009149CD" w:rsidRDefault="009149CD" w:rsidP="009149CD">
      <w:pPr>
        <w:numPr>
          <w:ilvl w:val="0"/>
          <w:numId w:val="9"/>
        </w:numPr>
      </w:pPr>
      <w:r w:rsidRPr="009149CD">
        <w:lastRenderedPageBreak/>
        <w:t xml:space="preserve">Based on current trends, revenue is expected to </w:t>
      </w:r>
      <w:r w:rsidRPr="009149CD">
        <w:rPr>
          <w:b/>
          <w:bCs/>
        </w:rPr>
        <w:t>continue growing beyond 561M EUR</w:t>
      </w:r>
      <w:r w:rsidRPr="009149CD">
        <w:t xml:space="preserve"> in future years.</w:t>
      </w:r>
    </w:p>
    <w:p w14:paraId="0946B004" w14:textId="77777777" w:rsidR="009149CD" w:rsidRPr="009149CD" w:rsidRDefault="009149CD" w:rsidP="009149CD">
      <w:pPr>
        <w:numPr>
          <w:ilvl w:val="0"/>
          <w:numId w:val="9"/>
        </w:numPr>
      </w:pPr>
      <w:r w:rsidRPr="009149CD">
        <w:t xml:space="preserve">Demand for premium models like </w:t>
      </w:r>
      <w:r w:rsidRPr="009149CD">
        <w:rPr>
          <w:b/>
          <w:bCs/>
        </w:rPr>
        <w:t xml:space="preserve">X7 and </w:t>
      </w:r>
      <w:proofErr w:type="spellStart"/>
      <w:r w:rsidRPr="009149CD">
        <w:rPr>
          <w:b/>
          <w:bCs/>
        </w:rPr>
        <w:t>iX</w:t>
      </w:r>
      <w:proofErr w:type="spellEnd"/>
      <w:r w:rsidRPr="009149CD">
        <w:t xml:space="preserve"> is likely to increase as their current sales are already strong (~3.1M units each).</w:t>
      </w:r>
    </w:p>
    <w:p w14:paraId="77DB4611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Prescriptive Analysis (What should be done?)</w:t>
      </w:r>
    </w:p>
    <w:p w14:paraId="321BF85B" w14:textId="77777777" w:rsidR="009149CD" w:rsidRPr="009149CD" w:rsidRDefault="009149CD" w:rsidP="009149CD">
      <w:pPr>
        <w:numPr>
          <w:ilvl w:val="0"/>
          <w:numId w:val="10"/>
        </w:numPr>
      </w:pPr>
      <w:r w:rsidRPr="009149CD">
        <w:t xml:space="preserve">Focus on expanding premium models such as </w:t>
      </w:r>
      <w:r w:rsidRPr="009149CD">
        <w:rPr>
          <w:b/>
          <w:bCs/>
        </w:rPr>
        <w:t xml:space="preserve">X7 and </w:t>
      </w:r>
      <w:proofErr w:type="spellStart"/>
      <w:r w:rsidRPr="009149CD">
        <w:rPr>
          <w:b/>
          <w:bCs/>
        </w:rPr>
        <w:t>iX</w:t>
      </w:r>
      <w:proofErr w:type="spellEnd"/>
      <w:r w:rsidRPr="009149CD">
        <w:t>, which have both high price (~92K EUR) and high sales (~3.1M units).</w:t>
      </w:r>
    </w:p>
    <w:p w14:paraId="76139066" w14:textId="77777777" w:rsidR="009149CD" w:rsidRPr="009149CD" w:rsidRDefault="009149CD" w:rsidP="009149CD">
      <w:pPr>
        <w:numPr>
          <w:ilvl w:val="0"/>
          <w:numId w:val="10"/>
        </w:numPr>
      </w:pPr>
      <w:r w:rsidRPr="009149CD">
        <w:t xml:space="preserve">Improve premium share in </w:t>
      </w:r>
      <w:r w:rsidRPr="009149CD">
        <w:rPr>
          <w:b/>
          <w:bCs/>
        </w:rPr>
        <w:t>Rest of World (currently ~6%)</w:t>
      </w:r>
      <w:r w:rsidRPr="009149CD">
        <w:t xml:space="preserve"> to increase overall revenue.</w:t>
      </w:r>
    </w:p>
    <w:p w14:paraId="679794FC" w14:textId="77777777" w:rsidR="009149CD" w:rsidRPr="009149CD" w:rsidRDefault="009149CD" w:rsidP="009149CD">
      <w:pPr>
        <w:numPr>
          <w:ilvl w:val="0"/>
          <w:numId w:val="10"/>
        </w:numPr>
      </w:pPr>
      <w:r w:rsidRPr="009149CD">
        <w:t xml:space="preserve">Optimize pricing strategies to maintain average revenue around </w:t>
      </w:r>
      <w:r w:rsidRPr="009149CD">
        <w:rPr>
          <w:b/>
          <w:bCs/>
        </w:rPr>
        <w:t>511M EUR+</w:t>
      </w:r>
      <w:r w:rsidRPr="009149CD">
        <w:t xml:space="preserve"> and drive further growth.</w:t>
      </w:r>
    </w:p>
    <w:p w14:paraId="3D3B722C" w14:textId="77777777" w:rsidR="009149CD" w:rsidRPr="009149CD" w:rsidRDefault="009149CD" w:rsidP="009149CD">
      <w:r w:rsidRPr="009149CD">
        <w:pict w14:anchorId="7DF2C301">
          <v:rect id="_x0000_i1073" style="width:0;height:1.5pt" o:hralign="center" o:hrstd="t" o:hr="t" fillcolor="#a0a0a0" stroked="f"/>
        </w:pict>
      </w:r>
    </w:p>
    <w:p w14:paraId="2C97C7AB" w14:textId="77777777" w:rsidR="009149CD" w:rsidRPr="009149CD" w:rsidRDefault="009149CD" w:rsidP="009149CD">
      <w:pPr>
        <w:rPr>
          <w:b/>
          <w:bCs/>
        </w:rPr>
      </w:pPr>
      <w:r w:rsidRPr="009149CD">
        <w:rPr>
          <w:b/>
          <w:bCs/>
        </w:rPr>
        <w:t>8. Conclusion</w:t>
      </w:r>
    </w:p>
    <w:p w14:paraId="55D3C21D" w14:textId="77777777" w:rsidR="009149CD" w:rsidRPr="009149CD" w:rsidRDefault="009149CD" w:rsidP="009149CD">
      <w:r w:rsidRPr="009149CD">
        <w:t>The analysis highlights steady revenue growth and consistent performance across regions. Premium models play a significant role in driving revenue.</w:t>
      </w:r>
    </w:p>
    <w:p w14:paraId="37CAA7F4" w14:textId="77777777" w:rsidR="009149CD" w:rsidRPr="009149CD" w:rsidRDefault="009149CD" w:rsidP="009149CD">
      <w:r w:rsidRPr="009149CD">
        <w:t>Using Excel and Power Query, meaningful insights were generated effectively. This project demonstrates the importance of data-driven decision-making in business analysis.</w:t>
      </w:r>
    </w:p>
    <w:p w14:paraId="7BFC9263" w14:textId="77777777" w:rsidR="00AB7BA7" w:rsidRPr="009149CD" w:rsidRDefault="00AB7BA7"/>
    <w:sectPr w:rsidR="00AB7BA7" w:rsidRPr="00914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2FF"/>
    <w:multiLevelType w:val="multilevel"/>
    <w:tmpl w:val="CFB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12563"/>
    <w:multiLevelType w:val="multilevel"/>
    <w:tmpl w:val="109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B4A7A"/>
    <w:multiLevelType w:val="multilevel"/>
    <w:tmpl w:val="F6B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16208"/>
    <w:multiLevelType w:val="multilevel"/>
    <w:tmpl w:val="4A0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07638"/>
    <w:multiLevelType w:val="multilevel"/>
    <w:tmpl w:val="401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623DC"/>
    <w:multiLevelType w:val="multilevel"/>
    <w:tmpl w:val="D21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F59AC"/>
    <w:multiLevelType w:val="multilevel"/>
    <w:tmpl w:val="DE9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801FB"/>
    <w:multiLevelType w:val="multilevel"/>
    <w:tmpl w:val="587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F595F"/>
    <w:multiLevelType w:val="multilevel"/>
    <w:tmpl w:val="C51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3234E"/>
    <w:multiLevelType w:val="multilevel"/>
    <w:tmpl w:val="1C36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622139">
    <w:abstractNumId w:val="3"/>
  </w:num>
  <w:num w:numId="2" w16cid:durableId="1347174369">
    <w:abstractNumId w:val="8"/>
  </w:num>
  <w:num w:numId="3" w16cid:durableId="1402559656">
    <w:abstractNumId w:val="6"/>
  </w:num>
  <w:num w:numId="4" w16cid:durableId="1848787816">
    <w:abstractNumId w:val="4"/>
  </w:num>
  <w:num w:numId="5" w16cid:durableId="376904224">
    <w:abstractNumId w:val="1"/>
  </w:num>
  <w:num w:numId="6" w16cid:durableId="2143576279">
    <w:abstractNumId w:val="9"/>
  </w:num>
  <w:num w:numId="7" w16cid:durableId="222104497">
    <w:abstractNumId w:val="5"/>
  </w:num>
  <w:num w:numId="8" w16cid:durableId="302542424">
    <w:abstractNumId w:val="2"/>
  </w:num>
  <w:num w:numId="9" w16cid:durableId="453064460">
    <w:abstractNumId w:val="7"/>
  </w:num>
  <w:num w:numId="10" w16cid:durableId="123628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CD"/>
    <w:rsid w:val="008325CB"/>
    <w:rsid w:val="009149CD"/>
    <w:rsid w:val="00A07C85"/>
    <w:rsid w:val="00AB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39E8"/>
  <w15:chartTrackingRefBased/>
  <w15:docId w15:val="{C168A478-FBEE-4558-9A98-E7B1BB83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9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9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C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C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C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C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C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C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C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1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C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C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1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C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1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C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14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M</dc:creator>
  <cp:keywords/>
  <dc:description/>
  <cp:lastModifiedBy>SOWMIYA M</cp:lastModifiedBy>
  <cp:revision>1</cp:revision>
  <dcterms:created xsi:type="dcterms:W3CDTF">2026-04-20T04:43:00Z</dcterms:created>
  <dcterms:modified xsi:type="dcterms:W3CDTF">2026-04-20T04:47:00Z</dcterms:modified>
</cp:coreProperties>
</file>