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ACEA" w14:textId="63CB359D" w:rsidR="008653C7" w:rsidRDefault="0077055F">
      <w:r>
        <w:t>Related work collection</w:t>
      </w:r>
    </w:p>
    <w:p w14:paraId="05D4B8F5" w14:textId="1D73ACCA" w:rsidR="0077055F" w:rsidRDefault="0077055F" w:rsidP="0077055F">
      <w:pPr>
        <w:pStyle w:val="ListParagraph"/>
        <w:numPr>
          <w:ilvl w:val="0"/>
          <w:numId w:val="1"/>
        </w:numPr>
      </w:pPr>
      <w:r>
        <w:t>Law text classification using semi supervised convolutional neural networks</w:t>
      </w:r>
    </w:p>
    <w:p w14:paraId="43BE25F4" w14:textId="2E91417F" w:rsidR="006F192D" w:rsidRDefault="006F192D" w:rsidP="006F192D">
      <w:pPr>
        <w:pStyle w:val="ListParagraph"/>
      </w:pPr>
      <w:r w:rsidRPr="006F192D">
        <w:t xml:space="preserve">P. Li, F. Zhao, Y. Li and Z. Zhu, "Law text classification using semi-supervised convolutional neural networks," 2018 Chinese Control </w:t>
      </w:r>
      <w:proofErr w:type="gramStart"/>
      <w:r w:rsidRPr="006F192D">
        <w:t>And</w:t>
      </w:r>
      <w:proofErr w:type="gramEnd"/>
      <w:r w:rsidRPr="006F192D">
        <w:t xml:space="preserve"> Decision Conference (CCDC), 2018, pp. 309-313, </w:t>
      </w:r>
      <w:proofErr w:type="spellStart"/>
      <w:r w:rsidRPr="006F192D">
        <w:t>doi</w:t>
      </w:r>
      <w:proofErr w:type="spellEnd"/>
      <w:r w:rsidRPr="006F192D">
        <w:t>: 10.1109/CCDC.2018.8407150.</w:t>
      </w:r>
    </w:p>
    <w:p w14:paraId="158A7949" w14:textId="7C5B9851" w:rsidR="006F192D" w:rsidRDefault="006F192D" w:rsidP="006F192D">
      <w:pPr>
        <w:pStyle w:val="ListParagraph"/>
      </w:pPr>
    </w:p>
    <w:p w14:paraId="60EF6179" w14:textId="2CA639CA" w:rsidR="006F192D" w:rsidRDefault="006F192D" w:rsidP="006F192D">
      <w:pPr>
        <w:pStyle w:val="ListParagraph"/>
      </w:pPr>
      <w:r>
        <w:t xml:space="preserve">Website: </w:t>
      </w:r>
      <w:hyperlink r:id="rId5" w:history="1">
        <w:r w:rsidRPr="00700E79">
          <w:rPr>
            <w:rStyle w:val="Hyperlink"/>
          </w:rPr>
          <w:t>https://ieeexplore.ieee.org/abstract/document/8407150?casa_token=kdq7-2E0o04AAAAA:VgFJE3f7ue-PiAR3Z-6MMcVun7Rq4aTN7TgR1v3XH03N-y3l16h--WeIl8oxg-7vRWzEMPMkOLI</w:t>
        </w:r>
      </w:hyperlink>
    </w:p>
    <w:p w14:paraId="303A74D0" w14:textId="77777777" w:rsidR="006F192D" w:rsidRDefault="006F192D" w:rsidP="006F192D">
      <w:pPr>
        <w:pStyle w:val="ListParagraph"/>
      </w:pPr>
    </w:p>
    <w:p w14:paraId="49E2C047" w14:textId="7FAF2824" w:rsidR="006F192D" w:rsidRDefault="006F192D" w:rsidP="006F192D">
      <w:pPr>
        <w:pStyle w:val="ListParagraph"/>
        <w:numPr>
          <w:ilvl w:val="0"/>
          <w:numId w:val="1"/>
        </w:numPr>
      </w:pPr>
      <w:r>
        <w:t>A comparative study of classifying legal documents with neural networks</w:t>
      </w:r>
    </w:p>
    <w:p w14:paraId="7DA3FAC4" w14:textId="0FD3F043" w:rsidR="006F192D" w:rsidRDefault="006F192D" w:rsidP="006F192D">
      <w:pPr>
        <w:pStyle w:val="ListParagraph"/>
      </w:pPr>
      <w:r w:rsidRPr="006F192D">
        <w:t xml:space="preserve">S. </w:t>
      </w:r>
      <w:proofErr w:type="spellStart"/>
      <w:r w:rsidRPr="006F192D">
        <w:t>Undavia</w:t>
      </w:r>
      <w:proofErr w:type="spellEnd"/>
      <w:r w:rsidRPr="006F192D">
        <w:t>, A. Meyers and J. E. Ortega, "A Comparative Study of Classifying Legal Documents with Neural Networks," 2018 Federated Conference on Computer Science and Information Systems (</w:t>
      </w:r>
      <w:proofErr w:type="spellStart"/>
      <w:r w:rsidRPr="006F192D">
        <w:t>FedCSIS</w:t>
      </w:r>
      <w:proofErr w:type="spellEnd"/>
      <w:r w:rsidRPr="006F192D">
        <w:t>), 2018, pp. 515-522.</w:t>
      </w:r>
    </w:p>
    <w:p w14:paraId="50B4EAF8" w14:textId="77777777" w:rsidR="006F192D" w:rsidRDefault="006F192D" w:rsidP="006F192D">
      <w:pPr>
        <w:pStyle w:val="ListParagraph"/>
      </w:pPr>
    </w:p>
    <w:p w14:paraId="11297323" w14:textId="408BDEE7" w:rsidR="006F192D" w:rsidRDefault="006F192D" w:rsidP="006F192D">
      <w:pPr>
        <w:pStyle w:val="ListParagraph"/>
      </w:pPr>
      <w:r>
        <w:t>Website:</w:t>
      </w:r>
      <w:r w:rsidRPr="006F192D">
        <w:t xml:space="preserve"> </w:t>
      </w:r>
      <w:hyperlink r:id="rId6" w:history="1">
        <w:r w:rsidRPr="00700E79">
          <w:rPr>
            <w:rStyle w:val="Hyperlink"/>
          </w:rPr>
          <w:t>https://ieeexplore.ieee.org/abstract/document/8511194?casa_token=7GsXz-3OA9AAAAAA:QRtmgA0jlXI-rKUuQWNY4rHAS5ZoL4yXpGIG3ZvmhJ102udhVIa_bCU5NtirM1TdntD2DbVrP8U</w:t>
        </w:r>
      </w:hyperlink>
    </w:p>
    <w:p w14:paraId="6CF1DB20" w14:textId="04C2B48E" w:rsidR="006F192D" w:rsidRDefault="006F192D" w:rsidP="006F192D">
      <w:pPr>
        <w:pStyle w:val="ListParagraph"/>
      </w:pPr>
    </w:p>
    <w:p w14:paraId="02D3CCBF" w14:textId="2B9D5531" w:rsidR="006F192D" w:rsidRDefault="006F192D" w:rsidP="006F192D">
      <w:pPr>
        <w:pStyle w:val="ListParagraph"/>
        <w:numPr>
          <w:ilvl w:val="0"/>
          <w:numId w:val="1"/>
        </w:numPr>
      </w:pPr>
      <w:r>
        <w:t>LE</w:t>
      </w:r>
      <w:r w:rsidR="00126962">
        <w:t>DGAR: a large scale multi label corpus for text classification of legal provisions in contracts.</w:t>
      </w:r>
    </w:p>
    <w:p w14:paraId="6FDF61E6" w14:textId="53AC2A9D" w:rsidR="0077055F" w:rsidRDefault="00126962" w:rsidP="00126962">
      <w:pPr>
        <w:ind w:left="720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hyperlink r:id="rId7" w:history="1">
        <w:r w:rsidRPr="00700E79">
          <w:rPr>
            <w:rStyle w:val="Hyperlink"/>
            <w:rFonts w:ascii="Consolas" w:hAnsi="Consolas"/>
            <w:sz w:val="19"/>
            <w:szCs w:val="19"/>
            <w:shd w:val="clear" w:color="auto" w:fill="F9F2F4"/>
          </w:rPr>
          <w:t>https://doi.org/10.21256/zhaw-20087</w:t>
        </w:r>
      </w:hyperlink>
    </w:p>
    <w:p w14:paraId="66E0B70D" w14:textId="3BEC5083" w:rsidR="00126962" w:rsidRDefault="00126962" w:rsidP="00126962">
      <w:pPr>
        <w:ind w:left="720"/>
      </w:pPr>
      <w:r>
        <w:t xml:space="preserve">website: </w:t>
      </w:r>
      <w:hyperlink r:id="rId8" w:history="1">
        <w:r w:rsidRPr="00700E79">
          <w:rPr>
            <w:rStyle w:val="Hyperlink"/>
          </w:rPr>
          <w:t>https://160.85.104.64/handle/11475/20087</w:t>
        </w:r>
      </w:hyperlink>
    </w:p>
    <w:p w14:paraId="5E7ABDD9" w14:textId="36260C6F" w:rsidR="00126962" w:rsidRDefault="00126962" w:rsidP="00126962">
      <w:pPr>
        <w:ind w:left="720"/>
      </w:pPr>
      <w:r>
        <w:t>it is a corpus with a huge data of contracts and thousands of labelling.</w:t>
      </w:r>
    </w:p>
    <w:p w14:paraId="6CB7D3E4" w14:textId="3F73D256" w:rsidR="00126962" w:rsidRDefault="00126962" w:rsidP="00126962">
      <w:pPr>
        <w:pStyle w:val="ListParagraph"/>
        <w:numPr>
          <w:ilvl w:val="0"/>
          <w:numId w:val="1"/>
        </w:numPr>
      </w:pPr>
      <w:r>
        <w:t>Classifying legal norms with active machine learning</w:t>
      </w:r>
    </w:p>
    <w:p w14:paraId="59590C66" w14:textId="06B383A6" w:rsidR="00126962" w:rsidRDefault="00126962" w:rsidP="00126962">
      <w:pPr>
        <w:pStyle w:val="ListParagraph"/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</w:pPr>
      <w: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Waltl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, B.;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Muhr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, J.; Glaser, I.;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Bonczek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, G.;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Scepankova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, S.;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Matthes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F.:Classifying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 Legal Norms with Active Machine Learning,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Jurix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: International Conference on Legal Knowledge and Information Systems, Luxembourg, Luxembourg, 2017</w:t>
      </w:r>
    </w:p>
    <w:p w14:paraId="2FCE3A97" w14:textId="15AA910B" w:rsidR="00126962" w:rsidRDefault="00126962" w:rsidP="00126962">
      <w:pPr>
        <w:pStyle w:val="ListParagraph"/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</w:pPr>
    </w:p>
    <w:p w14:paraId="4B8B12D6" w14:textId="47545D34" w:rsidR="00126962" w:rsidRDefault="00126962" w:rsidP="00126962">
      <w:pPr>
        <w:pStyle w:val="ListParagraph"/>
        <w:rPr>
          <w:rFonts w:cstheme="minorHAnsi"/>
          <w:color w:val="333333"/>
          <w:sz w:val="20"/>
          <w:szCs w:val="20"/>
          <w:shd w:val="clear" w:color="auto" w:fill="F5F5F5"/>
        </w:rPr>
      </w:pPr>
      <w:r w:rsidRPr="00126962">
        <w:rPr>
          <w:rFonts w:cstheme="minorHAnsi"/>
          <w:color w:val="333333"/>
          <w:sz w:val="20"/>
          <w:szCs w:val="20"/>
          <w:shd w:val="clear" w:color="auto" w:fill="F5F5F5"/>
        </w:rPr>
        <w:t xml:space="preserve">Website: </w:t>
      </w:r>
      <w:r>
        <w:rPr>
          <w:rFonts w:cstheme="minorHAnsi"/>
          <w:color w:val="333333"/>
          <w:sz w:val="20"/>
          <w:szCs w:val="20"/>
          <w:shd w:val="clear" w:color="auto" w:fill="F5F5F5"/>
        </w:rPr>
        <w:t xml:space="preserve"> </w:t>
      </w:r>
      <w:hyperlink r:id="rId9" w:history="1">
        <w:r w:rsidRPr="00700E79">
          <w:rPr>
            <w:rStyle w:val="Hyperlink"/>
            <w:rFonts w:cstheme="minorHAnsi"/>
            <w:sz w:val="20"/>
            <w:szCs w:val="20"/>
            <w:shd w:val="clear" w:color="auto" w:fill="F5F5F5"/>
          </w:rPr>
          <w:t>https://wwwmatthes.in.tum.de/pages/5cmdldxw6oeu/Classifying-Legal-Norms-with-Active-Machine-Learning</w:t>
        </w:r>
      </w:hyperlink>
    </w:p>
    <w:p w14:paraId="3CCC362E" w14:textId="46CE8AC2" w:rsidR="00126962" w:rsidRDefault="00126962" w:rsidP="00126962">
      <w:pPr>
        <w:rPr>
          <w:rFonts w:cstheme="minorHAnsi"/>
        </w:rPr>
      </w:pPr>
    </w:p>
    <w:p w14:paraId="7E6FD5B6" w14:textId="77777777" w:rsidR="00CF795D" w:rsidRDefault="00126962" w:rsidP="00CF795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Exploring the use of text classification in the legal domain</w:t>
      </w:r>
    </w:p>
    <w:p w14:paraId="50D06228" w14:textId="622E0D4D" w:rsidR="00CF795D" w:rsidRPr="00CF795D" w:rsidRDefault="00CF795D" w:rsidP="00CF795D">
      <w:pPr>
        <w:pStyle w:val="ListParagraph"/>
        <w:rPr>
          <w:rFonts w:cstheme="minorHAnsi"/>
        </w:rPr>
      </w:pPr>
      <w:r>
        <w:rPr>
          <w:rFonts w:cstheme="minorHAnsi"/>
        </w:rPr>
        <w:t xml:space="preserve">Website and cite </w:t>
      </w:r>
      <w:proofErr w:type="gramStart"/>
      <w:r>
        <w:rPr>
          <w:rFonts w:cstheme="minorHAnsi"/>
        </w:rPr>
        <w:t>address :</w:t>
      </w:r>
      <w:proofErr w:type="gramEnd"/>
      <w:r w:rsidRPr="00CF795D">
        <w:rPr>
          <w:rStyle w:val="arxivid"/>
          <w:rFonts w:ascii="Helvetica" w:hAnsi="Helvetica" w:cs="Helvetica"/>
          <w:b/>
          <w:bCs/>
          <w:color w:val="000000"/>
          <w:sz w:val="17"/>
          <w:szCs w:val="17"/>
        </w:rPr>
        <w:t xml:space="preserve"> </w:t>
      </w:r>
      <w:hyperlink r:id="rId10" w:history="1">
        <w:r w:rsidRPr="00CF795D">
          <w:rPr>
            <w:rFonts w:ascii="Helvetica" w:hAnsi="Helvetica" w:cs="Helvetica"/>
            <w:color w:val="1777BC"/>
            <w:sz w:val="17"/>
            <w:szCs w:val="17"/>
          </w:rPr>
          <w:br/>
        </w:r>
        <w:r w:rsidRPr="00CF795D">
          <w:rPr>
            <w:rStyle w:val="Hyperlink"/>
            <w:rFonts w:ascii="Helvetica" w:hAnsi="Helvetica" w:cs="Helvetica"/>
            <w:color w:val="1777BC"/>
            <w:sz w:val="17"/>
            <w:szCs w:val="17"/>
          </w:rPr>
          <w:t>arXiv:1710.09306</w:t>
        </w:r>
      </w:hyperlink>
      <w:r w:rsidRPr="00CF795D">
        <w:rPr>
          <w:rFonts w:cstheme="minorHAnsi"/>
        </w:rPr>
        <w:t xml:space="preserve"> </w:t>
      </w:r>
    </w:p>
    <w:p w14:paraId="650D726C" w14:textId="32BC9752" w:rsidR="00CF795D" w:rsidRDefault="00CF795D" w:rsidP="00CF795D">
      <w:pPr>
        <w:rPr>
          <w:rFonts w:cstheme="minorHAnsi"/>
        </w:rPr>
      </w:pPr>
    </w:p>
    <w:p w14:paraId="0805FA83" w14:textId="5F550E02" w:rsidR="00CF795D" w:rsidRDefault="00CF795D" w:rsidP="00CF795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How does NLP benefit legal system: A summary of legal artificial </w:t>
      </w:r>
      <w:proofErr w:type="gramStart"/>
      <w:r>
        <w:rPr>
          <w:rFonts w:cstheme="minorHAnsi"/>
        </w:rPr>
        <w:t>intelligence</w:t>
      </w:r>
      <w:proofErr w:type="gramEnd"/>
    </w:p>
    <w:p w14:paraId="5D074D59" w14:textId="07203D49" w:rsidR="00CF795D" w:rsidRDefault="00CF795D" w:rsidP="00CF795D">
      <w:pPr>
        <w:pStyle w:val="ListParagraph"/>
        <w:rPr>
          <w:rFonts w:cstheme="minorHAnsi"/>
        </w:rPr>
      </w:pPr>
      <w:r>
        <w:rPr>
          <w:rFonts w:cstheme="minorHAnsi"/>
        </w:rPr>
        <w:t xml:space="preserve">Website and cite site: </w:t>
      </w:r>
    </w:p>
    <w:p w14:paraId="2F9905BA" w14:textId="767BC1E1" w:rsidR="00CF795D" w:rsidRDefault="00CF795D" w:rsidP="00CF795D">
      <w:pPr>
        <w:ind w:firstLine="720"/>
        <w:rPr>
          <w:rFonts w:ascii="Helvetica" w:hAnsi="Helvetica" w:cs="Helvetica"/>
          <w:color w:val="000000"/>
          <w:sz w:val="17"/>
          <w:szCs w:val="17"/>
        </w:rPr>
      </w:pPr>
      <w:hyperlink r:id="rId11" w:history="1">
        <w:r>
          <w:rPr>
            <w:rStyle w:val="Hyperlink"/>
            <w:rFonts w:ascii="Helvetica" w:hAnsi="Helvetica" w:cs="Helvetica"/>
            <w:color w:val="1777BC"/>
            <w:sz w:val="17"/>
            <w:szCs w:val="17"/>
          </w:rPr>
          <w:t>arXiv:2004.12158</w:t>
        </w:r>
      </w:hyperlink>
      <w:r>
        <w:rPr>
          <w:rStyle w:val="arxivid"/>
          <w:rFonts w:ascii="Helvetica" w:hAnsi="Helvetica" w:cs="Helvetica"/>
          <w:b/>
          <w:bCs/>
          <w:color w:val="000000"/>
          <w:sz w:val="17"/>
          <w:szCs w:val="17"/>
        </w:rPr>
        <w:t> </w:t>
      </w:r>
    </w:p>
    <w:p w14:paraId="6C5E9E0A" w14:textId="2696245C" w:rsidR="00CF795D" w:rsidRDefault="00CF795D" w:rsidP="00CF795D">
      <w:pPr>
        <w:rPr>
          <w:rFonts w:cstheme="minorHAnsi"/>
        </w:rPr>
      </w:pPr>
    </w:p>
    <w:p w14:paraId="674BFB3E" w14:textId="40534074" w:rsidR="00CF795D" w:rsidRDefault="00CF795D" w:rsidP="00CF795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Legal Area classification: a comparative study of text classifiers on Singapore supreme court judgments</w:t>
      </w:r>
    </w:p>
    <w:p w14:paraId="31C8DE3F" w14:textId="0202E09F" w:rsidR="00CF795D" w:rsidRDefault="00CF795D" w:rsidP="00CF795D">
      <w:pPr>
        <w:ind w:left="360"/>
        <w:rPr>
          <w:rFonts w:ascii="Helvetica" w:hAnsi="Helvetica" w:cs="Helvetica"/>
          <w:color w:val="000000"/>
          <w:sz w:val="17"/>
          <w:szCs w:val="17"/>
        </w:rPr>
      </w:pPr>
      <w:r>
        <w:rPr>
          <w:rFonts w:cstheme="minorHAnsi"/>
        </w:rPr>
        <w:lastRenderedPageBreak/>
        <w:t xml:space="preserve">Website and cite site:  </w:t>
      </w:r>
      <w:hyperlink r:id="rId12" w:history="1">
        <w:r>
          <w:rPr>
            <w:rFonts w:ascii="Helvetica" w:hAnsi="Helvetica" w:cs="Helvetica"/>
            <w:color w:val="1777BC"/>
            <w:sz w:val="17"/>
            <w:szCs w:val="17"/>
          </w:rPr>
          <w:br/>
        </w:r>
        <w:r>
          <w:rPr>
            <w:rStyle w:val="Hyperlink"/>
            <w:rFonts w:ascii="Helvetica" w:hAnsi="Helvetica" w:cs="Helvetica"/>
            <w:color w:val="1777BC"/>
            <w:sz w:val="17"/>
            <w:szCs w:val="17"/>
          </w:rPr>
          <w:t>arXiv:1904.06470</w:t>
        </w:r>
      </w:hyperlink>
    </w:p>
    <w:p w14:paraId="54DC7815" w14:textId="0883FAA5" w:rsidR="00CF795D" w:rsidRDefault="00CF795D" w:rsidP="00CF795D">
      <w:pPr>
        <w:rPr>
          <w:rFonts w:cstheme="minorHAnsi"/>
        </w:rPr>
      </w:pPr>
    </w:p>
    <w:p w14:paraId="7C2F5E7A" w14:textId="2B795D80" w:rsidR="00CF795D" w:rsidRDefault="00CF795D" w:rsidP="00CF795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VICTOR:  a dataset for Brazilian legal document classification</w:t>
      </w:r>
    </w:p>
    <w:p w14:paraId="6A04C473" w14:textId="5C3D33D0" w:rsidR="00CF795D" w:rsidRDefault="003123E6" w:rsidP="00CF795D">
      <w:pPr>
        <w:pStyle w:val="ListParagraph"/>
      </w:pPr>
      <w:r>
        <w:rPr>
          <w:rFonts w:cstheme="minorHAnsi"/>
        </w:rPr>
        <w:t xml:space="preserve">Pdf: </w:t>
      </w:r>
      <w:hyperlink r:id="rId13" w:history="1">
        <w:r>
          <w:rPr>
            <w:rStyle w:val="Hyperlink"/>
            <w:rFonts w:ascii="Segoe UI" w:hAnsi="Segoe UI" w:cs="Segoe UI"/>
            <w:color w:val="446E9B"/>
            <w:u w:val="none"/>
            <w:shd w:val="clear" w:color="auto" w:fill="FFFFFF"/>
          </w:rPr>
          <w:t>https://aclanthology.org/2020.lrec-1.181.pdf</w:t>
        </w:r>
      </w:hyperlink>
    </w:p>
    <w:p w14:paraId="5F57F2AD" w14:textId="2D6F7E5B" w:rsidR="003123E6" w:rsidRPr="003123E6" w:rsidRDefault="003123E6" w:rsidP="003123E6">
      <w:pPr>
        <w:pStyle w:val="ListParagraph"/>
      </w:pPr>
      <w:r>
        <w:t xml:space="preserve">Website: </w:t>
      </w:r>
      <w:r w:rsidRPr="003123E6">
        <w:t>https://aclanthology.org/2020.lrec-1.181/</w:t>
      </w:r>
    </w:p>
    <w:p w14:paraId="5E7EBD7A" w14:textId="76A784E1" w:rsidR="003123E6" w:rsidRDefault="003123E6" w:rsidP="003123E6">
      <w:pPr>
        <w:rPr>
          <w:rFonts w:cstheme="minorHAnsi"/>
        </w:rPr>
      </w:pPr>
    </w:p>
    <w:p w14:paraId="13A1AE1E" w14:textId="75AEBDE2" w:rsidR="003123E6" w:rsidRDefault="003123E6" w:rsidP="003123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framework for explainable text classification in legal document review</w:t>
      </w:r>
    </w:p>
    <w:p w14:paraId="4BB781C2" w14:textId="663E69E5" w:rsidR="003123E6" w:rsidRDefault="003123E6" w:rsidP="003123E6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C. J. Mahoney, J. Zhang, N. Huber-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Fliflet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P.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Gronvall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H. Zhao, "A Framework for Explainable Text Classification in Legal Document Review,"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2019 IEEE International Conference on Big Data (Big Data)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2019, pp. 1858-1867,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 10.1109/BigData47090.2019.9005659.</w:t>
      </w:r>
    </w:p>
    <w:p w14:paraId="03716B75" w14:textId="3134253F" w:rsidR="003123E6" w:rsidRDefault="003123E6" w:rsidP="003123E6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885AF23" w14:textId="7B59E091" w:rsidR="003123E6" w:rsidRDefault="003123E6" w:rsidP="003123E6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Website: </w:t>
      </w:r>
      <w:hyperlink r:id="rId14" w:history="1">
        <w:r w:rsidRPr="00700E7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https://ieeexplore.ieee.org/abstract/document/9005659?casa_token=YAa8emZFMOsAAAAA:tMzaHF1HJttO8obTJmIKpFXyD83y0TSiqL0VNGAw3f5uMaLG7W39mr3BhyL-nyk49aqcf3ps-Ds</w:t>
        </w:r>
      </w:hyperlink>
    </w:p>
    <w:p w14:paraId="53E11973" w14:textId="524DEB24" w:rsidR="003123E6" w:rsidRDefault="003123E6" w:rsidP="004927BB">
      <w:pPr>
        <w:rPr>
          <w:rFonts w:cstheme="minorHAnsi"/>
        </w:rPr>
      </w:pPr>
    </w:p>
    <w:p w14:paraId="12429348" w14:textId="7FA86828" w:rsidR="004927BB" w:rsidRDefault="004927BB" w:rsidP="004927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Dialog acts classification for question- answer corpora</w:t>
      </w:r>
    </w:p>
    <w:p w14:paraId="7AB0CC20" w14:textId="78053EBB" w:rsidR="004927BB" w:rsidRDefault="004927BB" w:rsidP="004927BB">
      <w:pPr>
        <w:pStyle w:val="ListParagraph"/>
        <w:rPr>
          <w:rFonts w:cstheme="minorHAnsi"/>
        </w:rPr>
      </w:pPr>
      <w:r>
        <w:rPr>
          <w:rFonts w:cstheme="minorHAnsi"/>
        </w:rPr>
        <w:t xml:space="preserve">Paper </w:t>
      </w:r>
      <w:proofErr w:type="gramStart"/>
      <w:r>
        <w:rPr>
          <w:rFonts w:cstheme="minorHAnsi"/>
        </w:rPr>
        <w:t>website :</w:t>
      </w:r>
      <w:proofErr w:type="gramEnd"/>
      <w:r>
        <w:rPr>
          <w:rFonts w:cstheme="minorHAnsi"/>
        </w:rPr>
        <w:t xml:space="preserve"> </w:t>
      </w:r>
      <w:hyperlink r:id="rId15" w:history="1">
        <w:r w:rsidRPr="00700E79">
          <w:rPr>
            <w:rStyle w:val="Hyperlink"/>
            <w:rFonts w:cstheme="minorHAnsi"/>
          </w:rPr>
          <w:t>http://ceur-ws.org/Vol-2385/paper6.pdf</w:t>
        </w:r>
      </w:hyperlink>
    </w:p>
    <w:p w14:paraId="4B0105D4" w14:textId="453B12EB" w:rsidR="004927BB" w:rsidRDefault="004927BB" w:rsidP="004927BB">
      <w:pPr>
        <w:rPr>
          <w:rFonts w:cstheme="minorHAnsi"/>
        </w:rPr>
      </w:pPr>
    </w:p>
    <w:p w14:paraId="06518A21" w14:textId="201DE358" w:rsidR="004927BB" w:rsidRDefault="004927BB" w:rsidP="004927B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Introduction for artificial intelligence and law: special issue “natural language processing for legal texts”</w:t>
      </w:r>
    </w:p>
    <w:p w14:paraId="35A768FB" w14:textId="6044503D" w:rsidR="004927BB" w:rsidRDefault="004927BB" w:rsidP="004927BB">
      <w:pPr>
        <w:pStyle w:val="ListParagraph"/>
        <w:rPr>
          <w:rFonts w:ascii="Segoe UI" w:hAnsi="Segoe UI" w:cs="Segoe UI"/>
          <w:color w:val="333333"/>
          <w:shd w:val="clear" w:color="auto" w:fill="FCFCFC"/>
        </w:r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Robaldo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L.,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Villata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S.,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Wyner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A.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> Introduction for artificial intelligence and law: special issue “natural language processing for legal texts”. 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Artif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Intell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Law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27, </w:t>
      </w:r>
      <w:r>
        <w:rPr>
          <w:rFonts w:ascii="Segoe UI" w:hAnsi="Segoe UI" w:cs="Segoe UI"/>
          <w:color w:val="333333"/>
          <w:shd w:val="clear" w:color="auto" w:fill="FCFCFC"/>
        </w:rPr>
        <w:t xml:space="preserve">113–115 (2019). </w:t>
      </w:r>
      <w:hyperlink r:id="rId16" w:history="1">
        <w:r w:rsidRPr="00700E79">
          <w:rPr>
            <w:rStyle w:val="Hyperlink"/>
            <w:rFonts w:ascii="Segoe UI" w:hAnsi="Segoe UI" w:cs="Segoe UI"/>
            <w:shd w:val="clear" w:color="auto" w:fill="FCFCFC"/>
          </w:rPr>
          <w:t>https://doi.org/10.1007/s10506-019-09251-2</w:t>
        </w:r>
      </w:hyperlink>
    </w:p>
    <w:p w14:paraId="3D86043E" w14:textId="24F940F1" w:rsidR="004927BB" w:rsidRDefault="004927BB" w:rsidP="004927BB">
      <w:pPr>
        <w:pStyle w:val="ListParagraph"/>
        <w:rPr>
          <w:rFonts w:ascii="Segoe UI" w:hAnsi="Segoe UI" w:cs="Segoe UI"/>
          <w:color w:val="333333"/>
          <w:shd w:val="clear" w:color="auto" w:fill="FCFCFC"/>
        </w:rPr>
      </w:pPr>
    </w:p>
    <w:p w14:paraId="093D1EE4" w14:textId="4C9D5EA2" w:rsidR="004927BB" w:rsidRDefault="004927BB" w:rsidP="004927BB">
      <w:pPr>
        <w:pStyle w:val="ListParagraph"/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Website: </w:t>
      </w:r>
      <w:hyperlink r:id="rId17" w:history="1">
        <w:r w:rsidRPr="00700E79">
          <w:rPr>
            <w:rStyle w:val="Hyperlink"/>
            <w:rFonts w:ascii="Segoe UI" w:hAnsi="Segoe UI" w:cs="Segoe UI"/>
            <w:shd w:val="clear" w:color="auto" w:fill="FCFCFC"/>
          </w:rPr>
          <w:t>https://link.springer.com/article/10.1007/s10506-019-09251-2#citeas</w:t>
        </w:r>
      </w:hyperlink>
    </w:p>
    <w:p w14:paraId="3693AF0C" w14:textId="77777777" w:rsidR="004927BB" w:rsidRPr="004927BB" w:rsidRDefault="004927BB" w:rsidP="004927BB">
      <w:pPr>
        <w:pStyle w:val="ListParagraph"/>
        <w:rPr>
          <w:rFonts w:cstheme="minorHAnsi"/>
        </w:rPr>
      </w:pPr>
    </w:p>
    <w:sectPr w:rsidR="004927BB" w:rsidRPr="0049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7F77"/>
    <w:multiLevelType w:val="hybridMultilevel"/>
    <w:tmpl w:val="CEB6AFB4"/>
    <w:lvl w:ilvl="0" w:tplc="98988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t7A0s7A0NjIxNLJQ0lEKTi0uzszPAykwrAUAeeo2FiwAAAA="/>
  </w:docVars>
  <w:rsids>
    <w:rsidRoot w:val="0077055F"/>
    <w:rsid w:val="00126962"/>
    <w:rsid w:val="003123E6"/>
    <w:rsid w:val="004927BB"/>
    <w:rsid w:val="006F192D"/>
    <w:rsid w:val="0077055F"/>
    <w:rsid w:val="008653C7"/>
    <w:rsid w:val="00C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32EB"/>
  <w15:chartTrackingRefBased/>
  <w15:docId w15:val="{E7E69E55-5A20-4340-AA41-5C09A508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92D"/>
    <w:rPr>
      <w:color w:val="605E5C"/>
      <w:shd w:val="clear" w:color="auto" w:fill="E1DFDD"/>
    </w:rPr>
  </w:style>
  <w:style w:type="character" w:customStyle="1" w:styleId="arxivid">
    <w:name w:val="arxivid"/>
    <w:basedOn w:val="DefaultParagraphFont"/>
    <w:rsid w:val="00CF795D"/>
  </w:style>
  <w:style w:type="character" w:styleId="Emphasis">
    <w:name w:val="Emphasis"/>
    <w:basedOn w:val="DefaultParagraphFont"/>
    <w:uiPriority w:val="20"/>
    <w:qFormat/>
    <w:rsid w:val="003123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60.85.104.64/handle/11475/20087" TargetMode="External"/><Relationship Id="rId13" Type="http://schemas.openxmlformats.org/officeDocument/2006/relationships/hyperlink" Target="https://aclanthology.org/2020.lrec-1.181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21256/zhaw-20087" TargetMode="External"/><Relationship Id="rId12" Type="http://schemas.openxmlformats.org/officeDocument/2006/relationships/hyperlink" Target="https://arxiv.org/abs/1904.06470" TargetMode="External"/><Relationship Id="rId17" Type="http://schemas.openxmlformats.org/officeDocument/2006/relationships/hyperlink" Target="https://link.springer.com/article/10.1007/s10506-019-09251-2#cite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10506-019-09251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8511194?casa_token=7GsXz-3OA9AAAAAA:QRtmgA0jlXI-rKUuQWNY4rHAS5ZoL4yXpGIG3ZvmhJ102udhVIa_bCU5NtirM1TdntD2DbVrP8U" TargetMode="External"/><Relationship Id="rId11" Type="http://schemas.openxmlformats.org/officeDocument/2006/relationships/hyperlink" Target="https://arxiv.org/abs/2004.12158" TargetMode="External"/><Relationship Id="rId5" Type="http://schemas.openxmlformats.org/officeDocument/2006/relationships/hyperlink" Target="https://ieeexplore.ieee.org/abstract/document/8407150?casa_token=kdq7-2E0o04AAAAA:VgFJE3f7ue-PiAR3Z-6MMcVun7Rq4aTN7TgR1v3XH03N-y3l16h--WeIl8oxg-7vRWzEMPMkOLI" TargetMode="External"/><Relationship Id="rId15" Type="http://schemas.openxmlformats.org/officeDocument/2006/relationships/hyperlink" Target="http://ceur-ws.org/Vol-2385/paper6.pdf" TargetMode="External"/><Relationship Id="rId10" Type="http://schemas.openxmlformats.org/officeDocument/2006/relationships/hyperlink" Target="https://arxiv.org/abs/1710.0930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matthes.in.tum.de/pages/5cmdldxw6oeu/Classifying-Legal-Norms-with-Active-Machine-Learning" TargetMode="External"/><Relationship Id="rId14" Type="http://schemas.openxmlformats.org/officeDocument/2006/relationships/hyperlink" Target="https://ieeexplore.ieee.org/abstract/document/9005659?casa_token=YAa8emZFMOsAAAAA:tMzaHF1HJttO8obTJmIKpFXyD83y0TSiqL0VNGAw3f5uMaLG7W39mr3BhyL-nyk49aqcf3ps-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BANDAMEEDIPALLI S. (2037490)</dc:creator>
  <cp:keywords/>
  <dc:description/>
  <cp:lastModifiedBy>BANDAMEEDIPALLI S. (2037490)</cp:lastModifiedBy>
  <cp:revision>1</cp:revision>
  <dcterms:created xsi:type="dcterms:W3CDTF">2021-10-19T01:02:00Z</dcterms:created>
  <dcterms:modified xsi:type="dcterms:W3CDTF">2021-10-19T02:00:00Z</dcterms:modified>
</cp:coreProperties>
</file>