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9F4E" w14:textId="4514923A" w:rsidR="00474567" w:rsidRDefault="000A28EE">
      <w:r>
        <w:t xml:space="preserve">The provisions of the Payment of Wages Act 1936 shall be made applicable to an employed person drawing a </w:t>
      </w:r>
      <w:proofErr w:type="gramStart"/>
      <w:r>
        <w:t>monthly wages</w:t>
      </w:r>
      <w:proofErr w:type="gramEnd"/>
      <w:r>
        <w:t xml:space="preserve"> NOT exceeding</w:t>
      </w:r>
      <w:r>
        <w:t xml:space="preserve"> 24000/-</w:t>
      </w:r>
    </w:p>
    <w:p w14:paraId="7D5318A0" w14:textId="77777777" w:rsidR="000A28EE" w:rsidRDefault="000A28EE"/>
    <w:sectPr w:rsidR="000A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E1"/>
    <w:rsid w:val="000A28EE"/>
    <w:rsid w:val="004300E1"/>
    <w:rsid w:val="004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B795"/>
  <w15:chartTrackingRefBased/>
  <w15:docId w15:val="{5D069525-7B06-46B5-8ACA-3899F862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919063841540</dc:creator>
  <cp:keywords/>
  <dc:description/>
  <cp:lastModifiedBy>919063841540</cp:lastModifiedBy>
  <cp:revision>2</cp:revision>
  <dcterms:created xsi:type="dcterms:W3CDTF">2023-09-09T05:05:00Z</dcterms:created>
  <dcterms:modified xsi:type="dcterms:W3CDTF">2023-09-09T05:22:00Z</dcterms:modified>
</cp:coreProperties>
</file>