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jc w:val="center"/>
      </w:pPr>
      <w:r>
        <w:rPr>
          <w:rFonts w:ascii="Times New Roman" w:hAnsi="Times New Roman"/>
          <w:rFonts w:ascii="Times New Roman" w:hAnsi="Times New Roman"/>
          <w:b/>
          <w:i w:val="0"/>
          <w:color w:val="646464"/>
          <w:sz w:val="28"/>
        </w:rPr>
        <w:t>A PROJECT REPORT ON</w:t>
      </w:r>
    </w:p>
    <w:p>
      <w:pPr>
        <w:spacing w:before="240" w:after="160"/>
        <w:jc w:val="center"/>
      </w:pPr>
      <w:r>
        <w:rPr>
          <w:rFonts w:ascii="Times New Roman" w:hAnsi="Times New Roman"/>
          <w:rFonts w:ascii="Times New Roman" w:hAnsi="Times New Roman"/>
          <w:b/>
          <w:i w:val="0"/>
          <w:color w:val="1F4E78"/>
          <w:sz w:val="52"/>
        </w:rPr>
        <w:t>YOURTUBE</w:t>
      </w:r>
    </w:p>
    <w:p>
      <w:pPr>
        <w:spacing w:after="560"/>
        <w:jc w:val="center"/>
      </w:pPr>
      <w:r>
        <w:rPr>
          <w:rFonts w:ascii="Times New Roman" w:hAnsi="Times New Roman"/>
          <w:rFonts w:ascii="Times New Roman" w:hAnsi="Times New Roman"/>
          <w:b w:val="0"/>
          <w:i/>
          <w:color w:val="2E5B82"/>
          <w:sz w:val="27"/>
        </w:rPr>
        <w:t>A Full-Stack Video Streaming and Sharing Web Platform</w:t>
        <w:br/>
        <w:t>with Content Moderation and Real-Time Watch Party</w:t>
      </w:r>
    </w:p>
    <w:p>
      <w:pPr>
        <w:spacing w:after="600"/>
        <w:jc w:val="center"/>
      </w:pPr>
      <w:r>
        <w:rPr>
          <w:rFonts w:ascii="Times New Roman" w:hAnsi="Times New Roman"/>
          <w:rFonts w:ascii="Times New Roman" w:hAnsi="Times New Roman"/>
          <w:b/>
          <w:i w:val="0"/>
          <w:color w:val="262626"/>
          <w:sz w:val="24"/>
        </w:rPr>
        <w:t>Submitted in partial fulfillment of the requirements for the award of the degree of</w:t>
        <w:br/>
        <w:t>BACHELOR OF TECHNOLOGY</w:t>
        <w:br/>
        <w:t>in</w:t>
        <w:br/>
        <w:t>COMPUTER SCIENCE AND ENGINEERING</w:t>
      </w:r>
    </w:p>
    <w:tbl>
      <w:tblPr>
        <w:tblW w:type="auto" w:w="0"/>
        <w:jc w:val="center"/>
        <w:tblLook w:firstColumn="1" w:firstRow="1" w:lastColumn="0" w:lastRow="0" w:noHBand="0" w:noVBand="1" w:val="04A0"/>
      </w:tblPr>
      <w:tblGrid>
        <w:gridCol w:w="4394"/>
        <w:gridCol w:w="4394"/>
      </w:tblGrid>
      <w:tr>
        <w:tc>
          <w:tcPr>
            <w:tcW w:type="dxa" w:w="3402"/>
            <w:vAlign w:val="center"/>
            <w:tcMar>
              <w:top w:w="120" w:type="dxa"/>
              <w:bottom w:w="120" w:type="dxa"/>
              <w:left w:w="150" w:type="dxa"/>
              <w:right w:w="150" w:type="dxa"/>
            </w:tcMar>
          </w:tcPr>
          <w:p>
            <w:pPr>
              <w:spacing w:before="40" w:after="40" w:line="276" w:lineRule="auto"/>
              <w:jc w:val="left"/>
            </w:pPr>
            <w:r/>
            <w:r>
              <w:rPr>
                <w:rFonts w:ascii="Times New Roman" w:hAnsi="Times New Roman"/>
                <w:rFonts w:ascii="Times New Roman" w:hAnsi="Times New Roman"/>
                <w:b/>
                <w:i w:val="0"/>
                <w:color w:val="262626"/>
                <w:sz w:val="22"/>
              </w:rPr>
              <w:t>Student Name:</w:t>
            </w:r>
          </w:p>
        </w:tc>
        <w:tc>
          <w:tcPr>
            <w:tcW w:type="dxa" w:w="5386"/>
            <w:vAlign w:val="center"/>
            <w:tcMar>
              <w:top w:w="120" w:type="dxa"/>
              <w:bottom w:w="120" w:type="dxa"/>
              <w:left w:w="150" w:type="dxa"/>
              <w:right w:w="150" w:type="dxa"/>
            </w:tcMar>
          </w:tcPr>
          <w:p>
            <w:pPr>
              <w:spacing w:before="40" w:after="40" w:line="276" w:lineRule="auto"/>
              <w:jc w:val="left"/>
            </w:pPr>
            <w:r/>
            <w:r>
              <w:rPr>
                <w:rFonts w:ascii="Times New Roman" w:hAnsi="Times New Roman"/>
                <w:rFonts w:ascii="Times New Roman" w:hAnsi="Times New Roman"/>
                <w:b w:val="0"/>
                <w:i w:val="0"/>
                <w:color w:val="262626"/>
                <w:sz w:val="22"/>
              </w:rPr>
              <w:t>____________________________________</w:t>
            </w:r>
          </w:p>
        </w:tc>
      </w:tr>
      <w:tr>
        <w:tc>
          <w:tcPr>
            <w:tcW w:type="dxa" w:w="3402"/>
            <w:vAlign w:val="center"/>
            <w:tcMar>
              <w:top w:w="120" w:type="dxa"/>
              <w:bottom w:w="120" w:type="dxa"/>
              <w:left w:w="150" w:type="dxa"/>
              <w:right w:w="150" w:type="dxa"/>
            </w:tcMar>
          </w:tcPr>
          <w:p>
            <w:pPr>
              <w:spacing w:before="40" w:after="40" w:line="276" w:lineRule="auto"/>
              <w:jc w:val="left"/>
            </w:pPr>
            <w:r/>
            <w:r>
              <w:rPr>
                <w:rFonts w:ascii="Times New Roman" w:hAnsi="Times New Roman"/>
                <w:rFonts w:ascii="Times New Roman" w:hAnsi="Times New Roman"/>
                <w:b/>
                <w:i w:val="0"/>
                <w:color w:val="262626"/>
                <w:sz w:val="22"/>
              </w:rPr>
              <w:t>Roll Number / Reg No.:</w:t>
            </w:r>
          </w:p>
        </w:tc>
        <w:tc>
          <w:tcPr>
            <w:tcW w:type="dxa" w:w="5386"/>
            <w:vAlign w:val="center"/>
            <w:tcMar>
              <w:top w:w="120" w:type="dxa"/>
              <w:bottom w:w="120" w:type="dxa"/>
              <w:left w:w="150" w:type="dxa"/>
              <w:right w:w="150" w:type="dxa"/>
            </w:tcMar>
          </w:tcPr>
          <w:p>
            <w:pPr>
              <w:spacing w:before="40" w:after="40" w:line="276" w:lineRule="auto"/>
              <w:jc w:val="left"/>
            </w:pPr>
            <w:r/>
            <w:r>
              <w:rPr>
                <w:rFonts w:ascii="Times New Roman" w:hAnsi="Times New Roman"/>
                <w:rFonts w:ascii="Times New Roman" w:hAnsi="Times New Roman"/>
                <w:b w:val="0"/>
                <w:i w:val="0"/>
                <w:color w:val="262626"/>
                <w:sz w:val="22"/>
              </w:rPr>
              <w:t>____________________________________</w:t>
            </w:r>
          </w:p>
        </w:tc>
      </w:tr>
      <w:tr>
        <w:tc>
          <w:tcPr>
            <w:tcW w:type="dxa" w:w="3402"/>
            <w:vAlign w:val="center"/>
            <w:tcMar>
              <w:top w:w="120" w:type="dxa"/>
              <w:bottom w:w="120" w:type="dxa"/>
              <w:left w:w="150" w:type="dxa"/>
              <w:right w:w="150" w:type="dxa"/>
            </w:tcMar>
          </w:tcPr>
          <w:p>
            <w:pPr>
              <w:spacing w:before="40" w:after="40" w:line="276" w:lineRule="auto"/>
              <w:jc w:val="left"/>
            </w:pPr>
            <w:r/>
            <w:r>
              <w:rPr>
                <w:rFonts w:ascii="Times New Roman" w:hAnsi="Times New Roman"/>
                <w:rFonts w:ascii="Times New Roman" w:hAnsi="Times New Roman"/>
                <w:b/>
                <w:i w:val="0"/>
                <w:color w:val="262626"/>
                <w:sz w:val="22"/>
              </w:rPr>
              <w:t>Department:</w:t>
            </w:r>
          </w:p>
        </w:tc>
        <w:tc>
          <w:tcPr>
            <w:tcW w:type="dxa" w:w="5386"/>
            <w:vAlign w:val="center"/>
            <w:tcMar>
              <w:top w:w="120" w:type="dxa"/>
              <w:bottom w:w="120" w:type="dxa"/>
              <w:left w:w="150" w:type="dxa"/>
              <w:right w:w="150" w:type="dxa"/>
            </w:tcMar>
          </w:tcPr>
          <w:p>
            <w:pPr>
              <w:spacing w:before="40" w:after="40" w:line="276" w:lineRule="auto"/>
              <w:jc w:val="left"/>
            </w:pPr>
            <w:r/>
            <w:r>
              <w:rPr>
                <w:rFonts w:ascii="Times New Roman" w:hAnsi="Times New Roman"/>
                <w:rFonts w:ascii="Times New Roman" w:hAnsi="Times New Roman"/>
                <w:b/>
                <w:i w:val="0"/>
                <w:color w:val="262626"/>
                <w:sz w:val="22"/>
              </w:rPr>
              <w:t>Department of Computer Science &amp; Engineering</w:t>
            </w:r>
          </w:p>
        </w:tc>
      </w:tr>
      <w:tr>
        <w:tc>
          <w:tcPr>
            <w:tcW w:type="dxa" w:w="3402"/>
            <w:vAlign w:val="center"/>
            <w:tcMar>
              <w:top w:w="120" w:type="dxa"/>
              <w:bottom w:w="120" w:type="dxa"/>
              <w:left w:w="150" w:type="dxa"/>
              <w:right w:w="150" w:type="dxa"/>
            </w:tcMar>
          </w:tcPr>
          <w:p>
            <w:pPr>
              <w:spacing w:before="40" w:after="40" w:line="276" w:lineRule="auto"/>
              <w:jc w:val="left"/>
            </w:pPr>
            <w:r/>
            <w:r>
              <w:rPr>
                <w:rFonts w:ascii="Times New Roman" w:hAnsi="Times New Roman"/>
                <w:rFonts w:ascii="Times New Roman" w:hAnsi="Times New Roman"/>
                <w:b/>
                <w:i w:val="0"/>
                <w:color w:val="262626"/>
                <w:sz w:val="22"/>
              </w:rPr>
              <w:t>College / Institution:</w:t>
            </w:r>
          </w:p>
        </w:tc>
        <w:tc>
          <w:tcPr>
            <w:tcW w:type="dxa" w:w="5386"/>
            <w:vAlign w:val="center"/>
            <w:tcMar>
              <w:top w:w="120" w:type="dxa"/>
              <w:bottom w:w="120" w:type="dxa"/>
              <w:left w:w="150" w:type="dxa"/>
              <w:right w:w="150" w:type="dxa"/>
            </w:tcMar>
          </w:tcPr>
          <w:p>
            <w:pPr>
              <w:spacing w:before="40" w:after="40" w:line="276" w:lineRule="auto"/>
              <w:jc w:val="left"/>
            </w:pPr>
            <w:r/>
            <w:r>
              <w:rPr>
                <w:rFonts w:ascii="Times New Roman" w:hAnsi="Times New Roman"/>
                <w:rFonts w:ascii="Times New Roman" w:hAnsi="Times New Roman"/>
                <w:b w:val="0"/>
                <w:i w:val="0"/>
                <w:color w:val="262626"/>
                <w:sz w:val="22"/>
              </w:rPr>
              <w:t>____________________________________</w:t>
            </w:r>
          </w:p>
        </w:tc>
      </w:tr>
      <w:tr>
        <w:tc>
          <w:tcPr>
            <w:tcW w:type="dxa" w:w="3402"/>
            <w:vAlign w:val="center"/>
            <w:tcMar>
              <w:top w:w="120" w:type="dxa"/>
              <w:bottom w:w="120" w:type="dxa"/>
              <w:left w:w="150" w:type="dxa"/>
              <w:right w:w="150" w:type="dxa"/>
            </w:tcMar>
          </w:tcPr>
          <w:p>
            <w:pPr>
              <w:spacing w:before="40" w:after="40" w:line="276" w:lineRule="auto"/>
              <w:jc w:val="left"/>
            </w:pPr>
            <w:r/>
            <w:r>
              <w:rPr>
                <w:rFonts w:ascii="Times New Roman" w:hAnsi="Times New Roman"/>
                <w:rFonts w:ascii="Times New Roman" w:hAnsi="Times New Roman"/>
                <w:b/>
                <w:i w:val="0"/>
                <w:color w:val="262626"/>
                <w:sz w:val="22"/>
              </w:rPr>
              <w:t>Affiliated University:</w:t>
            </w:r>
          </w:p>
        </w:tc>
        <w:tc>
          <w:tcPr>
            <w:tcW w:type="dxa" w:w="5386"/>
            <w:vAlign w:val="center"/>
            <w:tcMar>
              <w:top w:w="120" w:type="dxa"/>
              <w:bottom w:w="120" w:type="dxa"/>
              <w:left w:w="150" w:type="dxa"/>
              <w:right w:w="150" w:type="dxa"/>
            </w:tcMar>
          </w:tcPr>
          <w:p>
            <w:pPr>
              <w:spacing w:before="40" w:after="40" w:line="276" w:lineRule="auto"/>
              <w:jc w:val="left"/>
            </w:pPr>
            <w:r/>
            <w:r>
              <w:rPr>
                <w:rFonts w:ascii="Times New Roman" w:hAnsi="Times New Roman"/>
                <w:rFonts w:ascii="Times New Roman" w:hAnsi="Times New Roman"/>
                <w:b w:val="0"/>
                <w:i w:val="0"/>
                <w:color w:val="262626"/>
                <w:sz w:val="22"/>
              </w:rPr>
              <w:t>____________________________________</w:t>
            </w:r>
          </w:p>
        </w:tc>
      </w:tr>
      <w:tr>
        <w:tc>
          <w:tcPr>
            <w:tcW w:type="dxa" w:w="3402"/>
            <w:vAlign w:val="center"/>
            <w:tcMar>
              <w:top w:w="120" w:type="dxa"/>
              <w:bottom w:w="120" w:type="dxa"/>
              <w:left w:w="150" w:type="dxa"/>
              <w:right w:w="150" w:type="dxa"/>
            </w:tcMar>
          </w:tcPr>
          <w:p>
            <w:pPr>
              <w:spacing w:before="40" w:after="40" w:line="276" w:lineRule="auto"/>
              <w:jc w:val="left"/>
            </w:pPr>
            <w:r/>
            <w:r>
              <w:rPr>
                <w:rFonts w:ascii="Times New Roman" w:hAnsi="Times New Roman"/>
                <w:rFonts w:ascii="Times New Roman" w:hAnsi="Times New Roman"/>
                <w:b/>
                <w:i w:val="0"/>
                <w:color w:val="262626"/>
                <w:sz w:val="22"/>
              </w:rPr>
              <w:t>Project Internal Guide:</w:t>
            </w:r>
          </w:p>
        </w:tc>
        <w:tc>
          <w:tcPr>
            <w:tcW w:type="dxa" w:w="5386"/>
            <w:vAlign w:val="center"/>
            <w:tcMar>
              <w:top w:w="120" w:type="dxa"/>
              <w:bottom w:w="120" w:type="dxa"/>
              <w:left w:w="150" w:type="dxa"/>
              <w:right w:w="150" w:type="dxa"/>
            </w:tcMar>
          </w:tcPr>
          <w:p>
            <w:pPr>
              <w:spacing w:before="40" w:after="40" w:line="276" w:lineRule="auto"/>
              <w:jc w:val="left"/>
            </w:pPr>
            <w:r/>
            <w:r>
              <w:rPr>
                <w:rFonts w:ascii="Times New Roman" w:hAnsi="Times New Roman"/>
                <w:rFonts w:ascii="Times New Roman" w:hAnsi="Times New Roman"/>
                <w:b w:val="0"/>
                <w:i w:val="0"/>
                <w:color w:val="262626"/>
                <w:sz w:val="22"/>
              </w:rPr>
              <w:t>____________________________________</w:t>
            </w:r>
          </w:p>
        </w:tc>
      </w:tr>
      <w:tr>
        <w:tc>
          <w:tcPr>
            <w:tcW w:type="dxa" w:w="3402"/>
            <w:vAlign w:val="center"/>
            <w:tcMar>
              <w:top w:w="120" w:type="dxa"/>
              <w:bottom w:w="120" w:type="dxa"/>
              <w:left w:w="150" w:type="dxa"/>
              <w:right w:w="150" w:type="dxa"/>
            </w:tcMar>
          </w:tcPr>
          <w:p>
            <w:pPr>
              <w:spacing w:before="40" w:after="40" w:line="276" w:lineRule="auto"/>
              <w:jc w:val="left"/>
            </w:pPr>
            <w:r/>
            <w:r>
              <w:rPr>
                <w:rFonts w:ascii="Times New Roman" w:hAnsi="Times New Roman"/>
                <w:rFonts w:ascii="Times New Roman" w:hAnsi="Times New Roman"/>
                <w:b/>
                <w:i w:val="0"/>
                <w:color w:val="262626"/>
                <w:sz w:val="22"/>
              </w:rPr>
              <w:t>Academic Year:</w:t>
            </w:r>
          </w:p>
        </w:tc>
        <w:tc>
          <w:tcPr>
            <w:tcW w:type="dxa" w:w="5386"/>
            <w:vAlign w:val="center"/>
            <w:tcMar>
              <w:top w:w="120" w:type="dxa"/>
              <w:bottom w:w="120" w:type="dxa"/>
              <w:left w:w="150" w:type="dxa"/>
              <w:right w:w="150" w:type="dxa"/>
            </w:tcMar>
          </w:tcPr>
          <w:p>
            <w:pPr>
              <w:spacing w:before="40" w:after="40" w:line="276" w:lineRule="auto"/>
              <w:jc w:val="left"/>
            </w:pPr>
            <w:r/>
            <w:r>
              <w:rPr>
                <w:rFonts w:ascii="Times New Roman" w:hAnsi="Times New Roman"/>
                <w:rFonts w:ascii="Times New Roman" w:hAnsi="Times New Roman"/>
                <w:b/>
                <w:i w:val="0"/>
                <w:color w:val="262626"/>
                <w:sz w:val="22"/>
              </w:rPr>
              <w:t>2025 – 2026</w:t>
            </w:r>
          </w:p>
        </w:tc>
      </w:tr>
    </w:tbl>
    <w:p>
      <w:r>
        <w:br w:type="page"/>
      </w:r>
    </w:p>
    <w:p>
      <w:pPr>
        <w:pStyle w:val="Heading1"/>
        <w:keepNext/>
        <w:spacing w:before="280" w:after="120"/>
      </w:pPr>
      <w:r>
        <w:rPr>
          <w:rFonts w:ascii="Times New Roman" w:hAnsi="Times New Roman"/>
          <w:rFonts w:ascii="Times New Roman" w:hAnsi="Times New Roman"/>
          <w:b/>
          <w:i w:val="0"/>
          <w:color w:val="1F4E78"/>
          <w:sz w:val="32"/>
        </w:rPr>
        <w:t>BONAFIDE CERTIFICATE</w:t>
      </w:r>
    </w:p>
    <w:p>
      <w:pPr>
        <w:spacing w:after="120" w:line="300" w:lineRule="auto"/>
        <w:jc w:val="both"/>
      </w:pPr>
      <w:r>
        <w:rPr>
          <w:rFonts w:ascii="Times New Roman" w:hAnsi="Times New Roman"/>
          <w:rFonts w:ascii="Times New Roman" w:hAnsi="Times New Roman"/>
          <w:b w:val="0"/>
          <w:i w:val="0"/>
          <w:color w:val="262626"/>
          <w:sz w:val="24"/>
        </w:rPr>
        <w:t>This is to certify that the project report entitled "YOURTUBE: A Full-Stack Video Streaming and Sharing Platform" is the bonafide work carried out by:</w:t>
      </w:r>
    </w:p>
    <w:p>
      <w:pPr>
        <w:spacing w:after="240" w:line="300" w:lineRule="auto"/>
        <w:jc w:val="both"/>
      </w:pPr>
      <w:r>
        <w:rPr>
          <w:rFonts w:ascii="Times New Roman" w:hAnsi="Times New Roman"/>
          <w:rFonts w:ascii="Times New Roman" w:hAnsi="Times New Roman"/>
          <w:b w:val="0"/>
          <w:i w:val="0"/>
          <w:color w:val="262626"/>
          <w:sz w:val="24"/>
        </w:rPr>
        <w:t>Student Name: ___________________________________       Roll No: ___________________________</w:t>
      </w:r>
    </w:p>
    <w:p>
      <w:pPr>
        <w:spacing w:after="120" w:line="300" w:lineRule="auto"/>
        <w:jc w:val="both"/>
      </w:pPr>
      <w:r>
        <w:rPr>
          <w:rFonts w:ascii="Times New Roman" w:hAnsi="Times New Roman"/>
          <w:rFonts w:ascii="Times New Roman" w:hAnsi="Times New Roman"/>
          <w:b w:val="0"/>
          <w:i w:val="0"/>
          <w:color w:val="262626"/>
          <w:sz w:val="24"/>
        </w:rPr>
        <w:t>in partial fulfillment of the requirements for the award of the degree of Bachelor of Technology in Computer Science and Engineering during the academic year 2025 – 2026. The project work has been evaluated and approved as meeting the required academic standards.</w:t>
      </w:r>
    </w:p>
    <w:p>
      <w:pPr>
        <w:spacing w:before="1200"/>
      </w:pPr>
    </w:p>
    <w:tbl>
      <w:tblPr>
        <w:tblW w:type="auto" w:w="0"/>
        <w:jc w:val="center"/>
        <w:tblLook w:firstColumn="1" w:firstRow="1" w:lastColumn="0" w:lastRow="0" w:noHBand="0" w:noVBand="1" w:val="04A0"/>
      </w:tblPr>
      <w:tblGrid>
        <w:gridCol w:w="2929"/>
        <w:gridCol w:w="2929"/>
        <w:gridCol w:w="2929"/>
      </w:tblGrid>
      <w:tr>
        <w:tc>
          <w:tcPr>
            <w:tcW w:type="dxa" w:w="2835"/>
            <w:vAlign w:val="center"/>
            <w:tcMar>
              <w:top w:w="120" w:type="dxa"/>
              <w:bottom w:w="120" w:type="dxa"/>
              <w:left w:w="150" w:type="dxa"/>
              <w:right w:w="150" w:type="dxa"/>
            </w:tcMar>
          </w:tcPr>
          <w:p>
            <w:pPr>
              <w:spacing w:before="40" w:after="40" w:line="276" w:lineRule="auto"/>
              <w:jc w:val="center"/>
            </w:pPr>
            <w:r/>
            <w:r>
              <w:rPr>
                <w:rFonts w:ascii="Times New Roman" w:hAnsi="Times New Roman"/>
                <w:rFonts w:ascii="Times New Roman" w:hAnsi="Times New Roman"/>
                <w:b/>
                <w:i w:val="0"/>
                <w:color w:val="262626"/>
                <w:sz w:val="22"/>
              </w:rPr>
              <w:t>______________________</w:t>
              <w:br/>
              <w:t>Project Guide</w:t>
            </w:r>
          </w:p>
        </w:tc>
        <w:tc>
          <w:tcPr>
            <w:tcW w:type="dxa" w:w="3118"/>
            <w:vAlign w:val="center"/>
            <w:tcMar>
              <w:top w:w="120" w:type="dxa"/>
              <w:bottom w:w="120" w:type="dxa"/>
              <w:left w:w="150" w:type="dxa"/>
              <w:right w:w="150" w:type="dxa"/>
            </w:tcMar>
          </w:tcPr>
          <w:p>
            <w:pPr>
              <w:spacing w:before="40" w:after="40" w:line="276" w:lineRule="auto"/>
              <w:jc w:val="center"/>
            </w:pPr>
            <w:r/>
            <w:r>
              <w:rPr>
                <w:rFonts w:ascii="Times New Roman" w:hAnsi="Times New Roman"/>
                <w:rFonts w:ascii="Times New Roman" w:hAnsi="Times New Roman"/>
                <w:b/>
                <w:i w:val="0"/>
                <w:color w:val="262626"/>
                <w:sz w:val="22"/>
              </w:rPr>
              <w:t>______________________</w:t>
              <w:br/>
              <w:t>Head of Department</w:t>
            </w:r>
          </w:p>
        </w:tc>
        <w:tc>
          <w:tcPr>
            <w:tcW w:type="dxa" w:w="2835"/>
            <w:vAlign w:val="center"/>
            <w:tcMar>
              <w:top w:w="120" w:type="dxa"/>
              <w:bottom w:w="120" w:type="dxa"/>
              <w:left w:w="150" w:type="dxa"/>
              <w:right w:w="150" w:type="dxa"/>
            </w:tcMar>
          </w:tcPr>
          <w:p>
            <w:pPr>
              <w:spacing w:before="40" w:after="40" w:line="276" w:lineRule="auto"/>
              <w:jc w:val="center"/>
            </w:pPr>
            <w:r/>
            <w:r>
              <w:rPr>
                <w:rFonts w:ascii="Times New Roman" w:hAnsi="Times New Roman"/>
                <w:rFonts w:ascii="Times New Roman" w:hAnsi="Times New Roman"/>
                <w:b/>
                <w:i w:val="0"/>
                <w:color w:val="262626"/>
                <w:sz w:val="22"/>
              </w:rPr>
              <w:t>______________________</w:t>
              <w:br/>
              <w:t>External Examiner</w:t>
            </w:r>
          </w:p>
        </w:tc>
      </w:tr>
      <w:tr>
        <w:tc>
          <w:tcPr>
            <w:tcW w:type="dxa" w:w="2835"/>
            <w:vAlign w:val="center"/>
            <w:tcMar>
              <w:top w:w="120" w:type="dxa"/>
              <w:bottom w:w="120" w:type="dxa"/>
              <w:left w:w="150" w:type="dxa"/>
              <w:right w:w="150" w:type="dxa"/>
            </w:tcMar>
          </w:tcPr>
          <w:p>
            <w:pPr>
              <w:spacing w:before="40" w:after="40" w:line="276" w:lineRule="auto"/>
              <w:jc w:val="left"/>
            </w:pPr>
            <w:r/>
            <w:r>
              <w:rPr>
                <w:rFonts w:ascii="Times New Roman" w:hAnsi="Times New Roman"/>
                <w:rFonts w:ascii="Times New Roman" w:hAnsi="Times New Roman"/>
                <w:b w:val="0"/>
                <w:i w:val="0"/>
                <w:color w:val="262626"/>
                <w:sz w:val="20"/>
              </w:rPr>
              <w:t>Date: ________________</w:t>
              <w:br/>
              <w:t>Place: _______________</w:t>
            </w:r>
          </w:p>
        </w:tc>
        <w:tc>
          <w:tcPr>
            <w:tcW w:type="dxa" w:w="3118"/>
            <w:vAlign w:val="center"/>
            <w:tcMar>
              <w:top w:w="120" w:type="dxa"/>
              <w:bottom w:w="120" w:type="dxa"/>
              <w:left w:w="150" w:type="dxa"/>
              <w:right w:w="150" w:type="dxa"/>
            </w:tcMar>
          </w:tcPr>
          <w:p>
            <w:pPr>
              <w:spacing w:before="40" w:after="40" w:line="276" w:lineRule="auto"/>
              <w:jc w:val="center"/>
            </w:pPr>
            <w:r/>
            <w:r>
              <w:rPr>
                <w:rFonts w:ascii="Times New Roman" w:hAnsi="Times New Roman"/>
                <w:rFonts w:ascii="Times New Roman" w:hAnsi="Times New Roman"/>
                <w:b w:val="0"/>
                <w:i/>
                <w:color w:val="262626"/>
                <w:sz w:val="20"/>
              </w:rPr>
              <w:t>Department Seal</w:t>
            </w:r>
          </w:p>
        </w:tc>
        <w:tc>
          <w:tcPr>
            <w:tcW w:type="dxa" w:w="2835"/>
            <w:vAlign w:val="center"/>
            <w:tcMar>
              <w:top w:w="120" w:type="dxa"/>
              <w:bottom w:w="120" w:type="dxa"/>
              <w:left w:w="150" w:type="dxa"/>
              <w:right w:w="150" w:type="dxa"/>
            </w:tcMar>
          </w:tcPr>
          <w:p>
            <w:pPr>
              <w:spacing w:before="40" w:after="40" w:line="276" w:lineRule="auto"/>
              <w:jc w:val="center"/>
            </w:pPr>
            <w:r/>
            <w:r>
              <w:rPr>
                <w:rFonts w:ascii="Times New Roman" w:hAnsi="Times New Roman"/>
                <w:rFonts w:ascii="Times New Roman" w:hAnsi="Times New Roman"/>
                <w:b w:val="0"/>
                <w:i/>
                <w:color w:val="262626"/>
                <w:sz w:val="20"/>
              </w:rPr>
              <w:t>Institution Seal</w:t>
            </w:r>
          </w:p>
        </w:tc>
      </w:tr>
    </w:tbl>
    <w:p>
      <w:r>
        <w:br w:type="page"/>
      </w:r>
    </w:p>
    <w:p>
      <w:pPr>
        <w:pStyle w:val="Heading1"/>
        <w:keepNext/>
        <w:spacing w:before="280" w:after="120"/>
      </w:pPr>
      <w:r>
        <w:rPr>
          <w:rFonts w:ascii="Times New Roman" w:hAnsi="Times New Roman"/>
          <w:rFonts w:ascii="Times New Roman" w:hAnsi="Times New Roman"/>
          <w:b/>
          <w:i w:val="0"/>
          <w:color w:val="1F4E78"/>
          <w:sz w:val="32"/>
        </w:rPr>
        <w:t>STUDENT DECLARATION</w:t>
      </w:r>
    </w:p>
    <w:p>
      <w:pPr>
        <w:spacing w:after="120" w:line="300" w:lineRule="auto"/>
        <w:jc w:val="both"/>
      </w:pPr>
      <w:r>
        <w:rPr>
          <w:rFonts w:ascii="Times New Roman" w:hAnsi="Times New Roman"/>
          <w:rFonts w:ascii="Times New Roman" w:hAnsi="Times New Roman"/>
          <w:b w:val="0"/>
          <w:i w:val="0"/>
          <w:color w:val="262626"/>
          <w:sz w:val="24"/>
        </w:rPr>
        <w:t>I hereby declare that the project entitled "YOURTUBE: A Full-Stack Video Streaming and Sharing Platform" submitted to the Department of Computer Science and Engineering in partial fulfillment of the requirements for the degree of Bachelor of Technology, is a record of original work done by me under the guidance of my project supervisor.</w:t>
      </w:r>
    </w:p>
    <w:p>
      <w:pPr>
        <w:spacing w:after="120" w:line="300" w:lineRule="auto"/>
        <w:jc w:val="both"/>
      </w:pPr>
      <w:r>
        <w:rPr>
          <w:rFonts w:ascii="Times New Roman" w:hAnsi="Times New Roman"/>
          <w:rFonts w:ascii="Times New Roman" w:hAnsi="Times New Roman"/>
          <w:b w:val="0"/>
          <w:i w:val="0"/>
          <w:color w:val="262626"/>
          <w:sz w:val="24"/>
        </w:rPr>
        <w:t>I further declare that this project report, or any part thereof, has not been previously submitted to any other university or institution for the award of any degree, diploma, associateship, or other similar title.</w:t>
      </w:r>
    </w:p>
    <w:p>
      <w:pPr>
        <w:spacing w:after="120" w:line="300" w:lineRule="auto"/>
        <w:jc w:val="both"/>
      </w:pPr>
      <w:r>
        <w:rPr>
          <w:rFonts w:ascii="Times New Roman" w:hAnsi="Times New Roman"/>
          <w:rFonts w:ascii="Times New Roman" w:hAnsi="Times New Roman"/>
          <w:b w:val="0"/>
          <w:i w:val="0"/>
          <w:color w:val="262626"/>
          <w:sz w:val="24"/>
        </w:rPr>
        <w:t>All materials, code libraries, frameworks, and third-party resources utilized during the development of this platform have been properly recognized and referenced according to accepted academic integrity guidelines.</w:t>
      </w:r>
    </w:p>
    <w:p>
      <w:pPr>
        <w:spacing w:before="1400"/>
      </w:pPr>
    </w:p>
    <w:p>
      <w:pPr>
        <w:jc w:val="right"/>
      </w:pPr>
      <w:r>
        <w:rPr>
          <w:rFonts w:ascii="Times New Roman" w:hAnsi="Times New Roman"/>
          <w:rFonts w:ascii="Times New Roman" w:hAnsi="Times New Roman"/>
          <w:b w:val="0"/>
          <w:i w:val="0"/>
          <w:color w:val="262626"/>
          <w:sz w:val="23"/>
        </w:rPr>
        <w:t>Signature of the Candidate:</w:t>
        <w:br/>
        <w:br/>
        <w:t>___________________________________</w:t>
        <w:br/>
        <w:t>Name: _____________________________</w:t>
        <w:br/>
        <w:t>Roll No: __________________________</w:t>
        <w:br/>
        <w:t>Date: _____________________________</w:t>
      </w:r>
    </w:p>
    <w:p>
      <w:r>
        <w:br w:type="page"/>
      </w:r>
    </w:p>
    <w:p>
      <w:pPr>
        <w:pStyle w:val="Heading1"/>
        <w:keepNext/>
        <w:spacing w:before="280" w:after="120"/>
      </w:pPr>
      <w:r>
        <w:rPr>
          <w:rFonts w:ascii="Times New Roman" w:hAnsi="Times New Roman"/>
          <w:rFonts w:ascii="Times New Roman" w:hAnsi="Times New Roman"/>
          <w:b/>
          <w:i w:val="0"/>
          <w:color w:val="1F4E78"/>
          <w:sz w:val="32"/>
        </w:rPr>
        <w:t>ACKNOWLEDGEMENT</w:t>
      </w:r>
    </w:p>
    <w:p>
      <w:pPr>
        <w:spacing w:after="120" w:line="300" w:lineRule="auto"/>
        <w:jc w:val="both"/>
      </w:pPr>
      <w:r>
        <w:rPr>
          <w:rFonts w:ascii="Times New Roman" w:hAnsi="Times New Roman"/>
          <w:rFonts w:ascii="Times New Roman" w:hAnsi="Times New Roman"/>
          <w:b w:val="0"/>
          <w:i w:val="0"/>
          <w:color w:val="262626"/>
          <w:sz w:val="24"/>
        </w:rPr>
        <w:t>The satisfaction and euphoria that accompany the successful completion of any task would be incomplete without the mention of the people who made it possible, whose constant guidance and encouragement served as a beacon of light.</w:t>
      </w:r>
    </w:p>
    <w:p>
      <w:pPr>
        <w:spacing w:after="120" w:line="300" w:lineRule="auto"/>
        <w:jc w:val="both"/>
      </w:pPr>
      <w:r>
        <w:rPr>
          <w:rFonts w:ascii="Times New Roman" w:hAnsi="Times New Roman"/>
          <w:rFonts w:ascii="Times New Roman" w:hAnsi="Times New Roman"/>
          <w:b w:val="0"/>
          <w:i w:val="0"/>
          <w:color w:val="262626"/>
          <w:sz w:val="24"/>
        </w:rPr>
        <w:t>First and foremost, I wish to express my profound gratitude and indebtedness to my Project Guide, whose invaluable guidance, constructive criticism, and relentless encouragement steered this project through its conception, design, and software implementation phases.</w:t>
      </w:r>
    </w:p>
    <w:p>
      <w:pPr>
        <w:spacing w:after="120" w:line="300" w:lineRule="auto"/>
        <w:jc w:val="both"/>
      </w:pPr>
      <w:r>
        <w:rPr>
          <w:rFonts w:ascii="Times New Roman" w:hAnsi="Times New Roman"/>
          <w:rFonts w:ascii="Times New Roman" w:hAnsi="Times New Roman"/>
          <w:b w:val="0"/>
          <w:i w:val="0"/>
          <w:color w:val="262626"/>
          <w:sz w:val="24"/>
        </w:rPr>
        <w:t>I extend my sincere thanks to the Head of the Department of Computer Science and Engineering, for providing the necessary infrastructural facilities, high-speed laboratory resources, and an academically stimulating environment.</w:t>
      </w:r>
    </w:p>
    <w:p>
      <w:pPr>
        <w:spacing w:after="120" w:line="300" w:lineRule="auto"/>
        <w:jc w:val="both"/>
      </w:pPr>
      <w:r>
        <w:rPr>
          <w:rFonts w:ascii="Times New Roman" w:hAnsi="Times New Roman"/>
          <w:rFonts w:ascii="Times New Roman" w:hAnsi="Times New Roman"/>
          <w:b w:val="0"/>
          <w:i w:val="0"/>
          <w:color w:val="262626"/>
          <w:sz w:val="24"/>
        </w:rPr>
        <w:t>I am deeply thankful to the Principal and College Management for fostering an environment that encourages technical experimentation, full-stack software development, and innovation.</w:t>
      </w:r>
    </w:p>
    <w:p>
      <w:pPr>
        <w:spacing w:after="120" w:line="300" w:lineRule="auto"/>
        <w:jc w:val="both"/>
      </w:pPr>
      <w:r>
        <w:rPr>
          <w:rFonts w:ascii="Times New Roman" w:hAnsi="Times New Roman"/>
          <w:rFonts w:ascii="Times New Roman" w:hAnsi="Times New Roman"/>
          <w:b w:val="0"/>
          <w:i w:val="0"/>
          <w:color w:val="262626"/>
          <w:sz w:val="24"/>
        </w:rPr>
        <w:t>Finally, I express my deepest appreciation to my parents, family members, and classmates for their endless moral support, cooperation, and insightful suggestions throughout the development of the YourTube project.</w:t>
      </w:r>
    </w:p>
    <w:p>
      <w:r>
        <w:br w:type="page"/>
      </w:r>
    </w:p>
    <w:p>
      <w:pPr>
        <w:pStyle w:val="Heading1"/>
        <w:keepNext/>
        <w:spacing w:before="280" w:after="120"/>
      </w:pPr>
      <w:r>
        <w:rPr>
          <w:rFonts w:ascii="Times New Roman" w:hAnsi="Times New Roman"/>
          <w:rFonts w:ascii="Times New Roman" w:hAnsi="Times New Roman"/>
          <w:b/>
          <w:i w:val="0"/>
          <w:color w:val="1F4E78"/>
          <w:sz w:val="32"/>
        </w:rPr>
        <w:t>ABSTRACT</w:t>
      </w:r>
    </w:p>
    <w:p>
      <w:pPr>
        <w:spacing w:after="160" w:line="300" w:lineRule="auto"/>
        <w:jc w:val="both"/>
      </w:pPr>
      <w:r>
        <w:rPr>
          <w:rFonts w:ascii="Times New Roman" w:hAnsi="Times New Roman"/>
          <w:rFonts w:ascii="Times New Roman" w:hAnsi="Times New Roman"/>
          <w:b w:val="0"/>
          <w:i w:val="0"/>
          <w:color w:val="262626"/>
          <w:sz w:val="24"/>
        </w:rPr>
        <w:t>The exponential growth of digital multimedia consumption has positioned online video streaming platforms as critical pillars of modern communication, education, and entertainment. However, commercial video platforms often exhibit high operational complexity, aggressive advertising models, and opaque content moderation pipelines that pose engineering challenges for modular, privacy-conscious deployments. This project presents YourTube, a high-performance, full-stack video streaming and sharing web platform architected using modern web technologies and a decoupled client-server paradigm.</w:t>
      </w:r>
    </w:p>
    <w:p>
      <w:pPr>
        <w:spacing w:after="160" w:line="300" w:lineRule="auto"/>
        <w:jc w:val="both"/>
      </w:pPr>
      <w:r>
        <w:rPr>
          <w:rFonts w:ascii="Times New Roman" w:hAnsi="Times New Roman"/>
          <w:rFonts w:ascii="Times New Roman" w:hAnsi="Times New Roman"/>
          <w:b w:val="0"/>
          <w:i w:val="0"/>
          <w:color w:val="262626"/>
          <w:sz w:val="24"/>
        </w:rPr>
        <w:t>The system frontend is engineered using Next.js (version 15) and React 19, programmed in TypeScript and styled with Tailwind CSS, utilizing Radix UI primitives for accessible component design. Authentication is handled through Google Firebase Authentication with OAuth popups, integrated with a React Context (`AuthContext`) that seamlessly synchronizes authenticated user credentials with a backend MongoDB Atlas cloud database. The backend is implemented as a Node.js and Express 5 RESTful API, coupled with Mongoose 8 for structured object-data modeling. Video assets are streamed via HTTP Range requests enabling seekable, low-latency playback.</w:t>
      </w:r>
    </w:p>
    <w:p>
      <w:pPr>
        <w:spacing w:after="240" w:line="300" w:lineRule="auto"/>
        <w:jc w:val="both"/>
      </w:pPr>
      <w:r>
        <w:rPr>
          <w:rFonts w:ascii="Times New Roman" w:hAnsi="Times New Roman"/>
          <w:rFonts w:ascii="Times New Roman" w:hAnsi="Times New Roman"/>
          <w:b w:val="0"/>
          <w:i w:val="0"/>
          <w:color w:val="262626"/>
          <w:sz w:val="24"/>
        </w:rPr>
        <w:t>Key technical contributions of YourTube include: (1) an end-to-end custom HTML5 video player (`Videopplayer.tsx`) featuring precise seek-bar scrubbing, volume controls, keyboard shortcuts, mobile double-tap seek gestures, and autoplay with a 5-second countdown; (2) an automated comment moderation engine that filters abusive language using a regex dictionary before persistence; (3) an optimistic channel subscription architecture with MongoDB compound indexing; and (4) a real-time collaborative Watch Party module built with Socket.IO signaling to synchronize playback across concurrent remote viewers. The frontend has been successfully compiled and deployed to Vercel, while the backend and database provide robust local and cloud support, establishing a solid foundation for extensible, community-driven video distribution.</w:t>
      </w:r>
    </w:p>
    <w:p>
      <w:pPr>
        <w:spacing w:before="120" w:after="120"/>
        <w:ind w:left="576" w:right="576"/>
        <w:pBdr>
          <w:left w:val="single" w:sz="24" w:space="12" w:color="1F4E78"/>
        </w:pBdr>
        <w:shd w:fill="F2F5F8"/>
      </w:pPr>
      <w:r>
        <w:rPr>
          <w:rFonts w:ascii="Times New Roman" w:hAnsi="Times New Roman"/>
          <w:rFonts w:ascii="Times New Roman" w:hAnsi="Times New Roman"/>
          <w:b/>
          <w:i w:val="0"/>
          <w:color w:val="1F4E78"/>
          <w:sz w:val="22"/>
        </w:rPr>
        <w:t xml:space="preserve">Index Terms — </w:t>
      </w:r>
      <w:r>
        <w:rPr>
          <w:rFonts w:ascii="Times New Roman" w:hAnsi="Times New Roman"/>
          <w:rFonts w:ascii="Times New Roman" w:hAnsi="Times New Roman"/>
          <w:b w:val="0"/>
          <w:i/>
          <w:color w:val="262626"/>
          <w:sz w:val="22"/>
        </w:rPr>
        <w:t>Keywords: Video Streaming, Next.js 15, React 19, Node.js, Express.js, MongoDB Atlas, Firebase Authentication, Socket.IO, Real-Time Watch Party, Content Moderation, HTTP Range Requests.</w:t>
      </w:r>
    </w:p>
    <w:p>
      <w:r>
        <w:br w:type="page"/>
      </w:r>
    </w:p>
    <w:p>
      <w:pPr>
        <w:pStyle w:val="Heading1"/>
        <w:keepNext/>
        <w:spacing w:before="280" w:after="120"/>
      </w:pPr>
      <w:r>
        <w:rPr>
          <w:rFonts w:ascii="Times New Roman" w:hAnsi="Times New Roman"/>
          <w:rFonts w:ascii="Times New Roman" w:hAnsi="Times New Roman"/>
          <w:b/>
          <w:i w:val="0"/>
          <w:color w:val="1F4E78"/>
          <w:sz w:val="32"/>
        </w:rPr>
        <w:t>TABLE OF CONTENTS</w:t>
      </w:r>
    </w:p>
    <w:tbl>
      <w:tblPr>
        <w:tblW w:type="auto" w:w="0"/>
        <w:jc w:val="center"/>
        <w:tblLook w:firstColumn="1" w:firstRow="1" w:lastColumn="0" w:lastRow="0" w:noHBand="0" w:noVBand="1" w:val="04A0"/>
      </w:tblPr>
      <w:tblGrid>
        <w:gridCol w:w="4394"/>
        <w:gridCol w:w="4394"/>
      </w:tblGrid>
      <w:tr>
        <w:tc>
          <w:tcPr>
            <w:tcW w:type="dxa" w:w="7654"/>
            <w:vAlign w:val="center"/>
            <w:tcMar>
              <w:top w:w="120" w:type="dxa"/>
              <w:bottom w:w="120" w:type="dxa"/>
              <w:left w:w="150" w:type="dxa"/>
              <w:right w:w="150" w:type="dxa"/>
            </w:tcMar>
          </w:tcPr>
          <w:p>
            <w:pPr>
              <w:spacing w:before="40" w:after="40" w:line="276" w:lineRule="auto"/>
              <w:jc w:val="left"/>
            </w:pPr>
            <w:r/>
            <w:r>
              <w:rPr>
                <w:rFonts w:ascii="Times New Roman" w:hAnsi="Times New Roman"/>
                <w:rFonts w:ascii="Times New Roman" w:hAnsi="Times New Roman"/>
                <w:b/>
                <w:i w:val="0"/>
                <w:color w:val="1F4E78"/>
                <w:sz w:val="21"/>
              </w:rPr>
              <w:t>Title Page</w:t>
            </w:r>
          </w:p>
        </w:tc>
        <w:tc>
          <w:tcPr>
            <w:tcW w:type="dxa" w:w="1134"/>
            <w:vAlign w:val="center"/>
            <w:tcMar>
              <w:top w:w="120" w:type="dxa"/>
              <w:bottom w:w="120" w:type="dxa"/>
              <w:left w:w="150" w:type="dxa"/>
              <w:right w:w="150" w:type="dxa"/>
            </w:tcMar>
          </w:tcPr>
          <w:p>
            <w:pPr>
              <w:spacing w:before="40" w:after="40" w:line="276" w:lineRule="auto"/>
              <w:jc w:val="right"/>
            </w:pPr>
            <w:r/>
            <w:r>
              <w:rPr>
                <w:rFonts w:ascii="Times New Roman" w:hAnsi="Times New Roman"/>
                <w:rFonts w:ascii="Times New Roman" w:hAnsi="Times New Roman"/>
                <w:b/>
                <w:i w:val="0"/>
                <w:color w:val="1F4E78"/>
                <w:sz w:val="21"/>
              </w:rPr>
              <w:t>i</w:t>
            </w:r>
          </w:p>
        </w:tc>
      </w:tr>
      <w:tr>
        <w:tc>
          <w:tcPr>
            <w:tcW w:type="dxa" w:w="7654"/>
            <w:vAlign w:val="center"/>
            <w:tcMar>
              <w:top w:w="120" w:type="dxa"/>
              <w:bottom w:w="120" w:type="dxa"/>
              <w:left w:w="150" w:type="dxa"/>
              <w:right w:w="150" w:type="dxa"/>
            </w:tcMar>
          </w:tcPr>
          <w:p>
            <w:pPr>
              <w:spacing w:before="40" w:after="40" w:line="276" w:lineRule="auto"/>
              <w:jc w:val="left"/>
            </w:pPr>
            <w:r/>
            <w:r>
              <w:rPr>
                <w:rFonts w:ascii="Times New Roman" w:hAnsi="Times New Roman"/>
                <w:rFonts w:ascii="Times New Roman" w:hAnsi="Times New Roman"/>
                <w:b/>
                <w:i w:val="0"/>
                <w:color w:val="1F4E78"/>
                <w:sz w:val="21"/>
              </w:rPr>
              <w:t>Bonafide Certificate</w:t>
            </w:r>
          </w:p>
        </w:tc>
        <w:tc>
          <w:tcPr>
            <w:tcW w:type="dxa" w:w="1134"/>
            <w:vAlign w:val="center"/>
            <w:tcMar>
              <w:top w:w="120" w:type="dxa"/>
              <w:bottom w:w="120" w:type="dxa"/>
              <w:left w:w="150" w:type="dxa"/>
              <w:right w:w="150" w:type="dxa"/>
            </w:tcMar>
          </w:tcPr>
          <w:p>
            <w:pPr>
              <w:spacing w:before="40" w:after="40" w:line="276" w:lineRule="auto"/>
              <w:jc w:val="right"/>
            </w:pPr>
            <w:r/>
            <w:r>
              <w:rPr>
                <w:rFonts w:ascii="Times New Roman" w:hAnsi="Times New Roman"/>
                <w:rFonts w:ascii="Times New Roman" w:hAnsi="Times New Roman"/>
                <w:b/>
                <w:i w:val="0"/>
                <w:color w:val="1F4E78"/>
                <w:sz w:val="21"/>
              </w:rPr>
              <w:t>ii</w:t>
            </w:r>
          </w:p>
        </w:tc>
      </w:tr>
      <w:tr>
        <w:tc>
          <w:tcPr>
            <w:tcW w:type="dxa" w:w="7654"/>
            <w:vAlign w:val="center"/>
            <w:tcMar>
              <w:top w:w="120" w:type="dxa"/>
              <w:bottom w:w="120" w:type="dxa"/>
              <w:left w:w="150" w:type="dxa"/>
              <w:right w:w="150" w:type="dxa"/>
            </w:tcMar>
          </w:tcPr>
          <w:p>
            <w:pPr>
              <w:spacing w:before="40" w:after="40" w:line="276" w:lineRule="auto"/>
              <w:jc w:val="left"/>
            </w:pPr>
            <w:r/>
            <w:r>
              <w:rPr>
                <w:rFonts w:ascii="Times New Roman" w:hAnsi="Times New Roman"/>
                <w:rFonts w:ascii="Times New Roman" w:hAnsi="Times New Roman"/>
                <w:b/>
                <w:i w:val="0"/>
                <w:color w:val="1F4E78"/>
                <w:sz w:val="21"/>
              </w:rPr>
              <w:t>Student Declaration</w:t>
            </w:r>
          </w:p>
        </w:tc>
        <w:tc>
          <w:tcPr>
            <w:tcW w:type="dxa" w:w="1134"/>
            <w:vAlign w:val="center"/>
            <w:tcMar>
              <w:top w:w="120" w:type="dxa"/>
              <w:bottom w:w="120" w:type="dxa"/>
              <w:left w:w="150" w:type="dxa"/>
              <w:right w:w="150" w:type="dxa"/>
            </w:tcMar>
          </w:tcPr>
          <w:p>
            <w:pPr>
              <w:spacing w:before="40" w:after="40" w:line="276" w:lineRule="auto"/>
              <w:jc w:val="right"/>
            </w:pPr>
            <w:r/>
            <w:r>
              <w:rPr>
                <w:rFonts w:ascii="Times New Roman" w:hAnsi="Times New Roman"/>
                <w:rFonts w:ascii="Times New Roman" w:hAnsi="Times New Roman"/>
                <w:b/>
                <w:i w:val="0"/>
                <w:color w:val="1F4E78"/>
                <w:sz w:val="21"/>
              </w:rPr>
              <w:t>iii</w:t>
            </w:r>
          </w:p>
        </w:tc>
      </w:tr>
      <w:tr>
        <w:tc>
          <w:tcPr>
            <w:tcW w:type="dxa" w:w="7654"/>
            <w:vAlign w:val="center"/>
            <w:tcMar>
              <w:top w:w="120" w:type="dxa"/>
              <w:bottom w:w="120" w:type="dxa"/>
              <w:left w:w="150" w:type="dxa"/>
              <w:right w:w="150" w:type="dxa"/>
            </w:tcMar>
          </w:tcPr>
          <w:p>
            <w:pPr>
              <w:spacing w:before="40" w:after="40" w:line="276" w:lineRule="auto"/>
              <w:jc w:val="left"/>
            </w:pPr>
            <w:r/>
            <w:r>
              <w:rPr>
                <w:rFonts w:ascii="Times New Roman" w:hAnsi="Times New Roman"/>
                <w:rFonts w:ascii="Times New Roman" w:hAnsi="Times New Roman"/>
                <w:b/>
                <w:i w:val="0"/>
                <w:color w:val="1F4E78"/>
                <w:sz w:val="21"/>
              </w:rPr>
              <w:t>Acknowledgement</w:t>
            </w:r>
          </w:p>
        </w:tc>
        <w:tc>
          <w:tcPr>
            <w:tcW w:type="dxa" w:w="1134"/>
            <w:vAlign w:val="center"/>
            <w:tcMar>
              <w:top w:w="120" w:type="dxa"/>
              <w:bottom w:w="120" w:type="dxa"/>
              <w:left w:w="150" w:type="dxa"/>
              <w:right w:w="150" w:type="dxa"/>
            </w:tcMar>
          </w:tcPr>
          <w:p>
            <w:pPr>
              <w:spacing w:before="40" w:after="40" w:line="276" w:lineRule="auto"/>
              <w:jc w:val="right"/>
            </w:pPr>
            <w:r/>
            <w:r>
              <w:rPr>
                <w:rFonts w:ascii="Times New Roman" w:hAnsi="Times New Roman"/>
                <w:rFonts w:ascii="Times New Roman" w:hAnsi="Times New Roman"/>
                <w:b/>
                <w:i w:val="0"/>
                <w:color w:val="1F4E78"/>
                <w:sz w:val="21"/>
              </w:rPr>
              <w:t>iv</w:t>
            </w:r>
          </w:p>
        </w:tc>
      </w:tr>
      <w:tr>
        <w:tc>
          <w:tcPr>
            <w:tcW w:type="dxa" w:w="7654"/>
            <w:vAlign w:val="center"/>
            <w:tcMar>
              <w:top w:w="120" w:type="dxa"/>
              <w:bottom w:w="120" w:type="dxa"/>
              <w:left w:w="150" w:type="dxa"/>
              <w:right w:w="150" w:type="dxa"/>
            </w:tcMar>
          </w:tcPr>
          <w:p>
            <w:pPr>
              <w:spacing w:before="40" w:after="40" w:line="276" w:lineRule="auto"/>
              <w:jc w:val="left"/>
            </w:pPr>
            <w:r/>
            <w:r>
              <w:rPr>
                <w:rFonts w:ascii="Times New Roman" w:hAnsi="Times New Roman"/>
                <w:rFonts w:ascii="Times New Roman" w:hAnsi="Times New Roman"/>
                <w:b/>
                <w:i w:val="0"/>
                <w:color w:val="1F4E78"/>
                <w:sz w:val="21"/>
              </w:rPr>
              <w:t>Abstract</w:t>
            </w:r>
          </w:p>
        </w:tc>
        <w:tc>
          <w:tcPr>
            <w:tcW w:type="dxa" w:w="1134"/>
            <w:vAlign w:val="center"/>
            <w:tcMar>
              <w:top w:w="120" w:type="dxa"/>
              <w:bottom w:w="120" w:type="dxa"/>
              <w:left w:w="150" w:type="dxa"/>
              <w:right w:w="150" w:type="dxa"/>
            </w:tcMar>
          </w:tcPr>
          <w:p>
            <w:pPr>
              <w:spacing w:before="40" w:after="40" w:line="276" w:lineRule="auto"/>
              <w:jc w:val="right"/>
            </w:pPr>
            <w:r/>
            <w:r>
              <w:rPr>
                <w:rFonts w:ascii="Times New Roman" w:hAnsi="Times New Roman"/>
                <w:rFonts w:ascii="Times New Roman" w:hAnsi="Times New Roman"/>
                <w:b/>
                <w:i w:val="0"/>
                <w:color w:val="1F4E78"/>
                <w:sz w:val="21"/>
              </w:rPr>
              <w:t>v</w:t>
            </w:r>
          </w:p>
        </w:tc>
      </w:tr>
      <w:tr>
        <w:tc>
          <w:tcPr>
            <w:tcW w:type="dxa" w:w="7654"/>
            <w:vAlign w:val="center"/>
            <w:tcMar>
              <w:top w:w="120" w:type="dxa"/>
              <w:bottom w:w="120" w:type="dxa"/>
              <w:left w:w="150" w:type="dxa"/>
              <w:right w:w="150" w:type="dxa"/>
            </w:tcMar>
          </w:tcPr>
          <w:p>
            <w:pPr>
              <w:spacing w:before="40" w:after="40" w:line="276" w:lineRule="auto"/>
              <w:jc w:val="left"/>
            </w:pPr>
            <w:r/>
            <w:r>
              <w:rPr>
                <w:rFonts w:ascii="Times New Roman" w:hAnsi="Times New Roman"/>
                <w:rFonts w:ascii="Times New Roman" w:hAnsi="Times New Roman"/>
                <w:b w:val="0"/>
                <w:i w:val="0"/>
                <w:color w:val="262626"/>
                <w:sz w:val="21"/>
              </w:rPr>
              <w:t>List of Figures and Architecture Diagrams</w:t>
            </w:r>
          </w:p>
        </w:tc>
        <w:tc>
          <w:tcPr>
            <w:tcW w:type="dxa" w:w="1134"/>
            <w:vAlign w:val="center"/>
            <w:tcMar>
              <w:top w:w="120" w:type="dxa"/>
              <w:bottom w:w="120" w:type="dxa"/>
              <w:left w:w="150" w:type="dxa"/>
              <w:right w:w="150" w:type="dxa"/>
            </w:tcMar>
          </w:tcPr>
          <w:p>
            <w:pPr>
              <w:spacing w:before="40" w:after="40" w:line="276" w:lineRule="auto"/>
              <w:jc w:val="right"/>
            </w:pPr>
            <w:r/>
            <w:r>
              <w:rPr>
                <w:rFonts w:ascii="Times New Roman" w:hAnsi="Times New Roman"/>
                <w:rFonts w:ascii="Times New Roman" w:hAnsi="Times New Roman"/>
                <w:b w:val="0"/>
                <w:i w:val="0"/>
                <w:color w:val="262626"/>
                <w:sz w:val="21"/>
              </w:rPr>
              <w:t>vii</w:t>
            </w:r>
          </w:p>
        </w:tc>
      </w:tr>
      <w:tr>
        <w:tc>
          <w:tcPr>
            <w:tcW w:type="dxa" w:w="7654"/>
            <w:vAlign w:val="center"/>
            <w:tcMar>
              <w:top w:w="120" w:type="dxa"/>
              <w:bottom w:w="120" w:type="dxa"/>
              <w:left w:w="150" w:type="dxa"/>
              <w:right w:w="150" w:type="dxa"/>
            </w:tcMar>
          </w:tcPr>
          <w:p>
            <w:pPr>
              <w:spacing w:before="40" w:after="40" w:line="276" w:lineRule="auto"/>
              <w:jc w:val="left"/>
            </w:pPr>
            <w:r/>
            <w:r>
              <w:rPr>
                <w:rFonts w:ascii="Times New Roman" w:hAnsi="Times New Roman"/>
                <w:rFonts w:ascii="Times New Roman" w:hAnsi="Times New Roman"/>
                <w:b w:val="0"/>
                <w:i w:val="0"/>
                <w:color w:val="262626"/>
                <w:sz w:val="21"/>
              </w:rPr>
              <w:t>List of Tables</w:t>
            </w:r>
          </w:p>
        </w:tc>
        <w:tc>
          <w:tcPr>
            <w:tcW w:type="dxa" w:w="1134"/>
            <w:vAlign w:val="center"/>
            <w:tcMar>
              <w:top w:w="120" w:type="dxa"/>
              <w:bottom w:w="120" w:type="dxa"/>
              <w:left w:w="150" w:type="dxa"/>
              <w:right w:w="150" w:type="dxa"/>
            </w:tcMar>
          </w:tcPr>
          <w:p>
            <w:pPr>
              <w:spacing w:before="40" w:after="40" w:line="276" w:lineRule="auto"/>
              <w:jc w:val="right"/>
            </w:pPr>
            <w:r/>
            <w:r>
              <w:rPr>
                <w:rFonts w:ascii="Times New Roman" w:hAnsi="Times New Roman"/>
                <w:rFonts w:ascii="Times New Roman" w:hAnsi="Times New Roman"/>
                <w:b w:val="0"/>
                <w:i w:val="0"/>
                <w:color w:val="262626"/>
                <w:sz w:val="21"/>
              </w:rPr>
              <w:t>viii</w:t>
            </w:r>
          </w:p>
        </w:tc>
      </w:tr>
      <w:tr>
        <w:tc>
          <w:tcPr>
            <w:tcW w:type="dxa" w:w="7654"/>
            <w:vAlign w:val="center"/>
            <w:tcMar>
              <w:top w:w="120" w:type="dxa"/>
              <w:bottom w:w="120" w:type="dxa"/>
              <w:left w:w="150" w:type="dxa"/>
              <w:right w:w="150" w:type="dxa"/>
            </w:tcMar>
          </w:tcPr>
          <w:p>
            <w:pPr>
              <w:spacing w:before="40" w:after="40" w:line="276" w:lineRule="auto"/>
              <w:jc w:val="left"/>
            </w:pPr>
            <w:r/>
            <w:r>
              <w:rPr>
                <w:rFonts w:ascii="Times New Roman" w:hAnsi="Times New Roman"/>
                <w:rFonts w:ascii="Times New Roman" w:hAnsi="Times New Roman"/>
                <w:b/>
                <w:i w:val="0"/>
                <w:color w:val="1F4E78"/>
                <w:sz w:val="21"/>
              </w:rPr>
              <w:t>CHAPTER 1: INTRODUCTION</w:t>
            </w:r>
          </w:p>
        </w:tc>
        <w:tc>
          <w:tcPr>
            <w:tcW w:type="dxa" w:w="1134"/>
            <w:vAlign w:val="center"/>
            <w:tcMar>
              <w:top w:w="120" w:type="dxa"/>
              <w:bottom w:w="120" w:type="dxa"/>
              <w:left w:w="150" w:type="dxa"/>
              <w:right w:w="150" w:type="dxa"/>
            </w:tcMar>
          </w:tcPr>
          <w:p>
            <w:pPr>
              <w:spacing w:before="40" w:after="40" w:line="276" w:lineRule="auto"/>
              <w:jc w:val="right"/>
            </w:pPr>
            <w:r/>
            <w:r>
              <w:rPr>
                <w:rFonts w:ascii="Times New Roman" w:hAnsi="Times New Roman"/>
                <w:rFonts w:ascii="Times New Roman" w:hAnsi="Times New Roman"/>
                <w:b/>
                <w:i w:val="0"/>
                <w:color w:val="1F4E78"/>
                <w:sz w:val="21"/>
              </w:rPr>
              <w:t>1</w:t>
            </w:r>
          </w:p>
        </w:tc>
      </w:tr>
      <w:tr>
        <w:tc>
          <w:tcPr>
            <w:tcW w:type="dxa" w:w="7654"/>
            <w:vAlign w:val="center"/>
            <w:tcMar>
              <w:top w:w="120" w:type="dxa"/>
              <w:bottom w:w="120" w:type="dxa"/>
              <w:left w:w="150" w:type="dxa"/>
              <w:right w:w="150" w:type="dxa"/>
            </w:tcMar>
          </w:tcPr>
          <w:p>
            <w:pPr>
              <w:spacing w:before="40" w:after="40" w:line="276" w:lineRule="auto"/>
              <w:jc w:val="left"/>
            </w:pPr>
            <w:r/>
            <w:r>
              <w:rPr>
                <w:rFonts w:ascii="Times New Roman" w:hAnsi="Times New Roman"/>
                <w:rFonts w:ascii="Times New Roman" w:hAnsi="Times New Roman"/>
                <w:b w:val="0"/>
                <w:i w:val="0"/>
                <w:color w:val="262626"/>
                <w:sz w:val="21"/>
              </w:rPr>
              <w:t xml:space="preserve">   1.1 Introduction</w:t>
            </w:r>
          </w:p>
        </w:tc>
        <w:tc>
          <w:tcPr>
            <w:tcW w:type="dxa" w:w="1134"/>
            <w:vAlign w:val="center"/>
            <w:tcMar>
              <w:top w:w="120" w:type="dxa"/>
              <w:bottom w:w="120" w:type="dxa"/>
              <w:left w:w="150" w:type="dxa"/>
              <w:right w:w="150" w:type="dxa"/>
            </w:tcMar>
          </w:tcPr>
          <w:p>
            <w:pPr>
              <w:spacing w:before="40" w:after="40" w:line="276" w:lineRule="auto"/>
              <w:jc w:val="right"/>
            </w:pPr>
            <w:r/>
            <w:r>
              <w:rPr>
                <w:rFonts w:ascii="Times New Roman" w:hAnsi="Times New Roman"/>
                <w:rFonts w:ascii="Times New Roman" w:hAnsi="Times New Roman"/>
                <w:b w:val="0"/>
                <w:i w:val="0"/>
                <w:color w:val="262626"/>
                <w:sz w:val="21"/>
              </w:rPr>
              <w:t>1</w:t>
            </w:r>
          </w:p>
        </w:tc>
      </w:tr>
      <w:tr>
        <w:tc>
          <w:tcPr>
            <w:tcW w:type="dxa" w:w="7654"/>
            <w:vAlign w:val="center"/>
            <w:tcMar>
              <w:top w:w="120" w:type="dxa"/>
              <w:bottom w:w="120" w:type="dxa"/>
              <w:left w:w="150" w:type="dxa"/>
              <w:right w:w="150" w:type="dxa"/>
            </w:tcMar>
          </w:tcPr>
          <w:p>
            <w:pPr>
              <w:spacing w:before="40" w:after="40" w:line="276" w:lineRule="auto"/>
              <w:jc w:val="left"/>
            </w:pPr>
            <w:r/>
            <w:r>
              <w:rPr>
                <w:rFonts w:ascii="Times New Roman" w:hAnsi="Times New Roman"/>
                <w:rFonts w:ascii="Times New Roman" w:hAnsi="Times New Roman"/>
                <w:b w:val="0"/>
                <w:i w:val="0"/>
                <w:color w:val="262626"/>
                <w:sz w:val="21"/>
              </w:rPr>
              <w:t xml:space="preserve">   1.2 Background and Industry Context</w:t>
            </w:r>
          </w:p>
        </w:tc>
        <w:tc>
          <w:tcPr>
            <w:tcW w:type="dxa" w:w="1134"/>
            <w:vAlign w:val="center"/>
            <w:tcMar>
              <w:top w:w="120" w:type="dxa"/>
              <w:bottom w:w="120" w:type="dxa"/>
              <w:left w:w="150" w:type="dxa"/>
              <w:right w:w="150" w:type="dxa"/>
            </w:tcMar>
          </w:tcPr>
          <w:p>
            <w:pPr>
              <w:spacing w:before="40" w:after="40" w:line="276" w:lineRule="auto"/>
              <w:jc w:val="right"/>
            </w:pPr>
            <w:r/>
            <w:r>
              <w:rPr>
                <w:rFonts w:ascii="Times New Roman" w:hAnsi="Times New Roman"/>
                <w:rFonts w:ascii="Times New Roman" w:hAnsi="Times New Roman"/>
                <w:b w:val="0"/>
                <w:i w:val="0"/>
                <w:color w:val="262626"/>
                <w:sz w:val="21"/>
              </w:rPr>
              <w:t>2</w:t>
            </w:r>
          </w:p>
        </w:tc>
      </w:tr>
      <w:tr>
        <w:tc>
          <w:tcPr>
            <w:tcW w:type="dxa" w:w="7654"/>
            <w:vAlign w:val="center"/>
            <w:tcMar>
              <w:top w:w="120" w:type="dxa"/>
              <w:bottom w:w="120" w:type="dxa"/>
              <w:left w:w="150" w:type="dxa"/>
              <w:right w:w="150" w:type="dxa"/>
            </w:tcMar>
          </w:tcPr>
          <w:p>
            <w:pPr>
              <w:spacing w:before="40" w:after="40" w:line="276" w:lineRule="auto"/>
              <w:jc w:val="left"/>
            </w:pPr>
            <w:r/>
            <w:r>
              <w:rPr>
                <w:rFonts w:ascii="Times New Roman" w:hAnsi="Times New Roman"/>
                <w:rFonts w:ascii="Times New Roman" w:hAnsi="Times New Roman"/>
                <w:b w:val="0"/>
                <w:i w:val="0"/>
                <w:color w:val="262626"/>
                <w:sz w:val="21"/>
              </w:rPr>
              <w:t xml:space="preserve">   1.3 Problem Statement</w:t>
            </w:r>
          </w:p>
        </w:tc>
        <w:tc>
          <w:tcPr>
            <w:tcW w:type="dxa" w:w="1134"/>
            <w:vAlign w:val="center"/>
            <w:tcMar>
              <w:top w:w="120" w:type="dxa"/>
              <w:bottom w:w="120" w:type="dxa"/>
              <w:left w:w="150" w:type="dxa"/>
              <w:right w:w="150" w:type="dxa"/>
            </w:tcMar>
          </w:tcPr>
          <w:p>
            <w:pPr>
              <w:spacing w:before="40" w:after="40" w:line="276" w:lineRule="auto"/>
              <w:jc w:val="right"/>
            </w:pPr>
            <w:r/>
            <w:r>
              <w:rPr>
                <w:rFonts w:ascii="Times New Roman" w:hAnsi="Times New Roman"/>
                <w:rFonts w:ascii="Times New Roman" w:hAnsi="Times New Roman"/>
                <w:b w:val="0"/>
                <w:i w:val="0"/>
                <w:color w:val="262626"/>
                <w:sz w:val="21"/>
              </w:rPr>
              <w:t>2</w:t>
            </w:r>
          </w:p>
        </w:tc>
      </w:tr>
      <w:tr>
        <w:tc>
          <w:tcPr>
            <w:tcW w:type="dxa" w:w="7654"/>
            <w:vAlign w:val="center"/>
            <w:tcMar>
              <w:top w:w="120" w:type="dxa"/>
              <w:bottom w:w="120" w:type="dxa"/>
              <w:left w:w="150" w:type="dxa"/>
              <w:right w:w="150" w:type="dxa"/>
            </w:tcMar>
          </w:tcPr>
          <w:p>
            <w:pPr>
              <w:spacing w:before="40" w:after="40" w:line="276" w:lineRule="auto"/>
              <w:jc w:val="left"/>
            </w:pPr>
            <w:r/>
            <w:r>
              <w:rPr>
                <w:rFonts w:ascii="Times New Roman" w:hAnsi="Times New Roman"/>
                <w:rFonts w:ascii="Times New Roman" w:hAnsi="Times New Roman"/>
                <w:b w:val="0"/>
                <w:i w:val="0"/>
                <w:color w:val="262626"/>
                <w:sz w:val="21"/>
              </w:rPr>
              <w:t xml:space="preserve">   1.4 Proposed Solution</w:t>
            </w:r>
          </w:p>
        </w:tc>
        <w:tc>
          <w:tcPr>
            <w:tcW w:type="dxa" w:w="1134"/>
            <w:vAlign w:val="center"/>
            <w:tcMar>
              <w:top w:w="120" w:type="dxa"/>
              <w:bottom w:w="120" w:type="dxa"/>
              <w:left w:w="150" w:type="dxa"/>
              <w:right w:w="150" w:type="dxa"/>
            </w:tcMar>
          </w:tcPr>
          <w:p>
            <w:pPr>
              <w:spacing w:before="40" w:after="40" w:line="276" w:lineRule="auto"/>
              <w:jc w:val="right"/>
            </w:pPr>
            <w:r/>
            <w:r>
              <w:rPr>
                <w:rFonts w:ascii="Times New Roman" w:hAnsi="Times New Roman"/>
                <w:rFonts w:ascii="Times New Roman" w:hAnsi="Times New Roman"/>
                <w:b w:val="0"/>
                <w:i w:val="0"/>
                <w:color w:val="262626"/>
                <w:sz w:val="21"/>
              </w:rPr>
              <w:t>3</w:t>
            </w:r>
          </w:p>
        </w:tc>
      </w:tr>
      <w:tr>
        <w:tc>
          <w:tcPr>
            <w:tcW w:type="dxa" w:w="7654"/>
            <w:vAlign w:val="center"/>
            <w:tcMar>
              <w:top w:w="120" w:type="dxa"/>
              <w:bottom w:w="120" w:type="dxa"/>
              <w:left w:w="150" w:type="dxa"/>
              <w:right w:w="150" w:type="dxa"/>
            </w:tcMar>
          </w:tcPr>
          <w:p>
            <w:pPr>
              <w:spacing w:before="40" w:after="40" w:line="276" w:lineRule="auto"/>
              <w:jc w:val="left"/>
            </w:pPr>
            <w:r/>
            <w:r>
              <w:rPr>
                <w:rFonts w:ascii="Times New Roman" w:hAnsi="Times New Roman"/>
                <w:rFonts w:ascii="Times New Roman" w:hAnsi="Times New Roman"/>
                <w:b w:val="0"/>
                <w:i w:val="0"/>
                <w:color w:val="262626"/>
                <w:sz w:val="21"/>
              </w:rPr>
              <w:t xml:space="preserve">   1.5 Objectives of the Project</w:t>
            </w:r>
          </w:p>
        </w:tc>
        <w:tc>
          <w:tcPr>
            <w:tcW w:type="dxa" w:w="1134"/>
            <w:vAlign w:val="center"/>
            <w:tcMar>
              <w:top w:w="120" w:type="dxa"/>
              <w:bottom w:w="120" w:type="dxa"/>
              <w:left w:w="150" w:type="dxa"/>
              <w:right w:w="150" w:type="dxa"/>
            </w:tcMar>
          </w:tcPr>
          <w:p>
            <w:pPr>
              <w:spacing w:before="40" w:after="40" w:line="276" w:lineRule="auto"/>
              <w:jc w:val="right"/>
            </w:pPr>
            <w:r/>
            <w:r>
              <w:rPr>
                <w:rFonts w:ascii="Times New Roman" w:hAnsi="Times New Roman"/>
                <w:rFonts w:ascii="Times New Roman" w:hAnsi="Times New Roman"/>
                <w:b w:val="0"/>
                <w:i w:val="0"/>
                <w:color w:val="262626"/>
                <w:sz w:val="21"/>
              </w:rPr>
              <w:t>3</w:t>
            </w:r>
          </w:p>
        </w:tc>
      </w:tr>
      <w:tr>
        <w:tc>
          <w:tcPr>
            <w:tcW w:type="dxa" w:w="7654"/>
            <w:vAlign w:val="center"/>
            <w:tcMar>
              <w:top w:w="120" w:type="dxa"/>
              <w:bottom w:w="120" w:type="dxa"/>
              <w:left w:w="150" w:type="dxa"/>
              <w:right w:w="150" w:type="dxa"/>
            </w:tcMar>
          </w:tcPr>
          <w:p>
            <w:pPr>
              <w:spacing w:before="40" w:after="40" w:line="276" w:lineRule="auto"/>
              <w:jc w:val="left"/>
            </w:pPr>
            <w:r/>
            <w:r>
              <w:rPr>
                <w:rFonts w:ascii="Times New Roman" w:hAnsi="Times New Roman"/>
                <w:rFonts w:ascii="Times New Roman" w:hAnsi="Times New Roman"/>
                <w:b w:val="0"/>
                <w:i w:val="0"/>
                <w:color w:val="262626"/>
                <w:sz w:val="21"/>
              </w:rPr>
              <w:t xml:space="preserve">   1.6 Scope and Boundaries</w:t>
            </w:r>
          </w:p>
        </w:tc>
        <w:tc>
          <w:tcPr>
            <w:tcW w:type="dxa" w:w="1134"/>
            <w:vAlign w:val="center"/>
            <w:tcMar>
              <w:top w:w="120" w:type="dxa"/>
              <w:bottom w:w="120" w:type="dxa"/>
              <w:left w:w="150" w:type="dxa"/>
              <w:right w:w="150" w:type="dxa"/>
            </w:tcMar>
          </w:tcPr>
          <w:p>
            <w:pPr>
              <w:spacing w:before="40" w:after="40" w:line="276" w:lineRule="auto"/>
              <w:jc w:val="right"/>
            </w:pPr>
            <w:r/>
            <w:r>
              <w:rPr>
                <w:rFonts w:ascii="Times New Roman" w:hAnsi="Times New Roman"/>
                <w:rFonts w:ascii="Times New Roman" w:hAnsi="Times New Roman"/>
                <w:b w:val="0"/>
                <w:i w:val="0"/>
                <w:color w:val="262626"/>
                <w:sz w:val="21"/>
              </w:rPr>
              <w:t>4</w:t>
            </w:r>
          </w:p>
        </w:tc>
      </w:tr>
      <w:tr>
        <w:tc>
          <w:tcPr>
            <w:tcW w:type="dxa" w:w="7654"/>
            <w:vAlign w:val="center"/>
            <w:tcMar>
              <w:top w:w="120" w:type="dxa"/>
              <w:bottom w:w="120" w:type="dxa"/>
              <w:left w:w="150" w:type="dxa"/>
              <w:right w:w="150" w:type="dxa"/>
            </w:tcMar>
          </w:tcPr>
          <w:p>
            <w:pPr>
              <w:spacing w:before="40" w:after="40" w:line="276" w:lineRule="auto"/>
              <w:jc w:val="left"/>
            </w:pPr>
            <w:r/>
            <w:r>
              <w:rPr>
                <w:rFonts w:ascii="Times New Roman" w:hAnsi="Times New Roman"/>
                <w:rFonts w:ascii="Times New Roman" w:hAnsi="Times New Roman"/>
                <w:b w:val="0"/>
                <w:i w:val="0"/>
                <w:color w:val="262626"/>
                <w:sz w:val="21"/>
              </w:rPr>
              <w:t xml:space="preserve">   1.7 Target Users and Stakeholders</w:t>
            </w:r>
          </w:p>
        </w:tc>
        <w:tc>
          <w:tcPr>
            <w:tcW w:type="dxa" w:w="1134"/>
            <w:vAlign w:val="center"/>
            <w:tcMar>
              <w:top w:w="120" w:type="dxa"/>
              <w:bottom w:w="120" w:type="dxa"/>
              <w:left w:w="150" w:type="dxa"/>
              <w:right w:w="150" w:type="dxa"/>
            </w:tcMar>
          </w:tcPr>
          <w:p>
            <w:pPr>
              <w:spacing w:before="40" w:after="40" w:line="276" w:lineRule="auto"/>
              <w:jc w:val="right"/>
            </w:pPr>
            <w:r/>
            <w:r>
              <w:rPr>
                <w:rFonts w:ascii="Times New Roman" w:hAnsi="Times New Roman"/>
                <w:rFonts w:ascii="Times New Roman" w:hAnsi="Times New Roman"/>
                <w:b w:val="0"/>
                <w:i w:val="0"/>
                <w:color w:val="262626"/>
                <w:sz w:val="21"/>
              </w:rPr>
              <w:t>4</w:t>
            </w:r>
          </w:p>
        </w:tc>
      </w:tr>
      <w:tr>
        <w:tc>
          <w:tcPr>
            <w:tcW w:type="dxa" w:w="7654"/>
            <w:vAlign w:val="center"/>
            <w:tcMar>
              <w:top w:w="120" w:type="dxa"/>
              <w:bottom w:w="120" w:type="dxa"/>
              <w:left w:w="150" w:type="dxa"/>
              <w:right w:w="150" w:type="dxa"/>
            </w:tcMar>
          </w:tcPr>
          <w:p>
            <w:pPr>
              <w:spacing w:before="40" w:after="40" w:line="276" w:lineRule="auto"/>
              <w:jc w:val="left"/>
            </w:pPr>
            <w:r/>
            <w:r>
              <w:rPr>
                <w:rFonts w:ascii="Times New Roman" w:hAnsi="Times New Roman"/>
                <w:rFonts w:ascii="Times New Roman" w:hAnsi="Times New Roman"/>
                <w:b/>
                <w:i w:val="0"/>
                <w:color w:val="1F4E78"/>
                <w:sz w:val="21"/>
              </w:rPr>
              <w:t>CHAPTER 2: SYSTEM ANALYSIS</w:t>
            </w:r>
          </w:p>
        </w:tc>
        <w:tc>
          <w:tcPr>
            <w:tcW w:type="dxa" w:w="1134"/>
            <w:vAlign w:val="center"/>
            <w:tcMar>
              <w:top w:w="120" w:type="dxa"/>
              <w:bottom w:w="120" w:type="dxa"/>
              <w:left w:w="150" w:type="dxa"/>
              <w:right w:w="150" w:type="dxa"/>
            </w:tcMar>
          </w:tcPr>
          <w:p>
            <w:pPr>
              <w:spacing w:before="40" w:after="40" w:line="276" w:lineRule="auto"/>
              <w:jc w:val="right"/>
            </w:pPr>
            <w:r/>
            <w:r>
              <w:rPr>
                <w:rFonts w:ascii="Times New Roman" w:hAnsi="Times New Roman"/>
                <w:rFonts w:ascii="Times New Roman" w:hAnsi="Times New Roman"/>
                <w:b/>
                <w:i w:val="0"/>
                <w:color w:val="1F4E78"/>
                <w:sz w:val="21"/>
              </w:rPr>
              <w:t>5</w:t>
            </w:r>
          </w:p>
        </w:tc>
      </w:tr>
      <w:tr>
        <w:tc>
          <w:tcPr>
            <w:tcW w:type="dxa" w:w="7654"/>
            <w:vAlign w:val="center"/>
            <w:tcMar>
              <w:top w:w="120" w:type="dxa"/>
              <w:bottom w:w="120" w:type="dxa"/>
              <w:left w:w="150" w:type="dxa"/>
              <w:right w:w="150" w:type="dxa"/>
            </w:tcMar>
          </w:tcPr>
          <w:p>
            <w:pPr>
              <w:spacing w:before="40" w:after="40" w:line="276" w:lineRule="auto"/>
              <w:jc w:val="left"/>
            </w:pPr>
            <w:r/>
            <w:r>
              <w:rPr>
                <w:rFonts w:ascii="Times New Roman" w:hAnsi="Times New Roman"/>
                <w:rFonts w:ascii="Times New Roman" w:hAnsi="Times New Roman"/>
                <w:b w:val="0"/>
                <w:i w:val="0"/>
                <w:color w:val="262626"/>
                <w:sz w:val="21"/>
              </w:rPr>
              <w:t xml:space="preserve">   2.1 Existing System Overview</w:t>
            </w:r>
          </w:p>
        </w:tc>
        <w:tc>
          <w:tcPr>
            <w:tcW w:type="dxa" w:w="1134"/>
            <w:vAlign w:val="center"/>
            <w:tcMar>
              <w:top w:w="120" w:type="dxa"/>
              <w:bottom w:w="120" w:type="dxa"/>
              <w:left w:w="150" w:type="dxa"/>
              <w:right w:w="150" w:type="dxa"/>
            </w:tcMar>
          </w:tcPr>
          <w:p>
            <w:pPr>
              <w:spacing w:before="40" w:after="40" w:line="276" w:lineRule="auto"/>
              <w:jc w:val="right"/>
            </w:pPr>
            <w:r/>
            <w:r>
              <w:rPr>
                <w:rFonts w:ascii="Times New Roman" w:hAnsi="Times New Roman"/>
                <w:rFonts w:ascii="Times New Roman" w:hAnsi="Times New Roman"/>
                <w:b w:val="0"/>
                <w:i w:val="0"/>
                <w:color w:val="262626"/>
                <w:sz w:val="21"/>
              </w:rPr>
              <w:t>5</w:t>
            </w:r>
          </w:p>
        </w:tc>
      </w:tr>
      <w:tr>
        <w:tc>
          <w:tcPr>
            <w:tcW w:type="dxa" w:w="7654"/>
            <w:vAlign w:val="center"/>
            <w:tcMar>
              <w:top w:w="120" w:type="dxa"/>
              <w:bottom w:w="120" w:type="dxa"/>
              <w:left w:w="150" w:type="dxa"/>
              <w:right w:w="150" w:type="dxa"/>
            </w:tcMar>
          </w:tcPr>
          <w:p>
            <w:pPr>
              <w:spacing w:before="40" w:after="40" w:line="276" w:lineRule="auto"/>
              <w:jc w:val="left"/>
            </w:pPr>
            <w:r/>
            <w:r>
              <w:rPr>
                <w:rFonts w:ascii="Times New Roman" w:hAnsi="Times New Roman"/>
                <w:rFonts w:ascii="Times New Roman" w:hAnsi="Times New Roman"/>
                <w:b w:val="0"/>
                <w:i w:val="0"/>
                <w:color w:val="262626"/>
                <w:sz w:val="21"/>
              </w:rPr>
              <w:t xml:space="preserve">   2.2 Limitations of Existing Systems</w:t>
            </w:r>
          </w:p>
        </w:tc>
        <w:tc>
          <w:tcPr>
            <w:tcW w:type="dxa" w:w="1134"/>
            <w:vAlign w:val="center"/>
            <w:tcMar>
              <w:top w:w="120" w:type="dxa"/>
              <w:bottom w:w="120" w:type="dxa"/>
              <w:left w:w="150" w:type="dxa"/>
              <w:right w:w="150" w:type="dxa"/>
            </w:tcMar>
          </w:tcPr>
          <w:p>
            <w:pPr>
              <w:spacing w:before="40" w:after="40" w:line="276" w:lineRule="auto"/>
              <w:jc w:val="right"/>
            </w:pPr>
            <w:r/>
            <w:r>
              <w:rPr>
                <w:rFonts w:ascii="Times New Roman" w:hAnsi="Times New Roman"/>
                <w:rFonts w:ascii="Times New Roman" w:hAnsi="Times New Roman"/>
                <w:b w:val="0"/>
                <w:i w:val="0"/>
                <w:color w:val="262626"/>
                <w:sz w:val="21"/>
              </w:rPr>
              <w:t>5</w:t>
            </w:r>
          </w:p>
        </w:tc>
      </w:tr>
      <w:tr>
        <w:tc>
          <w:tcPr>
            <w:tcW w:type="dxa" w:w="7654"/>
            <w:vAlign w:val="center"/>
            <w:tcMar>
              <w:top w:w="120" w:type="dxa"/>
              <w:bottom w:w="120" w:type="dxa"/>
              <w:left w:w="150" w:type="dxa"/>
              <w:right w:w="150" w:type="dxa"/>
            </w:tcMar>
          </w:tcPr>
          <w:p>
            <w:pPr>
              <w:spacing w:before="40" w:after="40" w:line="276" w:lineRule="auto"/>
              <w:jc w:val="left"/>
            </w:pPr>
            <w:r/>
            <w:r>
              <w:rPr>
                <w:rFonts w:ascii="Times New Roman" w:hAnsi="Times New Roman"/>
                <w:rFonts w:ascii="Times New Roman" w:hAnsi="Times New Roman"/>
                <w:b w:val="0"/>
                <w:i w:val="0"/>
                <w:color w:val="262626"/>
                <w:sz w:val="21"/>
              </w:rPr>
              <w:t xml:space="preserve">   2.3 Proposed System Architecture</w:t>
            </w:r>
          </w:p>
        </w:tc>
        <w:tc>
          <w:tcPr>
            <w:tcW w:type="dxa" w:w="1134"/>
            <w:vAlign w:val="center"/>
            <w:tcMar>
              <w:top w:w="120" w:type="dxa"/>
              <w:bottom w:w="120" w:type="dxa"/>
              <w:left w:w="150" w:type="dxa"/>
              <w:right w:w="150" w:type="dxa"/>
            </w:tcMar>
          </w:tcPr>
          <w:p>
            <w:pPr>
              <w:spacing w:before="40" w:after="40" w:line="276" w:lineRule="auto"/>
              <w:jc w:val="right"/>
            </w:pPr>
            <w:r/>
            <w:r>
              <w:rPr>
                <w:rFonts w:ascii="Times New Roman" w:hAnsi="Times New Roman"/>
                <w:rFonts w:ascii="Times New Roman" w:hAnsi="Times New Roman"/>
                <w:b w:val="0"/>
                <w:i w:val="0"/>
                <w:color w:val="262626"/>
                <w:sz w:val="21"/>
              </w:rPr>
              <w:t>6</w:t>
            </w:r>
          </w:p>
        </w:tc>
      </w:tr>
      <w:tr>
        <w:tc>
          <w:tcPr>
            <w:tcW w:type="dxa" w:w="7654"/>
            <w:vAlign w:val="center"/>
            <w:tcMar>
              <w:top w:w="120" w:type="dxa"/>
              <w:bottom w:w="120" w:type="dxa"/>
              <w:left w:w="150" w:type="dxa"/>
              <w:right w:w="150" w:type="dxa"/>
            </w:tcMar>
          </w:tcPr>
          <w:p>
            <w:pPr>
              <w:spacing w:before="40" w:after="40" w:line="276" w:lineRule="auto"/>
              <w:jc w:val="left"/>
            </w:pPr>
            <w:r/>
            <w:r>
              <w:rPr>
                <w:rFonts w:ascii="Times New Roman" w:hAnsi="Times New Roman"/>
                <w:rFonts w:ascii="Times New Roman" w:hAnsi="Times New Roman"/>
                <w:b w:val="0"/>
                <w:i w:val="0"/>
                <w:color w:val="262626"/>
                <w:sz w:val="21"/>
              </w:rPr>
              <w:t xml:space="preserve">   2.4 Technical Advantages of Proposed System</w:t>
            </w:r>
          </w:p>
        </w:tc>
        <w:tc>
          <w:tcPr>
            <w:tcW w:type="dxa" w:w="1134"/>
            <w:vAlign w:val="center"/>
            <w:tcMar>
              <w:top w:w="120" w:type="dxa"/>
              <w:bottom w:w="120" w:type="dxa"/>
              <w:left w:w="150" w:type="dxa"/>
              <w:right w:w="150" w:type="dxa"/>
            </w:tcMar>
          </w:tcPr>
          <w:p>
            <w:pPr>
              <w:spacing w:before="40" w:after="40" w:line="276" w:lineRule="auto"/>
              <w:jc w:val="right"/>
            </w:pPr>
            <w:r/>
            <w:r>
              <w:rPr>
                <w:rFonts w:ascii="Times New Roman" w:hAnsi="Times New Roman"/>
                <w:rFonts w:ascii="Times New Roman" w:hAnsi="Times New Roman"/>
                <w:b w:val="0"/>
                <w:i w:val="0"/>
                <w:color w:val="262626"/>
                <w:sz w:val="21"/>
              </w:rPr>
              <w:t>6</w:t>
            </w:r>
          </w:p>
        </w:tc>
      </w:tr>
      <w:tr>
        <w:tc>
          <w:tcPr>
            <w:tcW w:type="dxa" w:w="7654"/>
            <w:vAlign w:val="center"/>
            <w:tcMar>
              <w:top w:w="120" w:type="dxa"/>
              <w:bottom w:w="120" w:type="dxa"/>
              <w:left w:w="150" w:type="dxa"/>
              <w:right w:w="150" w:type="dxa"/>
            </w:tcMar>
          </w:tcPr>
          <w:p>
            <w:pPr>
              <w:spacing w:before="40" w:after="40" w:line="276" w:lineRule="auto"/>
              <w:jc w:val="left"/>
            </w:pPr>
            <w:r/>
            <w:r>
              <w:rPr>
                <w:rFonts w:ascii="Times New Roman" w:hAnsi="Times New Roman"/>
                <w:rFonts w:ascii="Times New Roman" w:hAnsi="Times New Roman"/>
                <w:b/>
                <w:i w:val="0"/>
                <w:color w:val="1F4E78"/>
                <w:sz w:val="21"/>
              </w:rPr>
              <w:t>CHAPTER 3: REQUIREMENTS SPECIFICATION</w:t>
            </w:r>
          </w:p>
        </w:tc>
        <w:tc>
          <w:tcPr>
            <w:tcW w:type="dxa" w:w="1134"/>
            <w:vAlign w:val="center"/>
            <w:tcMar>
              <w:top w:w="120" w:type="dxa"/>
              <w:bottom w:w="120" w:type="dxa"/>
              <w:left w:w="150" w:type="dxa"/>
              <w:right w:w="150" w:type="dxa"/>
            </w:tcMar>
          </w:tcPr>
          <w:p>
            <w:pPr>
              <w:spacing w:before="40" w:after="40" w:line="276" w:lineRule="auto"/>
              <w:jc w:val="right"/>
            </w:pPr>
            <w:r/>
            <w:r>
              <w:rPr>
                <w:rFonts w:ascii="Times New Roman" w:hAnsi="Times New Roman"/>
                <w:rFonts w:ascii="Times New Roman" w:hAnsi="Times New Roman"/>
                <w:b/>
                <w:i w:val="0"/>
                <w:color w:val="1F4E78"/>
                <w:sz w:val="21"/>
              </w:rPr>
              <w:t>7</w:t>
            </w:r>
          </w:p>
        </w:tc>
      </w:tr>
      <w:tr>
        <w:tc>
          <w:tcPr>
            <w:tcW w:type="dxa" w:w="7654"/>
            <w:vAlign w:val="center"/>
            <w:tcMar>
              <w:top w:w="120" w:type="dxa"/>
              <w:bottom w:w="120" w:type="dxa"/>
              <w:left w:w="150" w:type="dxa"/>
              <w:right w:w="150" w:type="dxa"/>
            </w:tcMar>
          </w:tcPr>
          <w:p>
            <w:pPr>
              <w:spacing w:before="40" w:after="40" w:line="276" w:lineRule="auto"/>
              <w:jc w:val="left"/>
            </w:pPr>
            <w:r/>
            <w:r>
              <w:rPr>
                <w:rFonts w:ascii="Times New Roman" w:hAnsi="Times New Roman"/>
                <w:rFonts w:ascii="Times New Roman" w:hAnsi="Times New Roman"/>
                <w:b w:val="0"/>
                <w:i w:val="0"/>
                <w:color w:val="262626"/>
                <w:sz w:val="21"/>
              </w:rPr>
              <w:t xml:space="preserve">   3.1 Functional Requirements &amp; Verification Matrix</w:t>
            </w:r>
          </w:p>
        </w:tc>
        <w:tc>
          <w:tcPr>
            <w:tcW w:type="dxa" w:w="1134"/>
            <w:vAlign w:val="center"/>
            <w:tcMar>
              <w:top w:w="120" w:type="dxa"/>
              <w:bottom w:w="120" w:type="dxa"/>
              <w:left w:w="150" w:type="dxa"/>
              <w:right w:w="150" w:type="dxa"/>
            </w:tcMar>
          </w:tcPr>
          <w:p>
            <w:pPr>
              <w:spacing w:before="40" w:after="40" w:line="276" w:lineRule="auto"/>
              <w:jc w:val="right"/>
            </w:pPr>
            <w:r/>
            <w:r>
              <w:rPr>
                <w:rFonts w:ascii="Times New Roman" w:hAnsi="Times New Roman"/>
                <w:rFonts w:ascii="Times New Roman" w:hAnsi="Times New Roman"/>
                <w:b w:val="0"/>
                <w:i w:val="0"/>
                <w:color w:val="262626"/>
                <w:sz w:val="21"/>
              </w:rPr>
              <w:t>7</w:t>
            </w:r>
          </w:p>
        </w:tc>
      </w:tr>
      <w:tr>
        <w:tc>
          <w:tcPr>
            <w:tcW w:type="dxa" w:w="7654"/>
            <w:vAlign w:val="center"/>
            <w:tcMar>
              <w:top w:w="120" w:type="dxa"/>
              <w:bottom w:w="120" w:type="dxa"/>
              <w:left w:w="150" w:type="dxa"/>
              <w:right w:w="150" w:type="dxa"/>
            </w:tcMar>
          </w:tcPr>
          <w:p>
            <w:pPr>
              <w:spacing w:before="40" w:after="40" w:line="276" w:lineRule="auto"/>
              <w:jc w:val="left"/>
            </w:pPr>
            <w:r/>
            <w:r>
              <w:rPr>
                <w:rFonts w:ascii="Times New Roman" w:hAnsi="Times New Roman"/>
                <w:rFonts w:ascii="Times New Roman" w:hAnsi="Times New Roman"/>
                <w:b w:val="0"/>
                <w:i w:val="0"/>
                <w:color w:val="262626"/>
                <w:sz w:val="21"/>
              </w:rPr>
              <w:t xml:space="preserve">   3.2 Non-Functional Requirements</w:t>
            </w:r>
          </w:p>
        </w:tc>
        <w:tc>
          <w:tcPr>
            <w:tcW w:type="dxa" w:w="1134"/>
            <w:vAlign w:val="center"/>
            <w:tcMar>
              <w:top w:w="120" w:type="dxa"/>
              <w:bottom w:w="120" w:type="dxa"/>
              <w:left w:w="150" w:type="dxa"/>
              <w:right w:w="150" w:type="dxa"/>
            </w:tcMar>
          </w:tcPr>
          <w:p>
            <w:pPr>
              <w:spacing w:before="40" w:after="40" w:line="276" w:lineRule="auto"/>
              <w:jc w:val="right"/>
            </w:pPr>
            <w:r/>
            <w:r>
              <w:rPr>
                <w:rFonts w:ascii="Times New Roman" w:hAnsi="Times New Roman"/>
                <w:rFonts w:ascii="Times New Roman" w:hAnsi="Times New Roman"/>
                <w:b w:val="0"/>
                <w:i w:val="0"/>
                <w:color w:val="262626"/>
                <w:sz w:val="21"/>
              </w:rPr>
              <w:t>8</w:t>
            </w:r>
          </w:p>
        </w:tc>
      </w:tr>
      <w:tr>
        <w:tc>
          <w:tcPr>
            <w:tcW w:type="dxa" w:w="7654"/>
            <w:vAlign w:val="center"/>
            <w:tcMar>
              <w:top w:w="120" w:type="dxa"/>
              <w:bottom w:w="120" w:type="dxa"/>
              <w:left w:w="150" w:type="dxa"/>
              <w:right w:w="150" w:type="dxa"/>
            </w:tcMar>
          </w:tcPr>
          <w:p>
            <w:pPr>
              <w:spacing w:before="40" w:after="40" w:line="276" w:lineRule="auto"/>
              <w:jc w:val="left"/>
            </w:pPr>
            <w:r/>
            <w:r>
              <w:rPr>
                <w:rFonts w:ascii="Times New Roman" w:hAnsi="Times New Roman"/>
                <w:rFonts w:ascii="Times New Roman" w:hAnsi="Times New Roman"/>
                <w:b/>
                <w:i w:val="0"/>
                <w:color w:val="1F4E78"/>
                <w:sz w:val="21"/>
              </w:rPr>
              <w:t>CHAPTER 4: TECHNOLOGY STACK</w:t>
            </w:r>
          </w:p>
        </w:tc>
        <w:tc>
          <w:tcPr>
            <w:tcW w:type="dxa" w:w="1134"/>
            <w:vAlign w:val="center"/>
            <w:tcMar>
              <w:top w:w="120" w:type="dxa"/>
              <w:bottom w:w="120" w:type="dxa"/>
              <w:left w:w="150" w:type="dxa"/>
              <w:right w:w="150" w:type="dxa"/>
            </w:tcMar>
          </w:tcPr>
          <w:p>
            <w:pPr>
              <w:spacing w:before="40" w:after="40" w:line="276" w:lineRule="auto"/>
              <w:jc w:val="right"/>
            </w:pPr>
            <w:r/>
            <w:r>
              <w:rPr>
                <w:rFonts w:ascii="Times New Roman" w:hAnsi="Times New Roman"/>
                <w:rFonts w:ascii="Times New Roman" w:hAnsi="Times New Roman"/>
                <w:b/>
                <w:i w:val="0"/>
                <w:color w:val="1F4E78"/>
                <w:sz w:val="21"/>
              </w:rPr>
              <w:t>9</w:t>
            </w:r>
          </w:p>
        </w:tc>
      </w:tr>
      <w:tr>
        <w:tc>
          <w:tcPr>
            <w:tcW w:type="dxa" w:w="7654"/>
            <w:vAlign w:val="center"/>
            <w:tcMar>
              <w:top w:w="120" w:type="dxa"/>
              <w:bottom w:w="120" w:type="dxa"/>
              <w:left w:w="150" w:type="dxa"/>
              <w:right w:w="150" w:type="dxa"/>
            </w:tcMar>
          </w:tcPr>
          <w:p>
            <w:pPr>
              <w:spacing w:before="40" w:after="40" w:line="276" w:lineRule="auto"/>
              <w:jc w:val="left"/>
            </w:pPr>
            <w:r/>
            <w:r>
              <w:rPr>
                <w:rFonts w:ascii="Times New Roman" w:hAnsi="Times New Roman"/>
                <w:rFonts w:ascii="Times New Roman" w:hAnsi="Times New Roman"/>
                <w:b w:val="0"/>
                <w:i w:val="0"/>
                <w:color w:val="262626"/>
                <w:sz w:val="21"/>
              </w:rPr>
              <w:t xml:space="preserve">   4.1 Frontend Technologies &amp; Libraries</w:t>
            </w:r>
          </w:p>
        </w:tc>
        <w:tc>
          <w:tcPr>
            <w:tcW w:type="dxa" w:w="1134"/>
            <w:vAlign w:val="center"/>
            <w:tcMar>
              <w:top w:w="120" w:type="dxa"/>
              <w:bottom w:w="120" w:type="dxa"/>
              <w:left w:w="150" w:type="dxa"/>
              <w:right w:w="150" w:type="dxa"/>
            </w:tcMar>
          </w:tcPr>
          <w:p>
            <w:pPr>
              <w:spacing w:before="40" w:after="40" w:line="276" w:lineRule="auto"/>
              <w:jc w:val="right"/>
            </w:pPr>
            <w:r/>
            <w:r>
              <w:rPr>
                <w:rFonts w:ascii="Times New Roman" w:hAnsi="Times New Roman"/>
                <w:rFonts w:ascii="Times New Roman" w:hAnsi="Times New Roman"/>
                <w:b w:val="0"/>
                <w:i w:val="0"/>
                <w:color w:val="262626"/>
                <w:sz w:val="21"/>
              </w:rPr>
              <w:t>9</w:t>
            </w:r>
          </w:p>
        </w:tc>
      </w:tr>
      <w:tr>
        <w:tc>
          <w:tcPr>
            <w:tcW w:type="dxa" w:w="7654"/>
            <w:vAlign w:val="center"/>
            <w:tcMar>
              <w:top w:w="120" w:type="dxa"/>
              <w:bottom w:w="120" w:type="dxa"/>
              <w:left w:w="150" w:type="dxa"/>
              <w:right w:w="150" w:type="dxa"/>
            </w:tcMar>
          </w:tcPr>
          <w:p>
            <w:pPr>
              <w:spacing w:before="40" w:after="40" w:line="276" w:lineRule="auto"/>
              <w:jc w:val="left"/>
            </w:pPr>
            <w:r/>
            <w:r>
              <w:rPr>
                <w:rFonts w:ascii="Times New Roman" w:hAnsi="Times New Roman"/>
                <w:rFonts w:ascii="Times New Roman" w:hAnsi="Times New Roman"/>
                <w:b w:val="0"/>
                <w:i w:val="0"/>
                <w:color w:val="262626"/>
                <w:sz w:val="21"/>
              </w:rPr>
              <w:t xml:space="preserve">   4.2 Backend Technologies &amp; Runtime</w:t>
            </w:r>
          </w:p>
        </w:tc>
        <w:tc>
          <w:tcPr>
            <w:tcW w:type="dxa" w:w="1134"/>
            <w:vAlign w:val="center"/>
            <w:tcMar>
              <w:top w:w="120" w:type="dxa"/>
              <w:bottom w:w="120" w:type="dxa"/>
              <w:left w:w="150" w:type="dxa"/>
              <w:right w:w="150" w:type="dxa"/>
            </w:tcMar>
          </w:tcPr>
          <w:p>
            <w:pPr>
              <w:spacing w:before="40" w:after="40" w:line="276" w:lineRule="auto"/>
              <w:jc w:val="right"/>
            </w:pPr>
            <w:r/>
            <w:r>
              <w:rPr>
                <w:rFonts w:ascii="Times New Roman" w:hAnsi="Times New Roman"/>
                <w:rFonts w:ascii="Times New Roman" w:hAnsi="Times New Roman"/>
                <w:b w:val="0"/>
                <w:i w:val="0"/>
                <w:color w:val="262626"/>
                <w:sz w:val="21"/>
              </w:rPr>
              <w:t>9</w:t>
            </w:r>
          </w:p>
        </w:tc>
      </w:tr>
      <w:tr>
        <w:tc>
          <w:tcPr>
            <w:tcW w:type="dxa" w:w="7654"/>
            <w:vAlign w:val="center"/>
            <w:tcMar>
              <w:top w:w="120" w:type="dxa"/>
              <w:bottom w:w="120" w:type="dxa"/>
              <w:left w:w="150" w:type="dxa"/>
              <w:right w:w="150" w:type="dxa"/>
            </w:tcMar>
          </w:tcPr>
          <w:p>
            <w:pPr>
              <w:spacing w:before="40" w:after="40" w:line="276" w:lineRule="auto"/>
              <w:jc w:val="left"/>
            </w:pPr>
            <w:r/>
            <w:r>
              <w:rPr>
                <w:rFonts w:ascii="Times New Roman" w:hAnsi="Times New Roman"/>
                <w:rFonts w:ascii="Times New Roman" w:hAnsi="Times New Roman"/>
                <w:b w:val="0"/>
                <w:i w:val="0"/>
                <w:color w:val="262626"/>
                <w:sz w:val="21"/>
              </w:rPr>
              <w:t xml:space="preserve">   4.3 Database, Cloud Services &amp; Tooling</w:t>
            </w:r>
          </w:p>
        </w:tc>
        <w:tc>
          <w:tcPr>
            <w:tcW w:type="dxa" w:w="1134"/>
            <w:vAlign w:val="center"/>
            <w:tcMar>
              <w:top w:w="120" w:type="dxa"/>
              <w:bottom w:w="120" w:type="dxa"/>
              <w:left w:w="150" w:type="dxa"/>
              <w:right w:w="150" w:type="dxa"/>
            </w:tcMar>
          </w:tcPr>
          <w:p>
            <w:pPr>
              <w:spacing w:before="40" w:after="40" w:line="276" w:lineRule="auto"/>
              <w:jc w:val="right"/>
            </w:pPr>
            <w:r/>
            <w:r>
              <w:rPr>
                <w:rFonts w:ascii="Times New Roman" w:hAnsi="Times New Roman"/>
                <w:rFonts w:ascii="Times New Roman" w:hAnsi="Times New Roman"/>
                <w:b w:val="0"/>
                <w:i w:val="0"/>
                <w:color w:val="262626"/>
                <w:sz w:val="21"/>
              </w:rPr>
              <w:t>10</w:t>
            </w:r>
          </w:p>
        </w:tc>
      </w:tr>
      <w:tr>
        <w:tc>
          <w:tcPr>
            <w:tcW w:type="dxa" w:w="7654"/>
            <w:vAlign w:val="center"/>
            <w:tcMar>
              <w:top w:w="120" w:type="dxa"/>
              <w:bottom w:w="120" w:type="dxa"/>
              <w:left w:w="150" w:type="dxa"/>
              <w:right w:w="150" w:type="dxa"/>
            </w:tcMar>
          </w:tcPr>
          <w:p>
            <w:pPr>
              <w:spacing w:before="40" w:after="40" w:line="276" w:lineRule="auto"/>
              <w:jc w:val="left"/>
            </w:pPr>
            <w:r/>
            <w:r>
              <w:rPr>
                <w:rFonts w:ascii="Times New Roman" w:hAnsi="Times New Roman"/>
                <w:rFonts w:ascii="Times New Roman" w:hAnsi="Times New Roman"/>
                <w:b/>
                <w:i w:val="0"/>
                <w:color w:val="1F4E78"/>
                <w:sz w:val="21"/>
              </w:rPr>
              <w:t>CHAPTER 5: SYSTEM ARCHITECTURE &amp; DESIGN</w:t>
            </w:r>
          </w:p>
        </w:tc>
        <w:tc>
          <w:tcPr>
            <w:tcW w:type="dxa" w:w="1134"/>
            <w:vAlign w:val="center"/>
            <w:tcMar>
              <w:top w:w="120" w:type="dxa"/>
              <w:bottom w:w="120" w:type="dxa"/>
              <w:left w:w="150" w:type="dxa"/>
              <w:right w:w="150" w:type="dxa"/>
            </w:tcMar>
          </w:tcPr>
          <w:p>
            <w:pPr>
              <w:spacing w:before="40" w:after="40" w:line="276" w:lineRule="auto"/>
              <w:jc w:val="right"/>
            </w:pPr>
            <w:r/>
            <w:r>
              <w:rPr>
                <w:rFonts w:ascii="Times New Roman" w:hAnsi="Times New Roman"/>
                <w:rFonts w:ascii="Times New Roman" w:hAnsi="Times New Roman"/>
                <w:b/>
                <w:i w:val="0"/>
                <w:color w:val="1F4E78"/>
                <w:sz w:val="21"/>
              </w:rPr>
              <w:t>11</w:t>
            </w:r>
          </w:p>
        </w:tc>
      </w:tr>
      <w:tr>
        <w:tc>
          <w:tcPr>
            <w:tcW w:type="dxa" w:w="7654"/>
            <w:vAlign w:val="center"/>
            <w:tcMar>
              <w:top w:w="120" w:type="dxa"/>
              <w:bottom w:w="120" w:type="dxa"/>
              <w:left w:w="150" w:type="dxa"/>
              <w:right w:w="150" w:type="dxa"/>
            </w:tcMar>
          </w:tcPr>
          <w:p>
            <w:pPr>
              <w:spacing w:before="40" w:after="40" w:line="276" w:lineRule="auto"/>
              <w:jc w:val="left"/>
            </w:pPr>
            <w:r/>
            <w:r>
              <w:rPr>
                <w:rFonts w:ascii="Times New Roman" w:hAnsi="Times New Roman"/>
                <w:rFonts w:ascii="Times New Roman" w:hAnsi="Times New Roman"/>
                <w:b w:val="0"/>
                <w:i w:val="0"/>
                <w:color w:val="262626"/>
                <w:sz w:val="21"/>
              </w:rPr>
              <w:t xml:space="preserve">   5.1 High-Level 3-Tier Architecture</w:t>
            </w:r>
          </w:p>
        </w:tc>
        <w:tc>
          <w:tcPr>
            <w:tcW w:type="dxa" w:w="1134"/>
            <w:vAlign w:val="center"/>
            <w:tcMar>
              <w:top w:w="120" w:type="dxa"/>
              <w:bottom w:w="120" w:type="dxa"/>
              <w:left w:w="150" w:type="dxa"/>
              <w:right w:w="150" w:type="dxa"/>
            </w:tcMar>
          </w:tcPr>
          <w:p>
            <w:pPr>
              <w:spacing w:before="40" w:after="40" w:line="276" w:lineRule="auto"/>
              <w:jc w:val="right"/>
            </w:pPr>
            <w:r/>
            <w:r>
              <w:rPr>
                <w:rFonts w:ascii="Times New Roman" w:hAnsi="Times New Roman"/>
                <w:rFonts w:ascii="Times New Roman" w:hAnsi="Times New Roman"/>
                <w:b w:val="0"/>
                <w:i w:val="0"/>
                <w:color w:val="262626"/>
                <w:sz w:val="21"/>
              </w:rPr>
              <w:t>11</w:t>
            </w:r>
          </w:p>
        </w:tc>
      </w:tr>
      <w:tr>
        <w:tc>
          <w:tcPr>
            <w:tcW w:type="dxa" w:w="7654"/>
            <w:vAlign w:val="center"/>
            <w:tcMar>
              <w:top w:w="120" w:type="dxa"/>
              <w:bottom w:w="120" w:type="dxa"/>
              <w:left w:w="150" w:type="dxa"/>
              <w:right w:w="150" w:type="dxa"/>
            </w:tcMar>
          </w:tcPr>
          <w:p>
            <w:pPr>
              <w:spacing w:before="40" w:after="40" w:line="276" w:lineRule="auto"/>
              <w:jc w:val="left"/>
            </w:pPr>
            <w:r/>
            <w:r>
              <w:rPr>
                <w:rFonts w:ascii="Times New Roman" w:hAnsi="Times New Roman"/>
                <w:rFonts w:ascii="Times New Roman" w:hAnsi="Times New Roman"/>
                <w:b w:val="0"/>
                <w:i w:val="0"/>
                <w:color w:val="262626"/>
                <w:sz w:val="21"/>
              </w:rPr>
              <w:t xml:space="preserve">   5.2 Client-Side Rendering &amp; Hydration Flow</w:t>
            </w:r>
          </w:p>
        </w:tc>
        <w:tc>
          <w:tcPr>
            <w:tcW w:type="dxa" w:w="1134"/>
            <w:vAlign w:val="center"/>
            <w:tcMar>
              <w:top w:w="120" w:type="dxa"/>
              <w:bottom w:w="120" w:type="dxa"/>
              <w:left w:w="150" w:type="dxa"/>
              <w:right w:w="150" w:type="dxa"/>
            </w:tcMar>
          </w:tcPr>
          <w:p>
            <w:pPr>
              <w:spacing w:before="40" w:after="40" w:line="276" w:lineRule="auto"/>
              <w:jc w:val="right"/>
            </w:pPr>
            <w:r/>
            <w:r>
              <w:rPr>
                <w:rFonts w:ascii="Times New Roman" w:hAnsi="Times New Roman"/>
                <w:rFonts w:ascii="Times New Roman" w:hAnsi="Times New Roman"/>
                <w:b w:val="0"/>
                <w:i w:val="0"/>
                <w:color w:val="262626"/>
                <w:sz w:val="21"/>
              </w:rPr>
              <w:t>12</w:t>
            </w:r>
          </w:p>
        </w:tc>
      </w:tr>
      <w:tr>
        <w:tc>
          <w:tcPr>
            <w:tcW w:type="dxa" w:w="7654"/>
            <w:vAlign w:val="center"/>
            <w:tcMar>
              <w:top w:w="120" w:type="dxa"/>
              <w:bottom w:w="120" w:type="dxa"/>
              <w:left w:w="150" w:type="dxa"/>
              <w:right w:w="150" w:type="dxa"/>
            </w:tcMar>
          </w:tcPr>
          <w:p>
            <w:pPr>
              <w:spacing w:before="40" w:after="40" w:line="276" w:lineRule="auto"/>
              <w:jc w:val="left"/>
            </w:pPr>
            <w:r/>
            <w:r>
              <w:rPr>
                <w:rFonts w:ascii="Times New Roman" w:hAnsi="Times New Roman"/>
                <w:rFonts w:ascii="Times New Roman" w:hAnsi="Times New Roman"/>
                <w:b w:val="0"/>
                <w:i w:val="0"/>
                <w:color w:val="262626"/>
                <w:sz w:val="21"/>
              </w:rPr>
              <w:t xml:space="preserve">   5.3 API Middleware, Range Streaming &amp; Socket.IO</w:t>
            </w:r>
          </w:p>
        </w:tc>
        <w:tc>
          <w:tcPr>
            <w:tcW w:type="dxa" w:w="1134"/>
            <w:vAlign w:val="center"/>
            <w:tcMar>
              <w:top w:w="120" w:type="dxa"/>
              <w:bottom w:w="120" w:type="dxa"/>
              <w:left w:w="150" w:type="dxa"/>
              <w:right w:w="150" w:type="dxa"/>
            </w:tcMar>
          </w:tcPr>
          <w:p>
            <w:pPr>
              <w:spacing w:before="40" w:after="40" w:line="276" w:lineRule="auto"/>
              <w:jc w:val="right"/>
            </w:pPr>
            <w:r/>
            <w:r>
              <w:rPr>
                <w:rFonts w:ascii="Times New Roman" w:hAnsi="Times New Roman"/>
                <w:rFonts w:ascii="Times New Roman" w:hAnsi="Times New Roman"/>
                <w:b w:val="0"/>
                <w:i w:val="0"/>
                <w:color w:val="262626"/>
                <w:sz w:val="21"/>
              </w:rPr>
              <w:t>12</w:t>
            </w:r>
          </w:p>
        </w:tc>
      </w:tr>
      <w:tr>
        <w:tc>
          <w:tcPr>
            <w:tcW w:type="dxa" w:w="7654"/>
            <w:vAlign w:val="center"/>
            <w:tcMar>
              <w:top w:w="120" w:type="dxa"/>
              <w:bottom w:w="120" w:type="dxa"/>
              <w:left w:w="150" w:type="dxa"/>
              <w:right w:w="150" w:type="dxa"/>
            </w:tcMar>
          </w:tcPr>
          <w:p>
            <w:pPr>
              <w:spacing w:before="40" w:after="40" w:line="276" w:lineRule="auto"/>
              <w:jc w:val="left"/>
            </w:pPr>
            <w:r/>
            <w:r>
              <w:rPr>
                <w:rFonts w:ascii="Times New Roman" w:hAnsi="Times New Roman"/>
                <w:rFonts w:ascii="Times New Roman" w:hAnsi="Times New Roman"/>
                <w:b w:val="0"/>
                <w:i w:val="0"/>
                <w:color w:val="262626"/>
                <w:sz w:val="21"/>
              </w:rPr>
              <w:t xml:space="preserve">   5.4 Data Flow Diagrams (Level 0 and Level 1 DFD)</w:t>
            </w:r>
          </w:p>
        </w:tc>
        <w:tc>
          <w:tcPr>
            <w:tcW w:type="dxa" w:w="1134"/>
            <w:vAlign w:val="center"/>
            <w:tcMar>
              <w:top w:w="120" w:type="dxa"/>
              <w:bottom w:w="120" w:type="dxa"/>
              <w:left w:w="150" w:type="dxa"/>
              <w:right w:w="150" w:type="dxa"/>
            </w:tcMar>
          </w:tcPr>
          <w:p>
            <w:pPr>
              <w:spacing w:before="40" w:after="40" w:line="276" w:lineRule="auto"/>
              <w:jc w:val="right"/>
            </w:pPr>
            <w:r/>
            <w:r>
              <w:rPr>
                <w:rFonts w:ascii="Times New Roman" w:hAnsi="Times New Roman"/>
                <w:rFonts w:ascii="Times New Roman" w:hAnsi="Times New Roman"/>
                <w:b w:val="0"/>
                <w:i w:val="0"/>
                <w:color w:val="262626"/>
                <w:sz w:val="21"/>
              </w:rPr>
              <w:t>13</w:t>
            </w:r>
          </w:p>
        </w:tc>
      </w:tr>
      <w:tr>
        <w:tc>
          <w:tcPr>
            <w:tcW w:type="dxa" w:w="7654"/>
            <w:vAlign w:val="center"/>
            <w:tcMar>
              <w:top w:w="120" w:type="dxa"/>
              <w:bottom w:w="120" w:type="dxa"/>
              <w:left w:w="150" w:type="dxa"/>
              <w:right w:w="150" w:type="dxa"/>
            </w:tcMar>
          </w:tcPr>
          <w:p>
            <w:pPr>
              <w:spacing w:before="40" w:after="40" w:line="276" w:lineRule="auto"/>
              <w:jc w:val="left"/>
            </w:pPr>
            <w:r/>
            <w:r>
              <w:rPr>
                <w:rFonts w:ascii="Times New Roman" w:hAnsi="Times New Roman"/>
                <w:rFonts w:ascii="Times New Roman" w:hAnsi="Times New Roman"/>
                <w:b/>
                <w:i w:val="0"/>
                <w:color w:val="1F4E78"/>
                <w:sz w:val="21"/>
              </w:rPr>
              <w:t>CHAPTER 6: SYSTEM MODULES</w:t>
            </w:r>
          </w:p>
        </w:tc>
        <w:tc>
          <w:tcPr>
            <w:tcW w:type="dxa" w:w="1134"/>
            <w:vAlign w:val="center"/>
            <w:tcMar>
              <w:top w:w="120" w:type="dxa"/>
              <w:bottom w:w="120" w:type="dxa"/>
              <w:left w:w="150" w:type="dxa"/>
              <w:right w:w="150" w:type="dxa"/>
            </w:tcMar>
          </w:tcPr>
          <w:p>
            <w:pPr>
              <w:spacing w:before="40" w:after="40" w:line="276" w:lineRule="auto"/>
              <w:jc w:val="right"/>
            </w:pPr>
            <w:r/>
            <w:r>
              <w:rPr>
                <w:rFonts w:ascii="Times New Roman" w:hAnsi="Times New Roman"/>
                <w:rFonts w:ascii="Times New Roman" w:hAnsi="Times New Roman"/>
                <w:b/>
                <w:i w:val="0"/>
                <w:color w:val="1F4E78"/>
                <w:sz w:val="21"/>
              </w:rPr>
              <w:t>14</w:t>
            </w:r>
          </w:p>
        </w:tc>
      </w:tr>
      <w:tr>
        <w:tc>
          <w:tcPr>
            <w:tcW w:type="dxa" w:w="7654"/>
            <w:vAlign w:val="center"/>
            <w:tcMar>
              <w:top w:w="120" w:type="dxa"/>
              <w:bottom w:w="120" w:type="dxa"/>
              <w:left w:w="150" w:type="dxa"/>
              <w:right w:w="150" w:type="dxa"/>
            </w:tcMar>
          </w:tcPr>
          <w:p>
            <w:pPr>
              <w:spacing w:before="40" w:after="40" w:line="276" w:lineRule="auto"/>
              <w:jc w:val="left"/>
            </w:pPr>
            <w:r/>
            <w:r>
              <w:rPr>
                <w:rFonts w:ascii="Times New Roman" w:hAnsi="Times New Roman"/>
                <w:rFonts w:ascii="Times New Roman" w:hAnsi="Times New Roman"/>
                <w:b w:val="0"/>
                <w:i w:val="0"/>
                <w:color w:val="262626"/>
                <w:sz w:val="21"/>
              </w:rPr>
              <w:t xml:space="preserve">   6.1 Authentication &amp; User State Module</w:t>
            </w:r>
          </w:p>
        </w:tc>
        <w:tc>
          <w:tcPr>
            <w:tcW w:type="dxa" w:w="1134"/>
            <w:vAlign w:val="center"/>
            <w:tcMar>
              <w:top w:w="120" w:type="dxa"/>
              <w:bottom w:w="120" w:type="dxa"/>
              <w:left w:w="150" w:type="dxa"/>
              <w:right w:w="150" w:type="dxa"/>
            </w:tcMar>
          </w:tcPr>
          <w:p>
            <w:pPr>
              <w:spacing w:before="40" w:after="40" w:line="276" w:lineRule="auto"/>
              <w:jc w:val="right"/>
            </w:pPr>
            <w:r/>
            <w:r>
              <w:rPr>
                <w:rFonts w:ascii="Times New Roman" w:hAnsi="Times New Roman"/>
                <w:rFonts w:ascii="Times New Roman" w:hAnsi="Times New Roman"/>
                <w:b w:val="0"/>
                <w:i w:val="0"/>
                <w:color w:val="262626"/>
                <w:sz w:val="21"/>
              </w:rPr>
              <w:t>14</w:t>
            </w:r>
          </w:p>
        </w:tc>
      </w:tr>
      <w:tr>
        <w:tc>
          <w:tcPr>
            <w:tcW w:type="dxa" w:w="7654"/>
            <w:vAlign w:val="center"/>
            <w:tcMar>
              <w:top w:w="120" w:type="dxa"/>
              <w:bottom w:w="120" w:type="dxa"/>
              <w:left w:w="150" w:type="dxa"/>
              <w:right w:w="150" w:type="dxa"/>
            </w:tcMar>
          </w:tcPr>
          <w:p>
            <w:pPr>
              <w:spacing w:before="40" w:after="40" w:line="276" w:lineRule="auto"/>
              <w:jc w:val="left"/>
            </w:pPr>
            <w:r/>
            <w:r>
              <w:rPr>
                <w:rFonts w:ascii="Times New Roman" w:hAnsi="Times New Roman"/>
                <w:rFonts w:ascii="Times New Roman" w:hAnsi="Times New Roman"/>
                <w:b w:val="0"/>
                <w:i w:val="0"/>
                <w:color w:val="262626"/>
                <w:sz w:val="21"/>
              </w:rPr>
              <w:t xml:space="preserve">   6.2 Video Feed &amp; Category Filter Module</w:t>
            </w:r>
          </w:p>
        </w:tc>
        <w:tc>
          <w:tcPr>
            <w:tcW w:type="dxa" w:w="1134"/>
            <w:vAlign w:val="center"/>
            <w:tcMar>
              <w:top w:w="120" w:type="dxa"/>
              <w:bottom w:w="120" w:type="dxa"/>
              <w:left w:w="150" w:type="dxa"/>
              <w:right w:w="150" w:type="dxa"/>
            </w:tcMar>
          </w:tcPr>
          <w:p>
            <w:pPr>
              <w:spacing w:before="40" w:after="40" w:line="276" w:lineRule="auto"/>
              <w:jc w:val="right"/>
            </w:pPr>
            <w:r/>
            <w:r>
              <w:rPr>
                <w:rFonts w:ascii="Times New Roman" w:hAnsi="Times New Roman"/>
                <w:rFonts w:ascii="Times New Roman" w:hAnsi="Times New Roman"/>
                <w:b w:val="0"/>
                <w:i w:val="0"/>
                <w:color w:val="262626"/>
                <w:sz w:val="21"/>
              </w:rPr>
              <w:t>14</w:t>
            </w:r>
          </w:p>
        </w:tc>
      </w:tr>
      <w:tr>
        <w:tc>
          <w:tcPr>
            <w:tcW w:type="dxa" w:w="7654"/>
            <w:vAlign w:val="center"/>
            <w:tcMar>
              <w:top w:w="120" w:type="dxa"/>
              <w:bottom w:w="120" w:type="dxa"/>
              <w:left w:w="150" w:type="dxa"/>
              <w:right w:w="150" w:type="dxa"/>
            </w:tcMar>
          </w:tcPr>
          <w:p>
            <w:pPr>
              <w:spacing w:before="40" w:after="40" w:line="276" w:lineRule="auto"/>
              <w:jc w:val="left"/>
            </w:pPr>
            <w:r/>
            <w:r>
              <w:rPr>
                <w:rFonts w:ascii="Times New Roman" w:hAnsi="Times New Roman"/>
                <w:rFonts w:ascii="Times New Roman" w:hAnsi="Times New Roman"/>
                <w:b w:val="0"/>
                <w:i w:val="0"/>
                <w:color w:val="262626"/>
                <w:sz w:val="21"/>
              </w:rPr>
              <w:t xml:space="preserve">   6.3 Video Search &amp; Discovery Module</w:t>
            </w:r>
          </w:p>
        </w:tc>
        <w:tc>
          <w:tcPr>
            <w:tcW w:type="dxa" w:w="1134"/>
            <w:vAlign w:val="center"/>
            <w:tcMar>
              <w:top w:w="120" w:type="dxa"/>
              <w:bottom w:w="120" w:type="dxa"/>
              <w:left w:w="150" w:type="dxa"/>
              <w:right w:w="150" w:type="dxa"/>
            </w:tcMar>
          </w:tcPr>
          <w:p>
            <w:pPr>
              <w:spacing w:before="40" w:after="40" w:line="276" w:lineRule="auto"/>
              <w:jc w:val="right"/>
            </w:pPr>
            <w:r/>
            <w:r>
              <w:rPr>
                <w:rFonts w:ascii="Times New Roman" w:hAnsi="Times New Roman"/>
                <w:rFonts w:ascii="Times New Roman" w:hAnsi="Times New Roman"/>
                <w:b w:val="0"/>
                <w:i w:val="0"/>
                <w:color w:val="262626"/>
                <w:sz w:val="21"/>
              </w:rPr>
              <w:t>15</w:t>
            </w:r>
          </w:p>
        </w:tc>
      </w:tr>
      <w:tr>
        <w:tc>
          <w:tcPr>
            <w:tcW w:type="dxa" w:w="7654"/>
            <w:vAlign w:val="center"/>
            <w:tcMar>
              <w:top w:w="120" w:type="dxa"/>
              <w:bottom w:w="120" w:type="dxa"/>
              <w:left w:w="150" w:type="dxa"/>
              <w:right w:w="150" w:type="dxa"/>
            </w:tcMar>
          </w:tcPr>
          <w:p>
            <w:pPr>
              <w:spacing w:before="40" w:after="40" w:line="276" w:lineRule="auto"/>
              <w:jc w:val="left"/>
            </w:pPr>
            <w:r/>
            <w:r>
              <w:rPr>
                <w:rFonts w:ascii="Times New Roman" w:hAnsi="Times New Roman"/>
                <w:rFonts w:ascii="Times New Roman" w:hAnsi="Times New Roman"/>
                <w:b w:val="0"/>
                <w:i w:val="0"/>
                <w:color w:val="262626"/>
                <w:sz w:val="21"/>
              </w:rPr>
              <w:t xml:space="preserve">   6.4 Channel Profile &amp; Customization Module</w:t>
            </w:r>
          </w:p>
        </w:tc>
        <w:tc>
          <w:tcPr>
            <w:tcW w:type="dxa" w:w="1134"/>
            <w:vAlign w:val="center"/>
            <w:tcMar>
              <w:top w:w="120" w:type="dxa"/>
              <w:bottom w:w="120" w:type="dxa"/>
              <w:left w:w="150" w:type="dxa"/>
              <w:right w:w="150" w:type="dxa"/>
            </w:tcMar>
          </w:tcPr>
          <w:p>
            <w:pPr>
              <w:spacing w:before="40" w:after="40" w:line="276" w:lineRule="auto"/>
              <w:jc w:val="right"/>
            </w:pPr>
            <w:r/>
            <w:r>
              <w:rPr>
                <w:rFonts w:ascii="Times New Roman" w:hAnsi="Times New Roman"/>
                <w:rFonts w:ascii="Times New Roman" w:hAnsi="Times New Roman"/>
                <w:b w:val="0"/>
                <w:i w:val="0"/>
                <w:color w:val="262626"/>
                <w:sz w:val="21"/>
              </w:rPr>
              <w:t>15</w:t>
            </w:r>
          </w:p>
        </w:tc>
      </w:tr>
      <w:tr>
        <w:tc>
          <w:tcPr>
            <w:tcW w:type="dxa" w:w="7654"/>
            <w:vAlign w:val="center"/>
            <w:tcMar>
              <w:top w:w="120" w:type="dxa"/>
              <w:bottom w:w="120" w:type="dxa"/>
              <w:left w:w="150" w:type="dxa"/>
              <w:right w:w="150" w:type="dxa"/>
            </w:tcMar>
          </w:tcPr>
          <w:p>
            <w:pPr>
              <w:spacing w:before="40" w:after="40" w:line="276" w:lineRule="auto"/>
              <w:jc w:val="left"/>
            </w:pPr>
            <w:r/>
            <w:r>
              <w:rPr>
                <w:rFonts w:ascii="Times New Roman" w:hAnsi="Times New Roman"/>
                <w:rFonts w:ascii="Times New Roman" w:hAnsi="Times New Roman"/>
                <w:b w:val="0"/>
                <w:i w:val="0"/>
                <w:color w:val="262626"/>
                <w:sz w:val="21"/>
              </w:rPr>
              <w:t xml:space="preserve">   6.5 Channel Subscription Management Module</w:t>
            </w:r>
          </w:p>
        </w:tc>
        <w:tc>
          <w:tcPr>
            <w:tcW w:type="dxa" w:w="1134"/>
            <w:vAlign w:val="center"/>
            <w:tcMar>
              <w:top w:w="120" w:type="dxa"/>
              <w:bottom w:w="120" w:type="dxa"/>
              <w:left w:w="150" w:type="dxa"/>
              <w:right w:w="150" w:type="dxa"/>
            </w:tcMar>
          </w:tcPr>
          <w:p>
            <w:pPr>
              <w:spacing w:before="40" w:after="40" w:line="276" w:lineRule="auto"/>
              <w:jc w:val="right"/>
            </w:pPr>
            <w:r/>
            <w:r>
              <w:rPr>
                <w:rFonts w:ascii="Times New Roman" w:hAnsi="Times New Roman"/>
                <w:rFonts w:ascii="Times New Roman" w:hAnsi="Times New Roman"/>
                <w:b w:val="0"/>
                <w:i w:val="0"/>
                <w:color w:val="262626"/>
                <w:sz w:val="21"/>
              </w:rPr>
              <w:t>15</w:t>
            </w:r>
          </w:p>
        </w:tc>
      </w:tr>
      <w:tr>
        <w:tc>
          <w:tcPr>
            <w:tcW w:type="dxa" w:w="7654"/>
            <w:vAlign w:val="center"/>
            <w:tcMar>
              <w:top w:w="120" w:type="dxa"/>
              <w:bottom w:w="120" w:type="dxa"/>
              <w:left w:w="150" w:type="dxa"/>
              <w:right w:w="150" w:type="dxa"/>
            </w:tcMar>
          </w:tcPr>
          <w:p>
            <w:pPr>
              <w:spacing w:before="40" w:after="40" w:line="276" w:lineRule="auto"/>
              <w:jc w:val="left"/>
            </w:pPr>
            <w:r/>
            <w:r>
              <w:rPr>
                <w:rFonts w:ascii="Times New Roman" w:hAnsi="Times New Roman"/>
                <w:rFonts w:ascii="Times New Roman" w:hAnsi="Times New Roman"/>
                <w:b w:val="0"/>
                <w:i w:val="0"/>
                <w:color w:val="262626"/>
                <w:sz w:val="21"/>
              </w:rPr>
              <w:t xml:space="preserve">   6.6 Interaction Module (Likes, History, Watch Later)</w:t>
            </w:r>
          </w:p>
        </w:tc>
        <w:tc>
          <w:tcPr>
            <w:tcW w:type="dxa" w:w="1134"/>
            <w:vAlign w:val="center"/>
            <w:tcMar>
              <w:top w:w="120" w:type="dxa"/>
              <w:bottom w:w="120" w:type="dxa"/>
              <w:left w:w="150" w:type="dxa"/>
              <w:right w:w="150" w:type="dxa"/>
            </w:tcMar>
          </w:tcPr>
          <w:p>
            <w:pPr>
              <w:spacing w:before="40" w:after="40" w:line="276" w:lineRule="auto"/>
              <w:jc w:val="right"/>
            </w:pPr>
            <w:r/>
            <w:r>
              <w:rPr>
                <w:rFonts w:ascii="Times New Roman" w:hAnsi="Times New Roman"/>
                <w:rFonts w:ascii="Times New Roman" w:hAnsi="Times New Roman"/>
                <w:b w:val="0"/>
                <w:i w:val="0"/>
                <w:color w:val="262626"/>
                <w:sz w:val="21"/>
              </w:rPr>
              <w:t>16</w:t>
            </w:r>
          </w:p>
        </w:tc>
      </w:tr>
      <w:tr>
        <w:tc>
          <w:tcPr>
            <w:tcW w:type="dxa" w:w="7654"/>
            <w:vAlign w:val="center"/>
            <w:tcMar>
              <w:top w:w="120" w:type="dxa"/>
              <w:bottom w:w="120" w:type="dxa"/>
              <w:left w:w="150" w:type="dxa"/>
              <w:right w:w="150" w:type="dxa"/>
            </w:tcMar>
          </w:tcPr>
          <w:p>
            <w:pPr>
              <w:spacing w:before="40" w:after="40" w:line="276" w:lineRule="auto"/>
              <w:jc w:val="left"/>
            </w:pPr>
            <w:r/>
            <w:r>
              <w:rPr>
                <w:rFonts w:ascii="Times New Roman" w:hAnsi="Times New Roman"/>
                <w:rFonts w:ascii="Times New Roman" w:hAnsi="Times New Roman"/>
                <w:b w:val="0"/>
                <w:i w:val="0"/>
                <w:color w:val="262626"/>
                <w:sz w:val="21"/>
              </w:rPr>
              <w:t xml:space="preserve">   6.7 Real-Time Watch Party Module</w:t>
            </w:r>
          </w:p>
        </w:tc>
        <w:tc>
          <w:tcPr>
            <w:tcW w:type="dxa" w:w="1134"/>
            <w:vAlign w:val="center"/>
            <w:tcMar>
              <w:top w:w="120" w:type="dxa"/>
              <w:bottom w:w="120" w:type="dxa"/>
              <w:left w:w="150" w:type="dxa"/>
              <w:right w:w="150" w:type="dxa"/>
            </w:tcMar>
          </w:tcPr>
          <w:p>
            <w:pPr>
              <w:spacing w:before="40" w:after="40" w:line="276" w:lineRule="auto"/>
              <w:jc w:val="right"/>
            </w:pPr>
            <w:r/>
            <w:r>
              <w:rPr>
                <w:rFonts w:ascii="Times New Roman" w:hAnsi="Times New Roman"/>
                <w:rFonts w:ascii="Times New Roman" w:hAnsi="Times New Roman"/>
                <w:b w:val="0"/>
                <w:i w:val="0"/>
                <w:color w:val="262626"/>
                <w:sz w:val="21"/>
              </w:rPr>
              <w:t>16</w:t>
            </w:r>
          </w:p>
        </w:tc>
      </w:tr>
      <w:tr>
        <w:tc>
          <w:tcPr>
            <w:tcW w:type="dxa" w:w="7654"/>
            <w:vAlign w:val="center"/>
            <w:tcMar>
              <w:top w:w="120" w:type="dxa"/>
              <w:bottom w:w="120" w:type="dxa"/>
              <w:left w:w="150" w:type="dxa"/>
              <w:right w:w="150" w:type="dxa"/>
            </w:tcMar>
          </w:tcPr>
          <w:p>
            <w:pPr>
              <w:spacing w:before="40" w:after="40" w:line="276" w:lineRule="auto"/>
              <w:jc w:val="left"/>
            </w:pPr>
            <w:r/>
            <w:r>
              <w:rPr>
                <w:rFonts w:ascii="Times New Roman" w:hAnsi="Times New Roman"/>
                <w:rFonts w:ascii="Times New Roman" w:hAnsi="Times New Roman"/>
                <w:b/>
                <w:i w:val="0"/>
                <w:color w:val="1F4E78"/>
                <w:sz w:val="21"/>
              </w:rPr>
              <w:t>CHAPTER 7: CUSTOM VIDEO PLAYER ENGINE</w:t>
            </w:r>
          </w:p>
        </w:tc>
        <w:tc>
          <w:tcPr>
            <w:tcW w:type="dxa" w:w="1134"/>
            <w:vAlign w:val="center"/>
            <w:tcMar>
              <w:top w:w="120" w:type="dxa"/>
              <w:bottom w:w="120" w:type="dxa"/>
              <w:left w:w="150" w:type="dxa"/>
              <w:right w:w="150" w:type="dxa"/>
            </w:tcMar>
          </w:tcPr>
          <w:p>
            <w:pPr>
              <w:spacing w:before="40" w:after="40" w:line="276" w:lineRule="auto"/>
              <w:jc w:val="right"/>
            </w:pPr>
            <w:r/>
            <w:r>
              <w:rPr>
                <w:rFonts w:ascii="Times New Roman" w:hAnsi="Times New Roman"/>
                <w:rFonts w:ascii="Times New Roman" w:hAnsi="Times New Roman"/>
                <w:b/>
                <w:i w:val="0"/>
                <w:color w:val="1F4E78"/>
                <w:sz w:val="21"/>
              </w:rPr>
              <w:t>17</w:t>
            </w:r>
          </w:p>
        </w:tc>
      </w:tr>
      <w:tr>
        <w:tc>
          <w:tcPr>
            <w:tcW w:type="dxa" w:w="7654"/>
            <w:vAlign w:val="center"/>
            <w:tcMar>
              <w:top w:w="120" w:type="dxa"/>
              <w:bottom w:w="120" w:type="dxa"/>
              <w:left w:w="150" w:type="dxa"/>
              <w:right w:w="150" w:type="dxa"/>
            </w:tcMar>
          </w:tcPr>
          <w:p>
            <w:pPr>
              <w:spacing w:before="40" w:after="40" w:line="276" w:lineRule="auto"/>
              <w:jc w:val="left"/>
            </w:pPr>
            <w:r/>
            <w:r>
              <w:rPr>
                <w:rFonts w:ascii="Times New Roman" w:hAnsi="Times New Roman"/>
                <w:rFonts w:ascii="Times New Roman" w:hAnsi="Times New Roman"/>
                <w:b w:val="0"/>
                <w:i w:val="0"/>
                <w:color w:val="262626"/>
                <w:sz w:val="21"/>
              </w:rPr>
              <w:t xml:space="preserve">   7.1 Custom HTML5 Player Architecture</w:t>
            </w:r>
          </w:p>
        </w:tc>
        <w:tc>
          <w:tcPr>
            <w:tcW w:type="dxa" w:w="1134"/>
            <w:vAlign w:val="center"/>
            <w:tcMar>
              <w:top w:w="120" w:type="dxa"/>
              <w:bottom w:w="120" w:type="dxa"/>
              <w:left w:w="150" w:type="dxa"/>
              <w:right w:w="150" w:type="dxa"/>
            </w:tcMar>
          </w:tcPr>
          <w:p>
            <w:pPr>
              <w:spacing w:before="40" w:after="40" w:line="276" w:lineRule="auto"/>
              <w:jc w:val="right"/>
            </w:pPr>
            <w:r/>
            <w:r>
              <w:rPr>
                <w:rFonts w:ascii="Times New Roman" w:hAnsi="Times New Roman"/>
                <w:rFonts w:ascii="Times New Roman" w:hAnsi="Times New Roman"/>
                <w:b w:val="0"/>
                <w:i w:val="0"/>
                <w:color w:val="262626"/>
                <w:sz w:val="21"/>
              </w:rPr>
              <w:t>17</w:t>
            </w:r>
          </w:p>
        </w:tc>
      </w:tr>
      <w:tr>
        <w:tc>
          <w:tcPr>
            <w:tcW w:type="dxa" w:w="7654"/>
            <w:vAlign w:val="center"/>
            <w:tcMar>
              <w:top w:w="120" w:type="dxa"/>
              <w:bottom w:w="120" w:type="dxa"/>
              <w:left w:w="150" w:type="dxa"/>
              <w:right w:w="150" w:type="dxa"/>
            </w:tcMar>
          </w:tcPr>
          <w:p>
            <w:pPr>
              <w:spacing w:before="40" w:after="40" w:line="276" w:lineRule="auto"/>
              <w:jc w:val="left"/>
            </w:pPr>
            <w:r/>
            <w:r>
              <w:rPr>
                <w:rFonts w:ascii="Times New Roman" w:hAnsi="Times New Roman"/>
                <w:rFonts w:ascii="Times New Roman" w:hAnsi="Times New Roman"/>
                <w:b w:val="0"/>
                <w:i w:val="0"/>
                <w:color w:val="262626"/>
                <w:sz w:val="21"/>
              </w:rPr>
              <w:t xml:space="preserve">   7.2 Feature Implementation Status Matrix</w:t>
            </w:r>
          </w:p>
        </w:tc>
        <w:tc>
          <w:tcPr>
            <w:tcW w:type="dxa" w:w="1134"/>
            <w:vAlign w:val="center"/>
            <w:tcMar>
              <w:top w:w="120" w:type="dxa"/>
              <w:bottom w:w="120" w:type="dxa"/>
              <w:left w:w="150" w:type="dxa"/>
              <w:right w:w="150" w:type="dxa"/>
            </w:tcMar>
          </w:tcPr>
          <w:p>
            <w:pPr>
              <w:spacing w:before="40" w:after="40" w:line="276" w:lineRule="auto"/>
              <w:jc w:val="right"/>
            </w:pPr>
            <w:r/>
            <w:r>
              <w:rPr>
                <w:rFonts w:ascii="Times New Roman" w:hAnsi="Times New Roman"/>
                <w:rFonts w:ascii="Times New Roman" w:hAnsi="Times New Roman"/>
                <w:b w:val="0"/>
                <w:i w:val="0"/>
                <w:color w:val="262626"/>
                <w:sz w:val="21"/>
              </w:rPr>
              <w:t>17</w:t>
            </w:r>
          </w:p>
        </w:tc>
      </w:tr>
      <w:tr>
        <w:tc>
          <w:tcPr>
            <w:tcW w:type="dxa" w:w="7654"/>
            <w:vAlign w:val="center"/>
            <w:tcMar>
              <w:top w:w="120" w:type="dxa"/>
              <w:bottom w:w="120" w:type="dxa"/>
              <w:left w:w="150" w:type="dxa"/>
              <w:right w:w="150" w:type="dxa"/>
            </w:tcMar>
          </w:tcPr>
          <w:p>
            <w:pPr>
              <w:spacing w:before="40" w:after="40" w:line="276" w:lineRule="auto"/>
              <w:jc w:val="left"/>
            </w:pPr>
            <w:r/>
            <w:r>
              <w:rPr>
                <w:rFonts w:ascii="Times New Roman" w:hAnsi="Times New Roman"/>
                <w:rFonts w:ascii="Times New Roman" w:hAnsi="Times New Roman"/>
                <w:b w:val="0"/>
                <w:i w:val="0"/>
                <w:color w:val="262626"/>
                <w:sz w:val="21"/>
              </w:rPr>
              <w:t xml:space="preserve">   7.3 Keyboard Shortcuts &amp; Mobile Gesture Engine</w:t>
            </w:r>
          </w:p>
        </w:tc>
        <w:tc>
          <w:tcPr>
            <w:tcW w:type="dxa" w:w="1134"/>
            <w:vAlign w:val="center"/>
            <w:tcMar>
              <w:top w:w="120" w:type="dxa"/>
              <w:bottom w:w="120" w:type="dxa"/>
              <w:left w:w="150" w:type="dxa"/>
              <w:right w:w="150" w:type="dxa"/>
            </w:tcMar>
          </w:tcPr>
          <w:p>
            <w:pPr>
              <w:spacing w:before="40" w:after="40" w:line="276" w:lineRule="auto"/>
              <w:jc w:val="right"/>
            </w:pPr>
            <w:r/>
            <w:r>
              <w:rPr>
                <w:rFonts w:ascii="Times New Roman" w:hAnsi="Times New Roman"/>
                <w:rFonts w:ascii="Times New Roman" w:hAnsi="Times New Roman"/>
                <w:b w:val="0"/>
                <w:i w:val="0"/>
                <w:color w:val="262626"/>
                <w:sz w:val="21"/>
              </w:rPr>
              <w:t>18</w:t>
            </w:r>
          </w:p>
        </w:tc>
      </w:tr>
      <w:tr>
        <w:tc>
          <w:tcPr>
            <w:tcW w:type="dxa" w:w="7654"/>
            <w:vAlign w:val="center"/>
            <w:tcMar>
              <w:top w:w="120" w:type="dxa"/>
              <w:bottom w:w="120" w:type="dxa"/>
              <w:left w:w="150" w:type="dxa"/>
              <w:right w:w="150" w:type="dxa"/>
            </w:tcMar>
          </w:tcPr>
          <w:p>
            <w:pPr>
              <w:spacing w:before="40" w:after="40" w:line="276" w:lineRule="auto"/>
              <w:jc w:val="left"/>
            </w:pPr>
            <w:r/>
            <w:r>
              <w:rPr>
                <w:rFonts w:ascii="Times New Roman" w:hAnsi="Times New Roman"/>
                <w:rFonts w:ascii="Times New Roman" w:hAnsi="Times New Roman"/>
                <w:b/>
                <w:i w:val="0"/>
                <w:color w:val="1F4E78"/>
                <w:sz w:val="21"/>
              </w:rPr>
              <w:t>CHAPTER 8: AUTHENTICATION AND USER MANAGEMENT</w:t>
            </w:r>
          </w:p>
        </w:tc>
        <w:tc>
          <w:tcPr>
            <w:tcW w:type="dxa" w:w="1134"/>
            <w:vAlign w:val="center"/>
            <w:tcMar>
              <w:top w:w="120" w:type="dxa"/>
              <w:bottom w:w="120" w:type="dxa"/>
              <w:left w:w="150" w:type="dxa"/>
              <w:right w:w="150" w:type="dxa"/>
            </w:tcMar>
          </w:tcPr>
          <w:p>
            <w:pPr>
              <w:spacing w:before="40" w:after="40" w:line="276" w:lineRule="auto"/>
              <w:jc w:val="right"/>
            </w:pPr>
            <w:r/>
            <w:r>
              <w:rPr>
                <w:rFonts w:ascii="Times New Roman" w:hAnsi="Times New Roman"/>
                <w:rFonts w:ascii="Times New Roman" w:hAnsi="Times New Roman"/>
                <w:b/>
                <w:i w:val="0"/>
                <w:color w:val="1F4E78"/>
                <w:sz w:val="21"/>
              </w:rPr>
              <w:t>19</w:t>
            </w:r>
          </w:p>
        </w:tc>
      </w:tr>
      <w:tr>
        <w:tc>
          <w:tcPr>
            <w:tcW w:type="dxa" w:w="7654"/>
            <w:vAlign w:val="center"/>
            <w:tcMar>
              <w:top w:w="120" w:type="dxa"/>
              <w:bottom w:w="120" w:type="dxa"/>
              <w:left w:w="150" w:type="dxa"/>
              <w:right w:w="150" w:type="dxa"/>
            </w:tcMar>
          </w:tcPr>
          <w:p>
            <w:pPr>
              <w:spacing w:before="40" w:after="40" w:line="276" w:lineRule="auto"/>
              <w:jc w:val="left"/>
            </w:pPr>
            <w:r/>
            <w:r>
              <w:rPr>
                <w:rFonts w:ascii="Times New Roman" w:hAnsi="Times New Roman"/>
                <w:rFonts w:ascii="Times New Roman" w:hAnsi="Times New Roman"/>
                <w:b w:val="0"/>
                <w:i w:val="0"/>
                <w:color w:val="262626"/>
                <w:sz w:val="21"/>
              </w:rPr>
              <w:t xml:space="preserve">   8.1 Firebase OAuth 2.0 Integration</w:t>
            </w:r>
          </w:p>
        </w:tc>
        <w:tc>
          <w:tcPr>
            <w:tcW w:type="dxa" w:w="1134"/>
            <w:vAlign w:val="center"/>
            <w:tcMar>
              <w:top w:w="120" w:type="dxa"/>
              <w:bottom w:w="120" w:type="dxa"/>
              <w:left w:w="150" w:type="dxa"/>
              <w:right w:w="150" w:type="dxa"/>
            </w:tcMar>
          </w:tcPr>
          <w:p>
            <w:pPr>
              <w:spacing w:before="40" w:after="40" w:line="276" w:lineRule="auto"/>
              <w:jc w:val="right"/>
            </w:pPr>
            <w:r/>
            <w:r>
              <w:rPr>
                <w:rFonts w:ascii="Times New Roman" w:hAnsi="Times New Roman"/>
                <w:rFonts w:ascii="Times New Roman" w:hAnsi="Times New Roman"/>
                <w:b w:val="0"/>
                <w:i w:val="0"/>
                <w:color w:val="262626"/>
                <w:sz w:val="21"/>
              </w:rPr>
              <w:t>19</w:t>
            </w:r>
          </w:p>
        </w:tc>
      </w:tr>
      <w:tr>
        <w:tc>
          <w:tcPr>
            <w:tcW w:type="dxa" w:w="7654"/>
            <w:vAlign w:val="center"/>
            <w:tcMar>
              <w:top w:w="120" w:type="dxa"/>
              <w:bottom w:w="120" w:type="dxa"/>
              <w:left w:w="150" w:type="dxa"/>
              <w:right w:w="150" w:type="dxa"/>
            </w:tcMar>
          </w:tcPr>
          <w:p>
            <w:pPr>
              <w:spacing w:before="40" w:after="40" w:line="276" w:lineRule="auto"/>
              <w:jc w:val="left"/>
            </w:pPr>
            <w:r/>
            <w:r>
              <w:rPr>
                <w:rFonts w:ascii="Times New Roman" w:hAnsi="Times New Roman"/>
                <w:rFonts w:ascii="Times New Roman" w:hAnsi="Times New Roman"/>
                <w:b w:val="0"/>
                <w:i w:val="0"/>
                <w:color w:val="262626"/>
                <w:sz w:val="21"/>
              </w:rPr>
              <w:t xml:space="preserve">   8.2 Context Provider (AuthContext) &amp; Backend Sync</w:t>
            </w:r>
          </w:p>
        </w:tc>
        <w:tc>
          <w:tcPr>
            <w:tcW w:type="dxa" w:w="1134"/>
            <w:vAlign w:val="center"/>
            <w:tcMar>
              <w:top w:w="120" w:type="dxa"/>
              <w:bottom w:w="120" w:type="dxa"/>
              <w:left w:w="150" w:type="dxa"/>
              <w:right w:w="150" w:type="dxa"/>
            </w:tcMar>
          </w:tcPr>
          <w:p>
            <w:pPr>
              <w:spacing w:before="40" w:after="40" w:line="276" w:lineRule="auto"/>
              <w:jc w:val="right"/>
            </w:pPr>
            <w:r/>
            <w:r>
              <w:rPr>
                <w:rFonts w:ascii="Times New Roman" w:hAnsi="Times New Roman"/>
                <w:rFonts w:ascii="Times New Roman" w:hAnsi="Times New Roman"/>
                <w:b w:val="0"/>
                <w:i w:val="0"/>
                <w:color w:val="262626"/>
                <w:sz w:val="21"/>
              </w:rPr>
              <w:t>19</w:t>
            </w:r>
          </w:p>
        </w:tc>
      </w:tr>
      <w:tr>
        <w:tc>
          <w:tcPr>
            <w:tcW w:type="dxa" w:w="7654"/>
            <w:vAlign w:val="center"/>
            <w:tcMar>
              <w:top w:w="120" w:type="dxa"/>
              <w:bottom w:w="120" w:type="dxa"/>
              <w:left w:w="150" w:type="dxa"/>
              <w:right w:w="150" w:type="dxa"/>
            </w:tcMar>
          </w:tcPr>
          <w:p>
            <w:pPr>
              <w:spacing w:before="40" w:after="40" w:line="276" w:lineRule="auto"/>
              <w:jc w:val="left"/>
            </w:pPr>
            <w:r/>
            <w:r>
              <w:rPr>
                <w:rFonts w:ascii="Times New Roman" w:hAnsi="Times New Roman"/>
                <w:rFonts w:ascii="Times New Roman" w:hAnsi="Times New Roman"/>
                <w:b w:val="0"/>
                <w:i w:val="0"/>
                <w:color w:val="262626"/>
                <w:sz w:val="21"/>
              </w:rPr>
              <w:t xml:space="preserve">   8.3 Protected Routes and Security Hardening</w:t>
            </w:r>
          </w:p>
        </w:tc>
        <w:tc>
          <w:tcPr>
            <w:tcW w:type="dxa" w:w="1134"/>
            <w:vAlign w:val="center"/>
            <w:tcMar>
              <w:top w:w="120" w:type="dxa"/>
              <w:bottom w:w="120" w:type="dxa"/>
              <w:left w:w="150" w:type="dxa"/>
              <w:right w:w="150" w:type="dxa"/>
            </w:tcMar>
          </w:tcPr>
          <w:p>
            <w:pPr>
              <w:spacing w:before="40" w:after="40" w:line="276" w:lineRule="auto"/>
              <w:jc w:val="right"/>
            </w:pPr>
            <w:r/>
            <w:r>
              <w:rPr>
                <w:rFonts w:ascii="Times New Roman" w:hAnsi="Times New Roman"/>
                <w:rFonts w:ascii="Times New Roman" w:hAnsi="Times New Roman"/>
                <w:b w:val="0"/>
                <w:i w:val="0"/>
                <w:color w:val="262626"/>
                <w:sz w:val="21"/>
              </w:rPr>
              <w:t>20</w:t>
            </w:r>
          </w:p>
        </w:tc>
      </w:tr>
      <w:tr>
        <w:tc>
          <w:tcPr>
            <w:tcW w:type="dxa" w:w="7654"/>
            <w:vAlign w:val="center"/>
            <w:tcMar>
              <w:top w:w="120" w:type="dxa"/>
              <w:bottom w:w="120" w:type="dxa"/>
              <w:left w:w="150" w:type="dxa"/>
              <w:right w:w="150" w:type="dxa"/>
            </w:tcMar>
          </w:tcPr>
          <w:p>
            <w:pPr>
              <w:spacing w:before="40" w:after="40" w:line="276" w:lineRule="auto"/>
              <w:jc w:val="left"/>
            </w:pPr>
            <w:r/>
            <w:r>
              <w:rPr>
                <w:rFonts w:ascii="Times New Roman" w:hAnsi="Times New Roman"/>
                <w:rFonts w:ascii="Times New Roman" w:hAnsi="Times New Roman"/>
                <w:b/>
                <w:i w:val="0"/>
                <w:color w:val="1F4E78"/>
                <w:sz w:val="21"/>
              </w:rPr>
              <w:t>CHAPTER 9: CHANNEL &amp; SUBSCRIPTION SYSTEM</w:t>
            </w:r>
          </w:p>
        </w:tc>
        <w:tc>
          <w:tcPr>
            <w:tcW w:type="dxa" w:w="1134"/>
            <w:vAlign w:val="center"/>
            <w:tcMar>
              <w:top w:w="120" w:type="dxa"/>
              <w:bottom w:w="120" w:type="dxa"/>
              <w:left w:w="150" w:type="dxa"/>
              <w:right w:w="150" w:type="dxa"/>
            </w:tcMar>
          </w:tcPr>
          <w:p>
            <w:pPr>
              <w:spacing w:before="40" w:after="40" w:line="276" w:lineRule="auto"/>
              <w:jc w:val="right"/>
            </w:pPr>
            <w:r/>
            <w:r>
              <w:rPr>
                <w:rFonts w:ascii="Times New Roman" w:hAnsi="Times New Roman"/>
                <w:rFonts w:ascii="Times New Roman" w:hAnsi="Times New Roman"/>
                <w:b/>
                <w:i w:val="0"/>
                <w:color w:val="1F4E78"/>
                <w:sz w:val="21"/>
              </w:rPr>
              <w:t>21</w:t>
            </w:r>
          </w:p>
        </w:tc>
      </w:tr>
      <w:tr>
        <w:tc>
          <w:tcPr>
            <w:tcW w:type="dxa" w:w="7654"/>
            <w:vAlign w:val="center"/>
            <w:tcMar>
              <w:top w:w="120" w:type="dxa"/>
              <w:bottom w:w="120" w:type="dxa"/>
              <w:left w:w="150" w:type="dxa"/>
              <w:right w:w="150" w:type="dxa"/>
            </w:tcMar>
          </w:tcPr>
          <w:p>
            <w:pPr>
              <w:spacing w:before="40" w:after="40" w:line="276" w:lineRule="auto"/>
              <w:jc w:val="left"/>
            </w:pPr>
            <w:r/>
            <w:r>
              <w:rPr>
                <w:rFonts w:ascii="Times New Roman" w:hAnsi="Times New Roman"/>
                <w:rFonts w:ascii="Times New Roman" w:hAnsi="Times New Roman"/>
                <w:b w:val="0"/>
                <w:i w:val="0"/>
                <w:color w:val="262626"/>
                <w:sz w:val="21"/>
              </w:rPr>
              <w:t xml:space="preserve">   9.1 Data Modeling &amp; Compound Unique Indexes</w:t>
            </w:r>
          </w:p>
        </w:tc>
        <w:tc>
          <w:tcPr>
            <w:tcW w:type="dxa" w:w="1134"/>
            <w:vAlign w:val="center"/>
            <w:tcMar>
              <w:top w:w="120" w:type="dxa"/>
              <w:bottom w:w="120" w:type="dxa"/>
              <w:left w:w="150" w:type="dxa"/>
              <w:right w:w="150" w:type="dxa"/>
            </w:tcMar>
          </w:tcPr>
          <w:p>
            <w:pPr>
              <w:spacing w:before="40" w:after="40" w:line="276" w:lineRule="auto"/>
              <w:jc w:val="right"/>
            </w:pPr>
            <w:r/>
            <w:r>
              <w:rPr>
                <w:rFonts w:ascii="Times New Roman" w:hAnsi="Times New Roman"/>
                <w:rFonts w:ascii="Times New Roman" w:hAnsi="Times New Roman"/>
                <w:b w:val="0"/>
                <w:i w:val="0"/>
                <w:color w:val="262626"/>
                <w:sz w:val="21"/>
              </w:rPr>
              <w:t>21</w:t>
            </w:r>
          </w:p>
        </w:tc>
      </w:tr>
      <w:tr>
        <w:tc>
          <w:tcPr>
            <w:tcW w:type="dxa" w:w="7654"/>
            <w:vAlign w:val="center"/>
            <w:tcMar>
              <w:top w:w="120" w:type="dxa"/>
              <w:bottom w:w="120" w:type="dxa"/>
              <w:left w:w="150" w:type="dxa"/>
              <w:right w:w="150" w:type="dxa"/>
            </w:tcMar>
          </w:tcPr>
          <w:p>
            <w:pPr>
              <w:spacing w:before="40" w:after="40" w:line="276" w:lineRule="auto"/>
              <w:jc w:val="left"/>
            </w:pPr>
            <w:r/>
            <w:r>
              <w:rPr>
                <w:rFonts w:ascii="Times New Roman" w:hAnsi="Times New Roman"/>
                <w:rFonts w:ascii="Times New Roman" w:hAnsi="Times New Roman"/>
                <w:b w:val="0"/>
                <w:i w:val="0"/>
                <w:color w:val="262626"/>
                <w:sz w:val="21"/>
              </w:rPr>
              <w:t xml:space="preserve">   9.2 Optimistic Subscription Toggle Logic</w:t>
            </w:r>
          </w:p>
        </w:tc>
        <w:tc>
          <w:tcPr>
            <w:tcW w:type="dxa" w:w="1134"/>
            <w:vAlign w:val="center"/>
            <w:tcMar>
              <w:top w:w="120" w:type="dxa"/>
              <w:bottom w:w="120" w:type="dxa"/>
              <w:left w:w="150" w:type="dxa"/>
              <w:right w:w="150" w:type="dxa"/>
            </w:tcMar>
          </w:tcPr>
          <w:p>
            <w:pPr>
              <w:spacing w:before="40" w:after="40" w:line="276" w:lineRule="auto"/>
              <w:jc w:val="right"/>
            </w:pPr>
            <w:r/>
            <w:r>
              <w:rPr>
                <w:rFonts w:ascii="Times New Roman" w:hAnsi="Times New Roman"/>
                <w:rFonts w:ascii="Times New Roman" w:hAnsi="Times New Roman"/>
                <w:b w:val="0"/>
                <w:i w:val="0"/>
                <w:color w:val="262626"/>
                <w:sz w:val="21"/>
              </w:rPr>
              <w:t>21</w:t>
            </w:r>
          </w:p>
        </w:tc>
      </w:tr>
      <w:tr>
        <w:tc>
          <w:tcPr>
            <w:tcW w:type="dxa" w:w="7654"/>
            <w:vAlign w:val="center"/>
            <w:tcMar>
              <w:top w:w="120" w:type="dxa"/>
              <w:bottom w:w="120" w:type="dxa"/>
              <w:left w:w="150" w:type="dxa"/>
              <w:right w:w="150" w:type="dxa"/>
            </w:tcMar>
          </w:tcPr>
          <w:p>
            <w:pPr>
              <w:spacing w:before="40" w:after="40" w:line="276" w:lineRule="auto"/>
              <w:jc w:val="left"/>
            </w:pPr>
            <w:r/>
            <w:r>
              <w:rPr>
                <w:rFonts w:ascii="Times New Roman" w:hAnsi="Times New Roman"/>
                <w:rFonts w:ascii="Times New Roman" w:hAnsi="Times New Roman"/>
                <w:b w:val="0"/>
                <w:i w:val="0"/>
                <w:color w:val="262626"/>
                <w:sz w:val="21"/>
              </w:rPr>
              <w:t xml:space="preserve">   9.3 Demo Membership Tiers &amp; Watch Quota System</w:t>
            </w:r>
          </w:p>
        </w:tc>
        <w:tc>
          <w:tcPr>
            <w:tcW w:type="dxa" w:w="1134"/>
            <w:vAlign w:val="center"/>
            <w:tcMar>
              <w:top w:w="120" w:type="dxa"/>
              <w:bottom w:w="120" w:type="dxa"/>
              <w:left w:w="150" w:type="dxa"/>
              <w:right w:w="150" w:type="dxa"/>
            </w:tcMar>
          </w:tcPr>
          <w:p>
            <w:pPr>
              <w:spacing w:before="40" w:after="40" w:line="276" w:lineRule="auto"/>
              <w:jc w:val="right"/>
            </w:pPr>
            <w:r/>
            <w:r>
              <w:rPr>
                <w:rFonts w:ascii="Times New Roman" w:hAnsi="Times New Roman"/>
                <w:rFonts w:ascii="Times New Roman" w:hAnsi="Times New Roman"/>
                <w:b w:val="0"/>
                <w:i w:val="0"/>
                <w:color w:val="262626"/>
                <w:sz w:val="21"/>
              </w:rPr>
              <w:t>22</w:t>
            </w:r>
          </w:p>
        </w:tc>
      </w:tr>
      <w:tr>
        <w:tc>
          <w:tcPr>
            <w:tcW w:type="dxa" w:w="7654"/>
            <w:vAlign w:val="center"/>
            <w:tcMar>
              <w:top w:w="120" w:type="dxa"/>
              <w:bottom w:w="120" w:type="dxa"/>
              <w:left w:w="150" w:type="dxa"/>
              <w:right w:w="150" w:type="dxa"/>
            </w:tcMar>
          </w:tcPr>
          <w:p>
            <w:pPr>
              <w:spacing w:before="40" w:after="40" w:line="276" w:lineRule="auto"/>
              <w:jc w:val="left"/>
            </w:pPr>
            <w:r/>
            <w:r>
              <w:rPr>
                <w:rFonts w:ascii="Times New Roman" w:hAnsi="Times New Roman"/>
                <w:rFonts w:ascii="Times New Roman" w:hAnsi="Times New Roman"/>
                <w:b/>
                <w:i w:val="0"/>
                <w:color w:val="1F4E78"/>
                <w:sz w:val="21"/>
              </w:rPr>
              <w:t>CHAPTER 10: COMMENT &amp; CONTENT MODERATION SYSTEM</w:t>
            </w:r>
          </w:p>
        </w:tc>
        <w:tc>
          <w:tcPr>
            <w:tcW w:type="dxa" w:w="1134"/>
            <w:vAlign w:val="center"/>
            <w:tcMar>
              <w:top w:w="120" w:type="dxa"/>
              <w:bottom w:w="120" w:type="dxa"/>
              <w:left w:w="150" w:type="dxa"/>
              <w:right w:w="150" w:type="dxa"/>
            </w:tcMar>
          </w:tcPr>
          <w:p>
            <w:pPr>
              <w:spacing w:before="40" w:after="40" w:line="276" w:lineRule="auto"/>
              <w:jc w:val="right"/>
            </w:pPr>
            <w:r/>
            <w:r>
              <w:rPr>
                <w:rFonts w:ascii="Times New Roman" w:hAnsi="Times New Roman"/>
                <w:rFonts w:ascii="Times New Roman" w:hAnsi="Times New Roman"/>
                <w:b/>
                <w:i w:val="0"/>
                <w:color w:val="1F4E78"/>
                <w:sz w:val="21"/>
              </w:rPr>
              <w:t>23</w:t>
            </w:r>
          </w:p>
        </w:tc>
      </w:tr>
      <w:tr>
        <w:tc>
          <w:tcPr>
            <w:tcW w:type="dxa" w:w="7654"/>
            <w:vAlign w:val="center"/>
            <w:tcMar>
              <w:top w:w="120" w:type="dxa"/>
              <w:bottom w:w="120" w:type="dxa"/>
              <w:left w:w="150" w:type="dxa"/>
              <w:right w:w="150" w:type="dxa"/>
            </w:tcMar>
          </w:tcPr>
          <w:p>
            <w:pPr>
              <w:spacing w:before="40" w:after="40" w:line="276" w:lineRule="auto"/>
              <w:jc w:val="left"/>
            </w:pPr>
            <w:r/>
            <w:r>
              <w:rPr>
                <w:rFonts w:ascii="Times New Roman" w:hAnsi="Times New Roman"/>
                <w:rFonts w:ascii="Times New Roman" w:hAnsi="Times New Roman"/>
                <w:b w:val="0"/>
                <w:i w:val="0"/>
                <w:color w:val="262626"/>
                <w:sz w:val="21"/>
              </w:rPr>
              <w:t xml:space="preserve">   10.1 Comment Submission &amp; Validation Pipeline</w:t>
            </w:r>
          </w:p>
        </w:tc>
        <w:tc>
          <w:tcPr>
            <w:tcW w:type="dxa" w:w="1134"/>
            <w:vAlign w:val="center"/>
            <w:tcMar>
              <w:top w:w="120" w:type="dxa"/>
              <w:bottom w:w="120" w:type="dxa"/>
              <w:left w:w="150" w:type="dxa"/>
              <w:right w:w="150" w:type="dxa"/>
            </w:tcMar>
          </w:tcPr>
          <w:p>
            <w:pPr>
              <w:spacing w:before="40" w:after="40" w:line="276" w:lineRule="auto"/>
              <w:jc w:val="right"/>
            </w:pPr>
            <w:r/>
            <w:r>
              <w:rPr>
                <w:rFonts w:ascii="Times New Roman" w:hAnsi="Times New Roman"/>
                <w:rFonts w:ascii="Times New Roman" w:hAnsi="Times New Roman"/>
                <w:b w:val="0"/>
                <w:i w:val="0"/>
                <w:color w:val="262626"/>
                <w:sz w:val="21"/>
              </w:rPr>
              <w:t>23</w:t>
            </w:r>
          </w:p>
        </w:tc>
      </w:tr>
      <w:tr>
        <w:tc>
          <w:tcPr>
            <w:tcW w:type="dxa" w:w="7654"/>
            <w:vAlign w:val="center"/>
            <w:tcMar>
              <w:top w:w="120" w:type="dxa"/>
              <w:bottom w:w="120" w:type="dxa"/>
              <w:left w:w="150" w:type="dxa"/>
              <w:right w:w="150" w:type="dxa"/>
            </w:tcMar>
          </w:tcPr>
          <w:p>
            <w:pPr>
              <w:spacing w:before="40" w:after="40" w:line="276" w:lineRule="auto"/>
              <w:jc w:val="left"/>
            </w:pPr>
            <w:r/>
            <w:r>
              <w:rPr>
                <w:rFonts w:ascii="Times New Roman" w:hAnsi="Times New Roman"/>
                <w:rFonts w:ascii="Times New Roman" w:hAnsi="Times New Roman"/>
                <w:b w:val="0"/>
                <w:i w:val="0"/>
                <w:color w:val="262626"/>
                <w:sz w:val="21"/>
              </w:rPr>
              <w:t xml:space="preserve">   10.2 Abusive Language Detection &amp; Moderation Rules</w:t>
            </w:r>
          </w:p>
        </w:tc>
        <w:tc>
          <w:tcPr>
            <w:tcW w:type="dxa" w:w="1134"/>
            <w:vAlign w:val="center"/>
            <w:tcMar>
              <w:top w:w="120" w:type="dxa"/>
              <w:bottom w:w="120" w:type="dxa"/>
              <w:left w:w="150" w:type="dxa"/>
              <w:right w:w="150" w:type="dxa"/>
            </w:tcMar>
          </w:tcPr>
          <w:p>
            <w:pPr>
              <w:spacing w:before="40" w:after="40" w:line="276" w:lineRule="auto"/>
              <w:jc w:val="right"/>
            </w:pPr>
            <w:r/>
            <w:r>
              <w:rPr>
                <w:rFonts w:ascii="Times New Roman" w:hAnsi="Times New Roman"/>
                <w:rFonts w:ascii="Times New Roman" w:hAnsi="Times New Roman"/>
                <w:b w:val="0"/>
                <w:i w:val="0"/>
                <w:color w:val="262626"/>
                <w:sz w:val="21"/>
              </w:rPr>
              <w:t>23</w:t>
            </w:r>
          </w:p>
        </w:tc>
      </w:tr>
      <w:tr>
        <w:tc>
          <w:tcPr>
            <w:tcW w:type="dxa" w:w="7654"/>
            <w:vAlign w:val="center"/>
            <w:tcMar>
              <w:top w:w="120" w:type="dxa"/>
              <w:bottom w:w="120" w:type="dxa"/>
              <w:left w:w="150" w:type="dxa"/>
              <w:right w:w="150" w:type="dxa"/>
            </w:tcMar>
          </w:tcPr>
          <w:p>
            <w:pPr>
              <w:spacing w:before="40" w:after="40" w:line="276" w:lineRule="auto"/>
              <w:jc w:val="left"/>
            </w:pPr>
            <w:r/>
            <w:r>
              <w:rPr>
                <w:rFonts w:ascii="Times New Roman" w:hAnsi="Times New Roman"/>
                <w:rFonts w:ascii="Times New Roman" w:hAnsi="Times New Roman"/>
                <w:b w:val="0"/>
                <w:i w:val="0"/>
                <w:color w:val="262626"/>
                <w:sz w:val="21"/>
              </w:rPr>
              <w:t xml:space="preserve">   10.3 Comparative Analysis: Clean vs Abusive Payloads</w:t>
            </w:r>
          </w:p>
        </w:tc>
        <w:tc>
          <w:tcPr>
            <w:tcW w:type="dxa" w:w="1134"/>
            <w:vAlign w:val="center"/>
            <w:tcMar>
              <w:top w:w="120" w:type="dxa"/>
              <w:bottom w:w="120" w:type="dxa"/>
              <w:left w:w="150" w:type="dxa"/>
              <w:right w:w="150" w:type="dxa"/>
            </w:tcMar>
          </w:tcPr>
          <w:p>
            <w:pPr>
              <w:spacing w:before="40" w:after="40" w:line="276" w:lineRule="auto"/>
              <w:jc w:val="right"/>
            </w:pPr>
            <w:r/>
            <w:r>
              <w:rPr>
                <w:rFonts w:ascii="Times New Roman" w:hAnsi="Times New Roman"/>
                <w:rFonts w:ascii="Times New Roman" w:hAnsi="Times New Roman"/>
                <w:b w:val="0"/>
                <w:i w:val="0"/>
                <w:color w:val="262626"/>
                <w:sz w:val="21"/>
              </w:rPr>
              <w:t>24</w:t>
            </w:r>
          </w:p>
        </w:tc>
      </w:tr>
      <w:tr>
        <w:tc>
          <w:tcPr>
            <w:tcW w:type="dxa" w:w="7654"/>
            <w:vAlign w:val="center"/>
            <w:tcMar>
              <w:top w:w="120" w:type="dxa"/>
              <w:bottom w:w="120" w:type="dxa"/>
              <w:left w:w="150" w:type="dxa"/>
              <w:right w:w="150" w:type="dxa"/>
            </w:tcMar>
          </w:tcPr>
          <w:p>
            <w:pPr>
              <w:spacing w:before="40" w:after="40" w:line="276" w:lineRule="auto"/>
              <w:jc w:val="left"/>
            </w:pPr>
            <w:r/>
            <w:r>
              <w:rPr>
                <w:rFonts w:ascii="Times New Roman" w:hAnsi="Times New Roman"/>
                <w:rFonts w:ascii="Times New Roman" w:hAnsi="Times New Roman"/>
                <w:b/>
                <w:i w:val="0"/>
                <w:color w:val="1F4E78"/>
                <w:sz w:val="21"/>
              </w:rPr>
              <w:t>CHAPTER 11: DATABASE DESIGN &amp; SCHEMA SPECIFICATIONS</w:t>
            </w:r>
          </w:p>
        </w:tc>
        <w:tc>
          <w:tcPr>
            <w:tcW w:type="dxa" w:w="1134"/>
            <w:vAlign w:val="center"/>
            <w:tcMar>
              <w:top w:w="120" w:type="dxa"/>
              <w:bottom w:w="120" w:type="dxa"/>
              <w:left w:w="150" w:type="dxa"/>
              <w:right w:w="150" w:type="dxa"/>
            </w:tcMar>
          </w:tcPr>
          <w:p>
            <w:pPr>
              <w:spacing w:before="40" w:after="40" w:line="276" w:lineRule="auto"/>
              <w:jc w:val="right"/>
            </w:pPr>
            <w:r/>
            <w:r>
              <w:rPr>
                <w:rFonts w:ascii="Times New Roman" w:hAnsi="Times New Roman"/>
                <w:rFonts w:ascii="Times New Roman" w:hAnsi="Times New Roman"/>
                <w:b/>
                <w:i w:val="0"/>
                <w:color w:val="1F4E78"/>
                <w:sz w:val="21"/>
              </w:rPr>
              <w:t>25</w:t>
            </w:r>
          </w:p>
        </w:tc>
      </w:tr>
      <w:tr>
        <w:tc>
          <w:tcPr>
            <w:tcW w:type="dxa" w:w="7654"/>
            <w:vAlign w:val="center"/>
            <w:tcMar>
              <w:top w:w="120" w:type="dxa"/>
              <w:bottom w:w="120" w:type="dxa"/>
              <w:left w:w="150" w:type="dxa"/>
              <w:right w:w="150" w:type="dxa"/>
            </w:tcMar>
          </w:tcPr>
          <w:p>
            <w:pPr>
              <w:spacing w:before="40" w:after="40" w:line="276" w:lineRule="auto"/>
              <w:jc w:val="left"/>
            </w:pPr>
            <w:r/>
            <w:r>
              <w:rPr>
                <w:rFonts w:ascii="Times New Roman" w:hAnsi="Times New Roman"/>
                <w:rFonts w:ascii="Times New Roman" w:hAnsi="Times New Roman"/>
                <w:b w:val="0"/>
                <w:i w:val="0"/>
                <w:color w:val="262626"/>
                <w:sz w:val="21"/>
              </w:rPr>
              <w:t xml:space="preserve">   11.1 Master Schema Specifications</w:t>
            </w:r>
          </w:p>
        </w:tc>
        <w:tc>
          <w:tcPr>
            <w:tcW w:type="dxa" w:w="1134"/>
            <w:vAlign w:val="center"/>
            <w:tcMar>
              <w:top w:w="120" w:type="dxa"/>
              <w:bottom w:w="120" w:type="dxa"/>
              <w:left w:w="150" w:type="dxa"/>
              <w:right w:w="150" w:type="dxa"/>
            </w:tcMar>
          </w:tcPr>
          <w:p>
            <w:pPr>
              <w:spacing w:before="40" w:after="40" w:line="276" w:lineRule="auto"/>
              <w:jc w:val="right"/>
            </w:pPr>
            <w:r/>
            <w:r>
              <w:rPr>
                <w:rFonts w:ascii="Times New Roman" w:hAnsi="Times New Roman"/>
                <w:rFonts w:ascii="Times New Roman" w:hAnsi="Times New Roman"/>
                <w:b w:val="0"/>
                <w:i w:val="0"/>
                <w:color w:val="262626"/>
                <w:sz w:val="21"/>
              </w:rPr>
              <w:t>25</w:t>
            </w:r>
          </w:p>
        </w:tc>
      </w:tr>
      <w:tr>
        <w:tc>
          <w:tcPr>
            <w:tcW w:type="dxa" w:w="7654"/>
            <w:vAlign w:val="center"/>
            <w:tcMar>
              <w:top w:w="120" w:type="dxa"/>
              <w:bottom w:w="120" w:type="dxa"/>
              <w:left w:w="150" w:type="dxa"/>
              <w:right w:w="150" w:type="dxa"/>
            </w:tcMar>
          </w:tcPr>
          <w:p>
            <w:pPr>
              <w:spacing w:before="40" w:after="40" w:line="276" w:lineRule="auto"/>
              <w:jc w:val="left"/>
            </w:pPr>
            <w:r/>
            <w:r>
              <w:rPr>
                <w:rFonts w:ascii="Times New Roman" w:hAnsi="Times New Roman"/>
                <w:rFonts w:ascii="Times New Roman" w:hAnsi="Times New Roman"/>
                <w:b w:val="0"/>
                <w:i w:val="0"/>
                <w:color w:val="262626"/>
                <w:sz w:val="21"/>
              </w:rPr>
              <w:t xml:space="preserve">   11.2 Entity-Relationship (ER) Architecture</w:t>
            </w:r>
          </w:p>
        </w:tc>
        <w:tc>
          <w:tcPr>
            <w:tcW w:type="dxa" w:w="1134"/>
            <w:vAlign w:val="center"/>
            <w:tcMar>
              <w:top w:w="120" w:type="dxa"/>
              <w:bottom w:w="120" w:type="dxa"/>
              <w:left w:w="150" w:type="dxa"/>
              <w:right w:w="150" w:type="dxa"/>
            </w:tcMar>
          </w:tcPr>
          <w:p>
            <w:pPr>
              <w:spacing w:before="40" w:after="40" w:line="276" w:lineRule="auto"/>
              <w:jc w:val="right"/>
            </w:pPr>
            <w:r/>
            <w:r>
              <w:rPr>
                <w:rFonts w:ascii="Times New Roman" w:hAnsi="Times New Roman"/>
                <w:rFonts w:ascii="Times New Roman" w:hAnsi="Times New Roman"/>
                <w:b w:val="0"/>
                <w:i w:val="0"/>
                <w:color w:val="262626"/>
                <w:sz w:val="21"/>
              </w:rPr>
              <w:t>26</w:t>
            </w:r>
          </w:p>
        </w:tc>
      </w:tr>
      <w:tr>
        <w:tc>
          <w:tcPr>
            <w:tcW w:type="dxa" w:w="7654"/>
            <w:vAlign w:val="center"/>
            <w:tcMar>
              <w:top w:w="120" w:type="dxa"/>
              <w:bottom w:w="120" w:type="dxa"/>
              <w:left w:w="150" w:type="dxa"/>
              <w:right w:w="150" w:type="dxa"/>
            </w:tcMar>
          </w:tcPr>
          <w:p>
            <w:pPr>
              <w:spacing w:before="40" w:after="40" w:line="276" w:lineRule="auto"/>
              <w:jc w:val="left"/>
            </w:pPr>
            <w:r/>
            <w:r>
              <w:rPr>
                <w:rFonts w:ascii="Times New Roman" w:hAnsi="Times New Roman"/>
                <w:rFonts w:ascii="Times New Roman" w:hAnsi="Times New Roman"/>
                <w:b/>
                <w:i w:val="0"/>
                <w:color w:val="1F4E78"/>
                <w:sz w:val="21"/>
              </w:rPr>
              <w:t>CHAPTER 12: API DESIGN &amp; ENDPOINT SPECIFICATIONS</w:t>
            </w:r>
          </w:p>
        </w:tc>
        <w:tc>
          <w:tcPr>
            <w:tcW w:type="dxa" w:w="1134"/>
            <w:vAlign w:val="center"/>
            <w:tcMar>
              <w:top w:w="120" w:type="dxa"/>
              <w:bottom w:w="120" w:type="dxa"/>
              <w:left w:w="150" w:type="dxa"/>
              <w:right w:w="150" w:type="dxa"/>
            </w:tcMar>
          </w:tcPr>
          <w:p>
            <w:pPr>
              <w:spacing w:before="40" w:after="40" w:line="276" w:lineRule="auto"/>
              <w:jc w:val="right"/>
            </w:pPr>
            <w:r/>
            <w:r>
              <w:rPr>
                <w:rFonts w:ascii="Times New Roman" w:hAnsi="Times New Roman"/>
                <w:rFonts w:ascii="Times New Roman" w:hAnsi="Times New Roman"/>
                <w:b/>
                <w:i w:val="0"/>
                <w:color w:val="1F4E78"/>
                <w:sz w:val="21"/>
              </w:rPr>
              <w:t>27</w:t>
            </w:r>
          </w:p>
        </w:tc>
      </w:tr>
      <w:tr>
        <w:tc>
          <w:tcPr>
            <w:tcW w:type="dxa" w:w="7654"/>
            <w:vAlign w:val="center"/>
            <w:tcMar>
              <w:top w:w="120" w:type="dxa"/>
              <w:bottom w:w="120" w:type="dxa"/>
              <w:left w:w="150" w:type="dxa"/>
              <w:right w:w="150" w:type="dxa"/>
            </w:tcMar>
          </w:tcPr>
          <w:p>
            <w:pPr>
              <w:spacing w:before="40" w:after="40" w:line="276" w:lineRule="auto"/>
              <w:jc w:val="left"/>
            </w:pPr>
            <w:r/>
            <w:r>
              <w:rPr>
                <w:rFonts w:ascii="Times New Roman" w:hAnsi="Times New Roman"/>
                <w:rFonts w:ascii="Times New Roman" w:hAnsi="Times New Roman"/>
                <w:b w:val="0"/>
                <w:i w:val="0"/>
                <w:color w:val="262626"/>
                <w:sz w:val="21"/>
              </w:rPr>
              <w:t xml:space="preserve">   12.1 Master REST Endpoint Matrix</w:t>
            </w:r>
          </w:p>
        </w:tc>
        <w:tc>
          <w:tcPr>
            <w:tcW w:type="dxa" w:w="1134"/>
            <w:vAlign w:val="center"/>
            <w:tcMar>
              <w:top w:w="120" w:type="dxa"/>
              <w:bottom w:w="120" w:type="dxa"/>
              <w:left w:w="150" w:type="dxa"/>
              <w:right w:w="150" w:type="dxa"/>
            </w:tcMar>
          </w:tcPr>
          <w:p>
            <w:pPr>
              <w:spacing w:before="40" w:after="40" w:line="276" w:lineRule="auto"/>
              <w:jc w:val="right"/>
            </w:pPr>
            <w:r/>
            <w:r>
              <w:rPr>
                <w:rFonts w:ascii="Times New Roman" w:hAnsi="Times New Roman"/>
                <w:rFonts w:ascii="Times New Roman" w:hAnsi="Times New Roman"/>
                <w:b w:val="0"/>
                <w:i w:val="0"/>
                <w:color w:val="262626"/>
                <w:sz w:val="21"/>
              </w:rPr>
              <w:t>27</w:t>
            </w:r>
          </w:p>
        </w:tc>
      </w:tr>
      <w:tr>
        <w:tc>
          <w:tcPr>
            <w:tcW w:type="dxa" w:w="7654"/>
            <w:vAlign w:val="center"/>
            <w:tcMar>
              <w:top w:w="120" w:type="dxa"/>
              <w:bottom w:w="120" w:type="dxa"/>
              <w:left w:w="150" w:type="dxa"/>
              <w:right w:w="150" w:type="dxa"/>
            </w:tcMar>
          </w:tcPr>
          <w:p>
            <w:pPr>
              <w:spacing w:before="40" w:after="40" w:line="276" w:lineRule="auto"/>
              <w:jc w:val="left"/>
            </w:pPr>
            <w:r/>
            <w:r>
              <w:rPr>
                <w:rFonts w:ascii="Times New Roman" w:hAnsi="Times New Roman"/>
                <w:rFonts w:ascii="Times New Roman" w:hAnsi="Times New Roman"/>
                <w:b w:val="0"/>
                <w:i w:val="0"/>
                <w:color w:val="262626"/>
                <w:sz w:val="21"/>
              </w:rPr>
              <w:t xml:space="preserve">   12.2 Request / Response Schemas</w:t>
            </w:r>
          </w:p>
        </w:tc>
        <w:tc>
          <w:tcPr>
            <w:tcW w:type="dxa" w:w="1134"/>
            <w:vAlign w:val="center"/>
            <w:tcMar>
              <w:top w:w="120" w:type="dxa"/>
              <w:bottom w:w="120" w:type="dxa"/>
              <w:left w:w="150" w:type="dxa"/>
              <w:right w:w="150" w:type="dxa"/>
            </w:tcMar>
          </w:tcPr>
          <w:p>
            <w:pPr>
              <w:spacing w:before="40" w:after="40" w:line="276" w:lineRule="auto"/>
              <w:jc w:val="right"/>
            </w:pPr>
            <w:r/>
            <w:r>
              <w:rPr>
                <w:rFonts w:ascii="Times New Roman" w:hAnsi="Times New Roman"/>
                <w:rFonts w:ascii="Times New Roman" w:hAnsi="Times New Roman"/>
                <w:b w:val="0"/>
                <w:i w:val="0"/>
                <w:color w:val="262626"/>
                <w:sz w:val="21"/>
              </w:rPr>
              <w:t>28</w:t>
            </w:r>
          </w:p>
        </w:tc>
      </w:tr>
      <w:tr>
        <w:tc>
          <w:tcPr>
            <w:tcW w:type="dxa" w:w="7654"/>
            <w:vAlign w:val="center"/>
            <w:tcMar>
              <w:top w:w="120" w:type="dxa"/>
              <w:bottom w:w="120" w:type="dxa"/>
              <w:left w:w="150" w:type="dxa"/>
              <w:right w:w="150" w:type="dxa"/>
            </w:tcMar>
          </w:tcPr>
          <w:p>
            <w:pPr>
              <w:spacing w:before="40" w:after="40" w:line="276" w:lineRule="auto"/>
              <w:jc w:val="left"/>
            </w:pPr>
            <w:r/>
            <w:r>
              <w:rPr>
                <w:rFonts w:ascii="Times New Roman" w:hAnsi="Times New Roman"/>
                <w:rFonts w:ascii="Times New Roman" w:hAnsi="Times New Roman"/>
                <w:b/>
                <w:i w:val="0"/>
                <w:color w:val="1F4E78"/>
                <w:sz w:val="21"/>
              </w:rPr>
              <w:t>CHAPTER 13: USER INTERFACE SPECIFICATIONS</w:t>
            </w:r>
          </w:p>
        </w:tc>
        <w:tc>
          <w:tcPr>
            <w:tcW w:type="dxa" w:w="1134"/>
            <w:vAlign w:val="center"/>
            <w:tcMar>
              <w:top w:w="120" w:type="dxa"/>
              <w:bottom w:w="120" w:type="dxa"/>
              <w:left w:w="150" w:type="dxa"/>
              <w:right w:w="150" w:type="dxa"/>
            </w:tcMar>
          </w:tcPr>
          <w:p>
            <w:pPr>
              <w:spacing w:before="40" w:after="40" w:line="276" w:lineRule="auto"/>
              <w:jc w:val="right"/>
            </w:pPr>
            <w:r/>
            <w:r>
              <w:rPr>
                <w:rFonts w:ascii="Times New Roman" w:hAnsi="Times New Roman"/>
                <w:rFonts w:ascii="Times New Roman" w:hAnsi="Times New Roman"/>
                <w:b/>
                <w:i w:val="0"/>
                <w:color w:val="1F4E78"/>
                <w:sz w:val="21"/>
              </w:rPr>
              <w:t>29</w:t>
            </w:r>
          </w:p>
        </w:tc>
      </w:tr>
      <w:tr>
        <w:tc>
          <w:tcPr>
            <w:tcW w:type="dxa" w:w="7654"/>
            <w:vAlign w:val="center"/>
            <w:tcMar>
              <w:top w:w="120" w:type="dxa"/>
              <w:bottom w:w="120" w:type="dxa"/>
              <w:left w:w="150" w:type="dxa"/>
              <w:right w:w="150" w:type="dxa"/>
            </w:tcMar>
          </w:tcPr>
          <w:p>
            <w:pPr>
              <w:spacing w:before="40" w:after="40" w:line="276" w:lineRule="auto"/>
              <w:jc w:val="left"/>
            </w:pPr>
            <w:r/>
            <w:r>
              <w:rPr>
                <w:rFonts w:ascii="Times New Roman" w:hAnsi="Times New Roman"/>
                <w:rFonts w:ascii="Times New Roman" w:hAnsi="Times New Roman"/>
                <w:b w:val="0"/>
                <w:i w:val="0"/>
                <w:color w:val="262626"/>
                <w:sz w:val="21"/>
              </w:rPr>
              <w:t xml:space="preserve">   13.1 Screen Inventory &amp; UX Workflows</w:t>
            </w:r>
          </w:p>
        </w:tc>
        <w:tc>
          <w:tcPr>
            <w:tcW w:type="dxa" w:w="1134"/>
            <w:vAlign w:val="center"/>
            <w:tcMar>
              <w:top w:w="120" w:type="dxa"/>
              <w:bottom w:w="120" w:type="dxa"/>
              <w:left w:w="150" w:type="dxa"/>
              <w:right w:w="150" w:type="dxa"/>
            </w:tcMar>
          </w:tcPr>
          <w:p>
            <w:pPr>
              <w:spacing w:before="40" w:after="40" w:line="276" w:lineRule="auto"/>
              <w:jc w:val="right"/>
            </w:pPr>
            <w:r/>
            <w:r>
              <w:rPr>
                <w:rFonts w:ascii="Times New Roman" w:hAnsi="Times New Roman"/>
                <w:rFonts w:ascii="Times New Roman" w:hAnsi="Times New Roman"/>
                <w:b w:val="0"/>
                <w:i w:val="0"/>
                <w:color w:val="262626"/>
                <w:sz w:val="21"/>
              </w:rPr>
              <w:t>29</w:t>
            </w:r>
          </w:p>
        </w:tc>
      </w:tr>
      <w:tr>
        <w:tc>
          <w:tcPr>
            <w:tcW w:type="dxa" w:w="7654"/>
            <w:vAlign w:val="center"/>
            <w:tcMar>
              <w:top w:w="120" w:type="dxa"/>
              <w:bottom w:w="120" w:type="dxa"/>
              <w:left w:w="150" w:type="dxa"/>
              <w:right w:w="150" w:type="dxa"/>
            </w:tcMar>
          </w:tcPr>
          <w:p>
            <w:pPr>
              <w:spacing w:before="40" w:after="40" w:line="276" w:lineRule="auto"/>
              <w:jc w:val="left"/>
            </w:pPr>
            <w:r/>
            <w:r>
              <w:rPr>
                <w:rFonts w:ascii="Times New Roman" w:hAnsi="Times New Roman"/>
                <w:rFonts w:ascii="Times New Roman" w:hAnsi="Times New Roman"/>
                <w:b w:val="0"/>
                <w:i w:val="0"/>
                <w:color w:val="262626"/>
                <w:sz w:val="21"/>
              </w:rPr>
              <w:t xml:space="preserve">   13.2 Component Design System &amp; Theme Engine</w:t>
            </w:r>
          </w:p>
        </w:tc>
        <w:tc>
          <w:tcPr>
            <w:tcW w:type="dxa" w:w="1134"/>
            <w:vAlign w:val="center"/>
            <w:tcMar>
              <w:top w:w="120" w:type="dxa"/>
              <w:bottom w:w="120" w:type="dxa"/>
              <w:left w:w="150" w:type="dxa"/>
              <w:right w:w="150" w:type="dxa"/>
            </w:tcMar>
          </w:tcPr>
          <w:p>
            <w:pPr>
              <w:spacing w:before="40" w:after="40" w:line="276" w:lineRule="auto"/>
              <w:jc w:val="right"/>
            </w:pPr>
            <w:r/>
            <w:r>
              <w:rPr>
                <w:rFonts w:ascii="Times New Roman" w:hAnsi="Times New Roman"/>
                <w:rFonts w:ascii="Times New Roman" w:hAnsi="Times New Roman"/>
                <w:b w:val="0"/>
                <w:i w:val="0"/>
                <w:color w:val="262626"/>
                <w:sz w:val="21"/>
              </w:rPr>
              <w:t>30</w:t>
            </w:r>
          </w:p>
        </w:tc>
      </w:tr>
      <w:tr>
        <w:tc>
          <w:tcPr>
            <w:tcW w:type="dxa" w:w="7654"/>
            <w:vAlign w:val="center"/>
            <w:tcMar>
              <w:top w:w="120" w:type="dxa"/>
              <w:bottom w:w="120" w:type="dxa"/>
              <w:left w:w="150" w:type="dxa"/>
              <w:right w:w="150" w:type="dxa"/>
            </w:tcMar>
          </w:tcPr>
          <w:p>
            <w:pPr>
              <w:spacing w:before="40" w:after="40" w:line="276" w:lineRule="auto"/>
              <w:jc w:val="left"/>
            </w:pPr>
            <w:r/>
            <w:r>
              <w:rPr>
                <w:rFonts w:ascii="Times New Roman" w:hAnsi="Times New Roman"/>
                <w:rFonts w:ascii="Times New Roman" w:hAnsi="Times New Roman"/>
                <w:b/>
                <w:i w:val="0"/>
                <w:color w:val="1F4E78"/>
                <w:sz w:val="21"/>
              </w:rPr>
              <w:t>CHAPTER 14: SYSTEM TESTING &amp; VERIFICATION</w:t>
            </w:r>
          </w:p>
        </w:tc>
        <w:tc>
          <w:tcPr>
            <w:tcW w:type="dxa" w:w="1134"/>
            <w:vAlign w:val="center"/>
            <w:tcMar>
              <w:top w:w="120" w:type="dxa"/>
              <w:bottom w:w="120" w:type="dxa"/>
              <w:left w:w="150" w:type="dxa"/>
              <w:right w:w="150" w:type="dxa"/>
            </w:tcMar>
          </w:tcPr>
          <w:p>
            <w:pPr>
              <w:spacing w:before="40" w:after="40" w:line="276" w:lineRule="auto"/>
              <w:jc w:val="right"/>
            </w:pPr>
            <w:r/>
            <w:r>
              <w:rPr>
                <w:rFonts w:ascii="Times New Roman" w:hAnsi="Times New Roman"/>
                <w:rFonts w:ascii="Times New Roman" w:hAnsi="Times New Roman"/>
                <w:b/>
                <w:i w:val="0"/>
                <w:color w:val="1F4E78"/>
                <w:sz w:val="21"/>
              </w:rPr>
              <w:t>31</w:t>
            </w:r>
          </w:p>
        </w:tc>
      </w:tr>
      <w:tr>
        <w:tc>
          <w:tcPr>
            <w:tcW w:type="dxa" w:w="7654"/>
            <w:vAlign w:val="center"/>
            <w:tcMar>
              <w:top w:w="120" w:type="dxa"/>
              <w:bottom w:w="120" w:type="dxa"/>
              <w:left w:w="150" w:type="dxa"/>
              <w:right w:w="150" w:type="dxa"/>
            </w:tcMar>
          </w:tcPr>
          <w:p>
            <w:pPr>
              <w:spacing w:before="40" w:after="40" w:line="276" w:lineRule="auto"/>
              <w:jc w:val="left"/>
            </w:pPr>
            <w:r/>
            <w:r>
              <w:rPr>
                <w:rFonts w:ascii="Times New Roman" w:hAnsi="Times New Roman"/>
                <w:rFonts w:ascii="Times New Roman" w:hAnsi="Times New Roman"/>
                <w:b w:val="0"/>
                <w:i w:val="0"/>
                <w:color w:val="262626"/>
                <w:sz w:val="21"/>
              </w:rPr>
              <w:t xml:space="preserve">   14.1 Comprehensive Test Cases &amp; Results</w:t>
            </w:r>
          </w:p>
        </w:tc>
        <w:tc>
          <w:tcPr>
            <w:tcW w:type="dxa" w:w="1134"/>
            <w:vAlign w:val="center"/>
            <w:tcMar>
              <w:top w:w="120" w:type="dxa"/>
              <w:bottom w:w="120" w:type="dxa"/>
              <w:left w:w="150" w:type="dxa"/>
              <w:right w:w="150" w:type="dxa"/>
            </w:tcMar>
          </w:tcPr>
          <w:p>
            <w:pPr>
              <w:spacing w:before="40" w:after="40" w:line="276" w:lineRule="auto"/>
              <w:jc w:val="right"/>
            </w:pPr>
            <w:r/>
            <w:r>
              <w:rPr>
                <w:rFonts w:ascii="Times New Roman" w:hAnsi="Times New Roman"/>
                <w:rFonts w:ascii="Times New Roman" w:hAnsi="Times New Roman"/>
                <w:b w:val="0"/>
                <w:i w:val="0"/>
                <w:color w:val="262626"/>
                <w:sz w:val="21"/>
              </w:rPr>
              <w:t>31</w:t>
            </w:r>
          </w:p>
        </w:tc>
      </w:tr>
      <w:tr>
        <w:tc>
          <w:tcPr>
            <w:tcW w:type="dxa" w:w="7654"/>
            <w:vAlign w:val="center"/>
            <w:tcMar>
              <w:top w:w="120" w:type="dxa"/>
              <w:bottom w:w="120" w:type="dxa"/>
              <w:left w:w="150" w:type="dxa"/>
              <w:right w:w="150" w:type="dxa"/>
            </w:tcMar>
          </w:tcPr>
          <w:p>
            <w:pPr>
              <w:spacing w:before="40" w:after="40" w:line="276" w:lineRule="auto"/>
              <w:jc w:val="left"/>
            </w:pPr>
            <w:r/>
            <w:r>
              <w:rPr>
                <w:rFonts w:ascii="Times New Roman" w:hAnsi="Times New Roman"/>
                <w:rFonts w:ascii="Times New Roman" w:hAnsi="Times New Roman"/>
                <w:b w:val="0"/>
                <w:i w:val="0"/>
                <w:color w:val="262626"/>
                <w:sz w:val="21"/>
              </w:rPr>
              <w:t xml:space="preserve">   14.2 Test Summary &amp; Defect Tracking</w:t>
            </w:r>
          </w:p>
        </w:tc>
        <w:tc>
          <w:tcPr>
            <w:tcW w:type="dxa" w:w="1134"/>
            <w:vAlign w:val="center"/>
            <w:tcMar>
              <w:top w:w="120" w:type="dxa"/>
              <w:bottom w:w="120" w:type="dxa"/>
              <w:left w:w="150" w:type="dxa"/>
              <w:right w:w="150" w:type="dxa"/>
            </w:tcMar>
          </w:tcPr>
          <w:p>
            <w:pPr>
              <w:spacing w:before="40" w:after="40" w:line="276" w:lineRule="auto"/>
              <w:jc w:val="right"/>
            </w:pPr>
            <w:r/>
            <w:r>
              <w:rPr>
                <w:rFonts w:ascii="Times New Roman" w:hAnsi="Times New Roman"/>
                <w:rFonts w:ascii="Times New Roman" w:hAnsi="Times New Roman"/>
                <w:b w:val="0"/>
                <w:i w:val="0"/>
                <w:color w:val="262626"/>
                <w:sz w:val="21"/>
              </w:rPr>
              <w:t>32</w:t>
            </w:r>
          </w:p>
        </w:tc>
      </w:tr>
      <w:tr>
        <w:tc>
          <w:tcPr>
            <w:tcW w:type="dxa" w:w="7654"/>
            <w:vAlign w:val="center"/>
            <w:tcMar>
              <w:top w:w="120" w:type="dxa"/>
              <w:bottom w:w="120" w:type="dxa"/>
              <w:left w:w="150" w:type="dxa"/>
              <w:right w:w="150" w:type="dxa"/>
            </w:tcMar>
          </w:tcPr>
          <w:p>
            <w:pPr>
              <w:spacing w:before="40" w:after="40" w:line="276" w:lineRule="auto"/>
              <w:jc w:val="left"/>
            </w:pPr>
            <w:r/>
            <w:r>
              <w:rPr>
                <w:rFonts w:ascii="Times New Roman" w:hAnsi="Times New Roman"/>
                <w:rFonts w:ascii="Times New Roman" w:hAnsi="Times New Roman"/>
                <w:b/>
                <w:i w:val="0"/>
                <w:color w:val="1F4E78"/>
                <w:sz w:val="21"/>
              </w:rPr>
              <w:t>CHAPTER 15: DEPLOYMENT AND ENVIRONMENT CONFIGURATION</w:t>
            </w:r>
          </w:p>
        </w:tc>
        <w:tc>
          <w:tcPr>
            <w:tcW w:type="dxa" w:w="1134"/>
            <w:vAlign w:val="center"/>
            <w:tcMar>
              <w:top w:w="120" w:type="dxa"/>
              <w:bottom w:w="120" w:type="dxa"/>
              <w:left w:w="150" w:type="dxa"/>
              <w:right w:w="150" w:type="dxa"/>
            </w:tcMar>
          </w:tcPr>
          <w:p>
            <w:pPr>
              <w:spacing w:before="40" w:after="40" w:line="276" w:lineRule="auto"/>
              <w:jc w:val="right"/>
            </w:pPr>
            <w:r/>
            <w:r>
              <w:rPr>
                <w:rFonts w:ascii="Times New Roman" w:hAnsi="Times New Roman"/>
                <w:rFonts w:ascii="Times New Roman" w:hAnsi="Times New Roman"/>
                <w:b/>
                <w:i w:val="0"/>
                <w:color w:val="1F4E78"/>
                <w:sz w:val="21"/>
              </w:rPr>
              <w:t>33</w:t>
            </w:r>
          </w:p>
        </w:tc>
      </w:tr>
      <w:tr>
        <w:tc>
          <w:tcPr>
            <w:tcW w:type="dxa" w:w="7654"/>
            <w:vAlign w:val="center"/>
            <w:tcMar>
              <w:top w:w="120" w:type="dxa"/>
              <w:bottom w:w="120" w:type="dxa"/>
              <w:left w:w="150" w:type="dxa"/>
              <w:right w:w="150" w:type="dxa"/>
            </w:tcMar>
          </w:tcPr>
          <w:p>
            <w:pPr>
              <w:spacing w:before="40" w:after="40" w:line="276" w:lineRule="auto"/>
              <w:jc w:val="left"/>
            </w:pPr>
            <w:r/>
            <w:r>
              <w:rPr>
                <w:rFonts w:ascii="Times New Roman" w:hAnsi="Times New Roman"/>
                <w:rFonts w:ascii="Times New Roman" w:hAnsi="Times New Roman"/>
                <w:b w:val="0"/>
                <w:i w:val="0"/>
                <w:color w:val="262626"/>
                <w:sz w:val="21"/>
              </w:rPr>
              <w:t xml:space="preserve">   15.1 Vercel Frontend Deployment</w:t>
            </w:r>
          </w:p>
        </w:tc>
        <w:tc>
          <w:tcPr>
            <w:tcW w:type="dxa" w:w="1134"/>
            <w:vAlign w:val="center"/>
            <w:tcMar>
              <w:top w:w="120" w:type="dxa"/>
              <w:bottom w:w="120" w:type="dxa"/>
              <w:left w:w="150" w:type="dxa"/>
              <w:right w:w="150" w:type="dxa"/>
            </w:tcMar>
          </w:tcPr>
          <w:p>
            <w:pPr>
              <w:spacing w:before="40" w:after="40" w:line="276" w:lineRule="auto"/>
              <w:jc w:val="right"/>
            </w:pPr>
            <w:r/>
            <w:r>
              <w:rPr>
                <w:rFonts w:ascii="Times New Roman" w:hAnsi="Times New Roman"/>
                <w:rFonts w:ascii="Times New Roman" w:hAnsi="Times New Roman"/>
                <w:b w:val="0"/>
                <w:i w:val="0"/>
                <w:color w:val="262626"/>
                <w:sz w:val="21"/>
              </w:rPr>
              <w:t>33</w:t>
            </w:r>
          </w:p>
        </w:tc>
      </w:tr>
      <w:tr>
        <w:tc>
          <w:tcPr>
            <w:tcW w:type="dxa" w:w="7654"/>
            <w:vAlign w:val="center"/>
            <w:tcMar>
              <w:top w:w="120" w:type="dxa"/>
              <w:bottom w:w="120" w:type="dxa"/>
              <w:left w:w="150" w:type="dxa"/>
              <w:right w:w="150" w:type="dxa"/>
            </w:tcMar>
          </w:tcPr>
          <w:p>
            <w:pPr>
              <w:spacing w:before="40" w:after="40" w:line="276" w:lineRule="auto"/>
              <w:jc w:val="left"/>
            </w:pPr>
            <w:r/>
            <w:r>
              <w:rPr>
                <w:rFonts w:ascii="Times New Roman" w:hAnsi="Times New Roman"/>
                <w:rFonts w:ascii="Times New Roman" w:hAnsi="Times New Roman"/>
                <w:b w:val="0"/>
                <w:i w:val="0"/>
                <w:color w:val="262626"/>
                <w:sz w:val="21"/>
              </w:rPr>
              <w:t xml:space="preserve">   15.2 MongoDB Atlas &amp; Firebase Cloud Security</w:t>
            </w:r>
          </w:p>
        </w:tc>
        <w:tc>
          <w:tcPr>
            <w:tcW w:type="dxa" w:w="1134"/>
            <w:vAlign w:val="center"/>
            <w:tcMar>
              <w:top w:w="120" w:type="dxa"/>
              <w:bottom w:w="120" w:type="dxa"/>
              <w:left w:w="150" w:type="dxa"/>
              <w:right w:w="150" w:type="dxa"/>
            </w:tcMar>
          </w:tcPr>
          <w:p>
            <w:pPr>
              <w:spacing w:before="40" w:after="40" w:line="276" w:lineRule="auto"/>
              <w:jc w:val="right"/>
            </w:pPr>
            <w:r/>
            <w:r>
              <w:rPr>
                <w:rFonts w:ascii="Times New Roman" w:hAnsi="Times New Roman"/>
                <w:rFonts w:ascii="Times New Roman" w:hAnsi="Times New Roman"/>
                <w:b w:val="0"/>
                <w:i w:val="0"/>
                <w:color w:val="262626"/>
                <w:sz w:val="21"/>
              </w:rPr>
              <w:t>33</w:t>
            </w:r>
          </w:p>
        </w:tc>
      </w:tr>
      <w:tr>
        <w:tc>
          <w:tcPr>
            <w:tcW w:type="dxa" w:w="7654"/>
            <w:vAlign w:val="center"/>
            <w:tcMar>
              <w:top w:w="120" w:type="dxa"/>
              <w:bottom w:w="120" w:type="dxa"/>
              <w:left w:w="150" w:type="dxa"/>
              <w:right w:w="150" w:type="dxa"/>
            </w:tcMar>
          </w:tcPr>
          <w:p>
            <w:pPr>
              <w:spacing w:before="40" w:after="40" w:line="276" w:lineRule="auto"/>
              <w:jc w:val="left"/>
            </w:pPr>
            <w:r/>
            <w:r>
              <w:rPr>
                <w:rFonts w:ascii="Times New Roman" w:hAnsi="Times New Roman"/>
                <w:rFonts w:ascii="Times New Roman" w:hAnsi="Times New Roman"/>
                <w:b w:val="0"/>
                <w:i w:val="0"/>
                <w:color w:val="262626"/>
                <w:sz w:val="21"/>
              </w:rPr>
              <w:t xml:space="preserve">   15.3 Backend Hosting &amp; Production Readiness</w:t>
            </w:r>
          </w:p>
        </w:tc>
        <w:tc>
          <w:tcPr>
            <w:tcW w:type="dxa" w:w="1134"/>
            <w:vAlign w:val="center"/>
            <w:tcMar>
              <w:top w:w="120" w:type="dxa"/>
              <w:bottom w:w="120" w:type="dxa"/>
              <w:left w:w="150" w:type="dxa"/>
              <w:right w:w="150" w:type="dxa"/>
            </w:tcMar>
          </w:tcPr>
          <w:p>
            <w:pPr>
              <w:spacing w:before="40" w:after="40" w:line="276" w:lineRule="auto"/>
              <w:jc w:val="right"/>
            </w:pPr>
            <w:r/>
            <w:r>
              <w:rPr>
                <w:rFonts w:ascii="Times New Roman" w:hAnsi="Times New Roman"/>
                <w:rFonts w:ascii="Times New Roman" w:hAnsi="Times New Roman"/>
                <w:b w:val="0"/>
                <w:i w:val="0"/>
                <w:color w:val="262626"/>
                <w:sz w:val="21"/>
              </w:rPr>
              <w:t>34</w:t>
            </w:r>
          </w:p>
        </w:tc>
      </w:tr>
      <w:tr>
        <w:tc>
          <w:tcPr>
            <w:tcW w:type="dxa" w:w="7654"/>
            <w:vAlign w:val="center"/>
            <w:tcMar>
              <w:top w:w="120" w:type="dxa"/>
              <w:bottom w:w="120" w:type="dxa"/>
              <w:left w:w="150" w:type="dxa"/>
              <w:right w:w="150" w:type="dxa"/>
            </w:tcMar>
          </w:tcPr>
          <w:p>
            <w:pPr>
              <w:spacing w:before="40" w:after="40" w:line="276" w:lineRule="auto"/>
              <w:jc w:val="left"/>
            </w:pPr>
            <w:r/>
            <w:r>
              <w:rPr>
                <w:rFonts w:ascii="Times New Roman" w:hAnsi="Times New Roman"/>
                <w:rFonts w:ascii="Times New Roman" w:hAnsi="Times New Roman"/>
                <w:b/>
                <w:i w:val="0"/>
                <w:color w:val="1F4E78"/>
                <w:sz w:val="21"/>
              </w:rPr>
              <w:t>CHAPTER 16: CHALLENGES, ROOT CAUSES &amp; SOLUTIONS</w:t>
            </w:r>
          </w:p>
        </w:tc>
        <w:tc>
          <w:tcPr>
            <w:tcW w:type="dxa" w:w="1134"/>
            <w:vAlign w:val="center"/>
            <w:tcMar>
              <w:top w:w="120" w:type="dxa"/>
              <w:bottom w:w="120" w:type="dxa"/>
              <w:left w:w="150" w:type="dxa"/>
              <w:right w:w="150" w:type="dxa"/>
            </w:tcMar>
          </w:tcPr>
          <w:p>
            <w:pPr>
              <w:spacing w:before="40" w:after="40" w:line="276" w:lineRule="auto"/>
              <w:jc w:val="right"/>
            </w:pPr>
            <w:r/>
            <w:r>
              <w:rPr>
                <w:rFonts w:ascii="Times New Roman" w:hAnsi="Times New Roman"/>
                <w:rFonts w:ascii="Times New Roman" w:hAnsi="Times New Roman"/>
                <w:b/>
                <w:i w:val="0"/>
                <w:color w:val="1F4E78"/>
                <w:sz w:val="21"/>
              </w:rPr>
              <w:t>35</w:t>
            </w:r>
          </w:p>
        </w:tc>
      </w:tr>
      <w:tr>
        <w:tc>
          <w:tcPr>
            <w:tcW w:type="dxa" w:w="7654"/>
            <w:vAlign w:val="center"/>
            <w:tcMar>
              <w:top w:w="120" w:type="dxa"/>
              <w:bottom w:w="120" w:type="dxa"/>
              <w:left w:w="150" w:type="dxa"/>
              <w:right w:w="150" w:type="dxa"/>
            </w:tcMar>
          </w:tcPr>
          <w:p>
            <w:pPr>
              <w:spacing w:before="40" w:after="40" w:line="276" w:lineRule="auto"/>
              <w:jc w:val="left"/>
            </w:pPr>
            <w:r/>
            <w:r>
              <w:rPr>
                <w:rFonts w:ascii="Times New Roman" w:hAnsi="Times New Roman"/>
                <w:rFonts w:ascii="Times New Roman" w:hAnsi="Times New Roman"/>
                <w:b w:val="0"/>
                <w:i w:val="0"/>
                <w:color w:val="262626"/>
                <w:sz w:val="21"/>
              </w:rPr>
              <w:t xml:space="preserve">   16.1 Case Study 1: Firebase Auth on Vercel Production</w:t>
            </w:r>
          </w:p>
        </w:tc>
        <w:tc>
          <w:tcPr>
            <w:tcW w:type="dxa" w:w="1134"/>
            <w:vAlign w:val="center"/>
            <w:tcMar>
              <w:top w:w="120" w:type="dxa"/>
              <w:bottom w:w="120" w:type="dxa"/>
              <w:left w:w="150" w:type="dxa"/>
              <w:right w:w="150" w:type="dxa"/>
            </w:tcMar>
          </w:tcPr>
          <w:p>
            <w:pPr>
              <w:spacing w:before="40" w:after="40" w:line="276" w:lineRule="auto"/>
              <w:jc w:val="right"/>
            </w:pPr>
            <w:r/>
            <w:r>
              <w:rPr>
                <w:rFonts w:ascii="Times New Roman" w:hAnsi="Times New Roman"/>
                <w:rFonts w:ascii="Times New Roman" w:hAnsi="Times New Roman"/>
                <w:b w:val="0"/>
                <w:i w:val="0"/>
                <w:color w:val="262626"/>
                <w:sz w:val="21"/>
              </w:rPr>
              <w:t>35</w:t>
            </w:r>
          </w:p>
        </w:tc>
      </w:tr>
      <w:tr>
        <w:tc>
          <w:tcPr>
            <w:tcW w:type="dxa" w:w="7654"/>
            <w:vAlign w:val="center"/>
            <w:tcMar>
              <w:top w:w="120" w:type="dxa"/>
              <w:bottom w:w="120" w:type="dxa"/>
              <w:left w:w="150" w:type="dxa"/>
              <w:right w:w="150" w:type="dxa"/>
            </w:tcMar>
          </w:tcPr>
          <w:p>
            <w:pPr>
              <w:spacing w:before="40" w:after="40" w:line="276" w:lineRule="auto"/>
              <w:jc w:val="left"/>
            </w:pPr>
            <w:r/>
            <w:r>
              <w:rPr>
                <w:rFonts w:ascii="Times New Roman" w:hAnsi="Times New Roman"/>
                <w:rFonts w:ascii="Times New Roman" w:hAnsi="Times New Roman"/>
                <w:b w:val="0"/>
                <w:i w:val="0"/>
                <w:color w:val="262626"/>
                <w:sz w:val="21"/>
              </w:rPr>
              <w:t xml:space="preserve">   16.2 Case Study 2: String UID vs Mongoose ObjectId</w:t>
            </w:r>
          </w:p>
        </w:tc>
        <w:tc>
          <w:tcPr>
            <w:tcW w:type="dxa" w:w="1134"/>
            <w:vAlign w:val="center"/>
            <w:tcMar>
              <w:top w:w="120" w:type="dxa"/>
              <w:bottom w:w="120" w:type="dxa"/>
              <w:left w:w="150" w:type="dxa"/>
              <w:right w:w="150" w:type="dxa"/>
            </w:tcMar>
          </w:tcPr>
          <w:p>
            <w:pPr>
              <w:spacing w:before="40" w:after="40" w:line="276" w:lineRule="auto"/>
              <w:jc w:val="right"/>
            </w:pPr>
            <w:r/>
            <w:r>
              <w:rPr>
                <w:rFonts w:ascii="Times New Roman" w:hAnsi="Times New Roman"/>
                <w:rFonts w:ascii="Times New Roman" w:hAnsi="Times New Roman"/>
                <w:b w:val="0"/>
                <w:i w:val="0"/>
                <w:color w:val="262626"/>
                <w:sz w:val="21"/>
              </w:rPr>
              <w:t>35</w:t>
            </w:r>
          </w:p>
        </w:tc>
      </w:tr>
      <w:tr>
        <w:tc>
          <w:tcPr>
            <w:tcW w:type="dxa" w:w="7654"/>
            <w:vAlign w:val="center"/>
            <w:tcMar>
              <w:top w:w="120" w:type="dxa"/>
              <w:bottom w:w="120" w:type="dxa"/>
              <w:left w:w="150" w:type="dxa"/>
              <w:right w:w="150" w:type="dxa"/>
            </w:tcMar>
          </w:tcPr>
          <w:p>
            <w:pPr>
              <w:spacing w:before="40" w:after="40" w:line="276" w:lineRule="auto"/>
              <w:jc w:val="left"/>
            </w:pPr>
            <w:r/>
            <w:r>
              <w:rPr>
                <w:rFonts w:ascii="Times New Roman" w:hAnsi="Times New Roman"/>
                <w:rFonts w:ascii="Times New Roman" w:hAnsi="Times New Roman"/>
                <w:b w:val="0"/>
                <w:i w:val="0"/>
                <w:color w:val="262626"/>
                <w:sz w:val="21"/>
              </w:rPr>
              <w:t xml:space="preserve">   16.3 Case Study 3: Comment Authentication Race Condition</w:t>
            </w:r>
          </w:p>
        </w:tc>
        <w:tc>
          <w:tcPr>
            <w:tcW w:type="dxa" w:w="1134"/>
            <w:vAlign w:val="center"/>
            <w:tcMar>
              <w:top w:w="120" w:type="dxa"/>
              <w:bottom w:w="120" w:type="dxa"/>
              <w:left w:w="150" w:type="dxa"/>
              <w:right w:w="150" w:type="dxa"/>
            </w:tcMar>
          </w:tcPr>
          <w:p>
            <w:pPr>
              <w:spacing w:before="40" w:after="40" w:line="276" w:lineRule="auto"/>
              <w:jc w:val="right"/>
            </w:pPr>
            <w:r/>
            <w:r>
              <w:rPr>
                <w:rFonts w:ascii="Times New Roman" w:hAnsi="Times New Roman"/>
                <w:rFonts w:ascii="Times New Roman" w:hAnsi="Times New Roman"/>
                <w:b w:val="0"/>
                <w:i w:val="0"/>
                <w:color w:val="262626"/>
                <w:sz w:val="21"/>
              </w:rPr>
              <w:t>36</w:t>
            </w:r>
          </w:p>
        </w:tc>
      </w:tr>
      <w:tr>
        <w:tc>
          <w:tcPr>
            <w:tcW w:type="dxa" w:w="7654"/>
            <w:vAlign w:val="center"/>
            <w:tcMar>
              <w:top w:w="120" w:type="dxa"/>
              <w:bottom w:w="120" w:type="dxa"/>
              <w:left w:w="150" w:type="dxa"/>
              <w:right w:w="150" w:type="dxa"/>
            </w:tcMar>
          </w:tcPr>
          <w:p>
            <w:pPr>
              <w:spacing w:before="40" w:after="40" w:line="276" w:lineRule="auto"/>
              <w:jc w:val="left"/>
            </w:pPr>
            <w:r/>
            <w:r>
              <w:rPr>
                <w:rFonts w:ascii="Times New Roman" w:hAnsi="Times New Roman"/>
                <w:rFonts w:ascii="Times New Roman" w:hAnsi="Times New Roman"/>
                <w:b w:val="0"/>
                <w:i w:val="0"/>
                <w:color w:val="262626"/>
                <w:sz w:val="21"/>
              </w:rPr>
              <w:t xml:space="preserve">   16.4 Case Study 4: Lifecycle Hook Circular Reference</w:t>
            </w:r>
          </w:p>
        </w:tc>
        <w:tc>
          <w:tcPr>
            <w:tcW w:type="dxa" w:w="1134"/>
            <w:vAlign w:val="center"/>
            <w:tcMar>
              <w:top w:w="120" w:type="dxa"/>
              <w:bottom w:w="120" w:type="dxa"/>
              <w:left w:w="150" w:type="dxa"/>
              <w:right w:w="150" w:type="dxa"/>
            </w:tcMar>
          </w:tcPr>
          <w:p>
            <w:pPr>
              <w:spacing w:before="40" w:after="40" w:line="276" w:lineRule="auto"/>
              <w:jc w:val="right"/>
            </w:pPr>
            <w:r/>
            <w:r>
              <w:rPr>
                <w:rFonts w:ascii="Times New Roman" w:hAnsi="Times New Roman"/>
                <w:rFonts w:ascii="Times New Roman" w:hAnsi="Times New Roman"/>
                <w:b w:val="0"/>
                <w:i w:val="0"/>
                <w:color w:val="262626"/>
                <w:sz w:val="21"/>
              </w:rPr>
              <w:t>36</w:t>
            </w:r>
          </w:p>
        </w:tc>
      </w:tr>
      <w:tr>
        <w:tc>
          <w:tcPr>
            <w:tcW w:type="dxa" w:w="7654"/>
            <w:vAlign w:val="center"/>
            <w:tcMar>
              <w:top w:w="120" w:type="dxa"/>
              <w:bottom w:w="120" w:type="dxa"/>
              <w:left w:w="150" w:type="dxa"/>
              <w:right w:w="150" w:type="dxa"/>
            </w:tcMar>
          </w:tcPr>
          <w:p>
            <w:pPr>
              <w:spacing w:before="40" w:after="40" w:line="276" w:lineRule="auto"/>
              <w:jc w:val="left"/>
            </w:pPr>
            <w:r/>
            <w:r>
              <w:rPr>
                <w:rFonts w:ascii="Times New Roman" w:hAnsi="Times New Roman"/>
                <w:rFonts w:ascii="Times New Roman" w:hAnsi="Times New Roman"/>
                <w:b/>
                <w:i w:val="0"/>
                <w:color w:val="1F4E78"/>
                <w:sz w:val="21"/>
              </w:rPr>
              <w:t>CHAPTER 17: SYSTEM LIMITATIONS</w:t>
            </w:r>
          </w:p>
        </w:tc>
        <w:tc>
          <w:tcPr>
            <w:tcW w:type="dxa" w:w="1134"/>
            <w:vAlign w:val="center"/>
            <w:tcMar>
              <w:top w:w="120" w:type="dxa"/>
              <w:bottom w:w="120" w:type="dxa"/>
              <w:left w:w="150" w:type="dxa"/>
              <w:right w:w="150" w:type="dxa"/>
            </w:tcMar>
          </w:tcPr>
          <w:p>
            <w:pPr>
              <w:spacing w:before="40" w:after="40" w:line="276" w:lineRule="auto"/>
              <w:jc w:val="right"/>
            </w:pPr>
            <w:r/>
            <w:r>
              <w:rPr>
                <w:rFonts w:ascii="Times New Roman" w:hAnsi="Times New Roman"/>
                <w:rFonts w:ascii="Times New Roman" w:hAnsi="Times New Roman"/>
                <w:b/>
                <w:i w:val="0"/>
                <w:color w:val="1F4E78"/>
                <w:sz w:val="21"/>
              </w:rPr>
              <w:t>37</w:t>
            </w:r>
          </w:p>
        </w:tc>
      </w:tr>
      <w:tr>
        <w:tc>
          <w:tcPr>
            <w:tcW w:type="dxa" w:w="7654"/>
            <w:vAlign w:val="center"/>
            <w:tcMar>
              <w:top w:w="120" w:type="dxa"/>
              <w:bottom w:w="120" w:type="dxa"/>
              <w:left w:w="150" w:type="dxa"/>
              <w:right w:w="150" w:type="dxa"/>
            </w:tcMar>
          </w:tcPr>
          <w:p>
            <w:pPr>
              <w:spacing w:before="40" w:after="40" w:line="276" w:lineRule="auto"/>
              <w:jc w:val="left"/>
            </w:pPr>
            <w:r/>
            <w:r>
              <w:rPr>
                <w:rFonts w:ascii="Times New Roman" w:hAnsi="Times New Roman"/>
                <w:rFonts w:ascii="Times New Roman" w:hAnsi="Times New Roman"/>
                <w:b w:val="0"/>
                <w:i w:val="0"/>
                <w:color w:val="262626"/>
                <w:sz w:val="21"/>
              </w:rPr>
              <w:t xml:space="preserve">   17.1 Technical &amp; Operational Limitations</w:t>
            </w:r>
          </w:p>
        </w:tc>
        <w:tc>
          <w:tcPr>
            <w:tcW w:type="dxa" w:w="1134"/>
            <w:vAlign w:val="center"/>
            <w:tcMar>
              <w:top w:w="120" w:type="dxa"/>
              <w:bottom w:w="120" w:type="dxa"/>
              <w:left w:w="150" w:type="dxa"/>
              <w:right w:w="150" w:type="dxa"/>
            </w:tcMar>
          </w:tcPr>
          <w:p>
            <w:pPr>
              <w:spacing w:before="40" w:after="40" w:line="276" w:lineRule="auto"/>
              <w:jc w:val="right"/>
            </w:pPr>
            <w:r/>
            <w:r>
              <w:rPr>
                <w:rFonts w:ascii="Times New Roman" w:hAnsi="Times New Roman"/>
                <w:rFonts w:ascii="Times New Roman" w:hAnsi="Times New Roman"/>
                <w:b w:val="0"/>
                <w:i w:val="0"/>
                <w:color w:val="262626"/>
                <w:sz w:val="21"/>
              </w:rPr>
              <w:t>37</w:t>
            </w:r>
          </w:p>
        </w:tc>
      </w:tr>
      <w:tr>
        <w:tc>
          <w:tcPr>
            <w:tcW w:type="dxa" w:w="7654"/>
            <w:vAlign w:val="center"/>
            <w:tcMar>
              <w:top w:w="120" w:type="dxa"/>
              <w:bottom w:w="120" w:type="dxa"/>
              <w:left w:w="150" w:type="dxa"/>
              <w:right w:w="150" w:type="dxa"/>
            </w:tcMar>
          </w:tcPr>
          <w:p>
            <w:pPr>
              <w:spacing w:before="40" w:after="40" w:line="276" w:lineRule="auto"/>
              <w:jc w:val="left"/>
            </w:pPr>
            <w:r/>
            <w:r>
              <w:rPr>
                <w:rFonts w:ascii="Times New Roman" w:hAnsi="Times New Roman"/>
                <w:rFonts w:ascii="Times New Roman" w:hAnsi="Times New Roman"/>
                <w:b/>
                <w:i w:val="0"/>
                <w:color w:val="1F4E78"/>
                <w:sz w:val="21"/>
              </w:rPr>
              <w:t>CHAPTER 18: FUTURE ENHANCEMENTS</w:t>
            </w:r>
          </w:p>
        </w:tc>
        <w:tc>
          <w:tcPr>
            <w:tcW w:type="dxa" w:w="1134"/>
            <w:vAlign w:val="center"/>
            <w:tcMar>
              <w:top w:w="120" w:type="dxa"/>
              <w:bottom w:w="120" w:type="dxa"/>
              <w:left w:w="150" w:type="dxa"/>
              <w:right w:w="150" w:type="dxa"/>
            </w:tcMar>
          </w:tcPr>
          <w:p>
            <w:pPr>
              <w:spacing w:before="40" w:after="40" w:line="276" w:lineRule="auto"/>
              <w:jc w:val="right"/>
            </w:pPr>
            <w:r/>
            <w:r>
              <w:rPr>
                <w:rFonts w:ascii="Times New Roman" w:hAnsi="Times New Roman"/>
                <w:rFonts w:ascii="Times New Roman" w:hAnsi="Times New Roman"/>
                <w:b/>
                <w:i w:val="0"/>
                <w:color w:val="1F4E78"/>
                <w:sz w:val="21"/>
              </w:rPr>
              <w:t>38</w:t>
            </w:r>
          </w:p>
        </w:tc>
      </w:tr>
      <w:tr>
        <w:tc>
          <w:tcPr>
            <w:tcW w:type="dxa" w:w="7654"/>
            <w:vAlign w:val="center"/>
            <w:tcMar>
              <w:top w:w="120" w:type="dxa"/>
              <w:bottom w:w="120" w:type="dxa"/>
              <w:left w:w="150" w:type="dxa"/>
              <w:right w:w="150" w:type="dxa"/>
            </w:tcMar>
          </w:tcPr>
          <w:p>
            <w:pPr>
              <w:spacing w:before="40" w:after="40" w:line="276" w:lineRule="auto"/>
              <w:jc w:val="left"/>
            </w:pPr>
            <w:r/>
            <w:r>
              <w:rPr>
                <w:rFonts w:ascii="Times New Roman" w:hAnsi="Times New Roman"/>
                <w:rFonts w:ascii="Times New Roman" w:hAnsi="Times New Roman"/>
                <w:b w:val="0"/>
                <w:i w:val="0"/>
                <w:color w:val="262626"/>
                <w:sz w:val="21"/>
              </w:rPr>
              <w:t xml:space="preserve">   18.1 Architectural &amp; Feature Roadmap</w:t>
            </w:r>
          </w:p>
        </w:tc>
        <w:tc>
          <w:tcPr>
            <w:tcW w:type="dxa" w:w="1134"/>
            <w:vAlign w:val="center"/>
            <w:tcMar>
              <w:top w:w="120" w:type="dxa"/>
              <w:bottom w:w="120" w:type="dxa"/>
              <w:left w:w="150" w:type="dxa"/>
              <w:right w:w="150" w:type="dxa"/>
            </w:tcMar>
          </w:tcPr>
          <w:p>
            <w:pPr>
              <w:spacing w:before="40" w:after="40" w:line="276" w:lineRule="auto"/>
              <w:jc w:val="right"/>
            </w:pPr>
            <w:r/>
            <w:r>
              <w:rPr>
                <w:rFonts w:ascii="Times New Roman" w:hAnsi="Times New Roman"/>
                <w:rFonts w:ascii="Times New Roman" w:hAnsi="Times New Roman"/>
                <w:b w:val="0"/>
                <w:i w:val="0"/>
                <w:color w:val="262626"/>
                <w:sz w:val="21"/>
              </w:rPr>
              <w:t>38</w:t>
            </w:r>
          </w:p>
        </w:tc>
      </w:tr>
      <w:tr>
        <w:tc>
          <w:tcPr>
            <w:tcW w:type="dxa" w:w="7654"/>
            <w:vAlign w:val="center"/>
            <w:tcMar>
              <w:top w:w="120" w:type="dxa"/>
              <w:bottom w:w="120" w:type="dxa"/>
              <w:left w:w="150" w:type="dxa"/>
              <w:right w:w="150" w:type="dxa"/>
            </w:tcMar>
          </w:tcPr>
          <w:p>
            <w:pPr>
              <w:spacing w:before="40" w:after="40" w:line="276" w:lineRule="auto"/>
              <w:jc w:val="left"/>
            </w:pPr>
            <w:r/>
            <w:r>
              <w:rPr>
                <w:rFonts w:ascii="Times New Roman" w:hAnsi="Times New Roman"/>
                <w:rFonts w:ascii="Times New Roman" w:hAnsi="Times New Roman"/>
                <w:b/>
                <w:i w:val="0"/>
                <w:color w:val="1F4E78"/>
                <w:sz w:val="21"/>
              </w:rPr>
              <w:t>CHAPTER 19: CONCLUSION</w:t>
            </w:r>
          </w:p>
        </w:tc>
        <w:tc>
          <w:tcPr>
            <w:tcW w:type="dxa" w:w="1134"/>
            <w:vAlign w:val="center"/>
            <w:tcMar>
              <w:top w:w="120" w:type="dxa"/>
              <w:bottom w:w="120" w:type="dxa"/>
              <w:left w:w="150" w:type="dxa"/>
              <w:right w:w="150" w:type="dxa"/>
            </w:tcMar>
          </w:tcPr>
          <w:p>
            <w:pPr>
              <w:spacing w:before="40" w:after="40" w:line="276" w:lineRule="auto"/>
              <w:jc w:val="right"/>
            </w:pPr>
            <w:r/>
            <w:r>
              <w:rPr>
                <w:rFonts w:ascii="Times New Roman" w:hAnsi="Times New Roman"/>
                <w:rFonts w:ascii="Times New Roman" w:hAnsi="Times New Roman"/>
                <w:b/>
                <w:i w:val="0"/>
                <w:color w:val="1F4E78"/>
                <w:sz w:val="21"/>
              </w:rPr>
              <w:t>39</w:t>
            </w:r>
          </w:p>
        </w:tc>
      </w:tr>
      <w:tr>
        <w:tc>
          <w:tcPr>
            <w:tcW w:type="dxa" w:w="7654"/>
            <w:vAlign w:val="center"/>
            <w:tcMar>
              <w:top w:w="120" w:type="dxa"/>
              <w:bottom w:w="120" w:type="dxa"/>
              <w:left w:w="150" w:type="dxa"/>
              <w:right w:w="150" w:type="dxa"/>
            </w:tcMar>
          </w:tcPr>
          <w:p>
            <w:pPr>
              <w:spacing w:before="40" w:after="40" w:line="276" w:lineRule="auto"/>
              <w:jc w:val="left"/>
            </w:pPr>
            <w:r/>
            <w:r>
              <w:rPr>
                <w:rFonts w:ascii="Times New Roman" w:hAnsi="Times New Roman"/>
                <w:rFonts w:ascii="Times New Roman" w:hAnsi="Times New Roman"/>
                <w:b w:val="0"/>
                <w:i w:val="0"/>
                <w:color w:val="262626"/>
                <w:sz w:val="21"/>
              </w:rPr>
              <w:t xml:space="preserve">   19.1 Project Summary &amp; Outcomes</w:t>
            </w:r>
          </w:p>
        </w:tc>
        <w:tc>
          <w:tcPr>
            <w:tcW w:type="dxa" w:w="1134"/>
            <w:vAlign w:val="center"/>
            <w:tcMar>
              <w:top w:w="120" w:type="dxa"/>
              <w:bottom w:w="120" w:type="dxa"/>
              <w:left w:w="150" w:type="dxa"/>
              <w:right w:w="150" w:type="dxa"/>
            </w:tcMar>
          </w:tcPr>
          <w:p>
            <w:pPr>
              <w:spacing w:before="40" w:after="40" w:line="276" w:lineRule="auto"/>
              <w:jc w:val="right"/>
            </w:pPr>
            <w:r/>
            <w:r>
              <w:rPr>
                <w:rFonts w:ascii="Times New Roman" w:hAnsi="Times New Roman"/>
                <w:rFonts w:ascii="Times New Roman" w:hAnsi="Times New Roman"/>
                <w:b w:val="0"/>
                <w:i w:val="0"/>
                <w:color w:val="262626"/>
                <w:sz w:val="21"/>
              </w:rPr>
              <w:t>39</w:t>
            </w:r>
          </w:p>
        </w:tc>
      </w:tr>
      <w:tr>
        <w:tc>
          <w:tcPr>
            <w:tcW w:type="dxa" w:w="7654"/>
            <w:vAlign w:val="center"/>
            <w:tcMar>
              <w:top w:w="120" w:type="dxa"/>
              <w:bottom w:w="120" w:type="dxa"/>
              <w:left w:w="150" w:type="dxa"/>
              <w:right w:w="150" w:type="dxa"/>
            </w:tcMar>
          </w:tcPr>
          <w:p>
            <w:pPr>
              <w:spacing w:before="40" w:after="40" w:line="276" w:lineRule="auto"/>
              <w:jc w:val="left"/>
            </w:pPr>
            <w:r/>
            <w:r>
              <w:rPr>
                <w:rFonts w:ascii="Times New Roman" w:hAnsi="Times New Roman"/>
                <w:rFonts w:ascii="Times New Roman" w:hAnsi="Times New Roman"/>
                <w:b/>
                <w:i w:val="0"/>
                <w:color w:val="1F4E78"/>
                <w:sz w:val="21"/>
              </w:rPr>
              <w:t>REFERENCES</w:t>
            </w:r>
          </w:p>
        </w:tc>
        <w:tc>
          <w:tcPr>
            <w:tcW w:type="dxa" w:w="1134"/>
            <w:vAlign w:val="center"/>
            <w:tcMar>
              <w:top w:w="120" w:type="dxa"/>
              <w:bottom w:w="120" w:type="dxa"/>
              <w:left w:w="150" w:type="dxa"/>
              <w:right w:w="150" w:type="dxa"/>
            </w:tcMar>
          </w:tcPr>
          <w:p>
            <w:pPr>
              <w:spacing w:before="40" w:after="40" w:line="276" w:lineRule="auto"/>
              <w:jc w:val="right"/>
            </w:pPr>
            <w:r/>
            <w:r>
              <w:rPr>
                <w:rFonts w:ascii="Times New Roman" w:hAnsi="Times New Roman"/>
                <w:rFonts w:ascii="Times New Roman" w:hAnsi="Times New Roman"/>
                <w:b/>
                <w:i w:val="0"/>
                <w:color w:val="1F4E78"/>
                <w:sz w:val="21"/>
              </w:rPr>
              <w:t>40</w:t>
            </w:r>
          </w:p>
        </w:tc>
      </w:tr>
      <w:tr>
        <w:tc>
          <w:tcPr>
            <w:tcW w:type="dxa" w:w="7654"/>
            <w:vAlign w:val="center"/>
            <w:tcMar>
              <w:top w:w="120" w:type="dxa"/>
              <w:bottom w:w="120" w:type="dxa"/>
              <w:left w:w="150" w:type="dxa"/>
              <w:right w:w="150" w:type="dxa"/>
            </w:tcMar>
          </w:tcPr>
          <w:p>
            <w:pPr>
              <w:spacing w:before="40" w:after="40" w:line="276" w:lineRule="auto"/>
              <w:jc w:val="left"/>
            </w:pPr>
            <w:r/>
            <w:r>
              <w:rPr>
                <w:rFonts w:ascii="Times New Roman" w:hAnsi="Times New Roman"/>
                <w:rFonts w:ascii="Times New Roman" w:hAnsi="Times New Roman"/>
                <w:b/>
                <w:i w:val="0"/>
                <w:color w:val="1F4E78"/>
                <w:sz w:val="21"/>
              </w:rPr>
              <w:t>APPENDIX</w:t>
            </w:r>
          </w:p>
        </w:tc>
        <w:tc>
          <w:tcPr>
            <w:tcW w:type="dxa" w:w="1134"/>
            <w:vAlign w:val="center"/>
            <w:tcMar>
              <w:top w:w="120" w:type="dxa"/>
              <w:bottom w:w="120" w:type="dxa"/>
              <w:left w:w="150" w:type="dxa"/>
              <w:right w:w="150" w:type="dxa"/>
            </w:tcMar>
          </w:tcPr>
          <w:p>
            <w:pPr>
              <w:spacing w:before="40" w:after="40" w:line="276" w:lineRule="auto"/>
              <w:jc w:val="right"/>
            </w:pPr>
            <w:r/>
            <w:r>
              <w:rPr>
                <w:rFonts w:ascii="Times New Roman" w:hAnsi="Times New Roman"/>
                <w:rFonts w:ascii="Times New Roman" w:hAnsi="Times New Roman"/>
                <w:b/>
                <w:i w:val="0"/>
                <w:color w:val="1F4E78"/>
                <w:sz w:val="21"/>
              </w:rPr>
              <w:t>41</w:t>
            </w:r>
          </w:p>
        </w:tc>
      </w:tr>
      <w:tr>
        <w:tc>
          <w:tcPr>
            <w:tcW w:type="dxa" w:w="7654"/>
            <w:vAlign w:val="center"/>
            <w:tcMar>
              <w:top w:w="120" w:type="dxa"/>
              <w:bottom w:w="120" w:type="dxa"/>
              <w:left w:w="150" w:type="dxa"/>
              <w:right w:w="150" w:type="dxa"/>
            </w:tcMar>
          </w:tcPr>
          <w:p>
            <w:pPr>
              <w:spacing w:before="40" w:after="40" w:line="276" w:lineRule="auto"/>
              <w:jc w:val="left"/>
            </w:pPr>
            <w:r/>
            <w:r>
              <w:rPr>
                <w:rFonts w:ascii="Times New Roman" w:hAnsi="Times New Roman"/>
                <w:rFonts w:ascii="Times New Roman" w:hAnsi="Times New Roman"/>
                <w:b w:val="0"/>
                <w:i w:val="0"/>
                <w:color w:val="262626"/>
                <w:sz w:val="21"/>
              </w:rPr>
              <w:t xml:space="preserve">   Appendix A: Project Directory Structure Tree</w:t>
            </w:r>
          </w:p>
        </w:tc>
        <w:tc>
          <w:tcPr>
            <w:tcW w:type="dxa" w:w="1134"/>
            <w:vAlign w:val="center"/>
            <w:tcMar>
              <w:top w:w="120" w:type="dxa"/>
              <w:bottom w:w="120" w:type="dxa"/>
              <w:left w:w="150" w:type="dxa"/>
              <w:right w:w="150" w:type="dxa"/>
            </w:tcMar>
          </w:tcPr>
          <w:p>
            <w:pPr>
              <w:spacing w:before="40" w:after="40" w:line="276" w:lineRule="auto"/>
              <w:jc w:val="right"/>
            </w:pPr>
            <w:r/>
            <w:r>
              <w:rPr>
                <w:rFonts w:ascii="Times New Roman" w:hAnsi="Times New Roman"/>
                <w:rFonts w:ascii="Times New Roman" w:hAnsi="Times New Roman"/>
                <w:b w:val="0"/>
                <w:i w:val="0"/>
                <w:color w:val="262626"/>
                <w:sz w:val="21"/>
              </w:rPr>
              <w:t>41</w:t>
            </w:r>
          </w:p>
        </w:tc>
      </w:tr>
      <w:tr>
        <w:tc>
          <w:tcPr>
            <w:tcW w:type="dxa" w:w="7654"/>
            <w:vAlign w:val="center"/>
            <w:tcMar>
              <w:top w:w="120" w:type="dxa"/>
              <w:bottom w:w="120" w:type="dxa"/>
              <w:left w:w="150" w:type="dxa"/>
              <w:right w:w="150" w:type="dxa"/>
            </w:tcMar>
          </w:tcPr>
          <w:p>
            <w:pPr>
              <w:spacing w:before="40" w:after="40" w:line="276" w:lineRule="auto"/>
              <w:jc w:val="left"/>
            </w:pPr>
            <w:r/>
            <w:r>
              <w:rPr>
                <w:rFonts w:ascii="Times New Roman" w:hAnsi="Times New Roman"/>
                <w:rFonts w:ascii="Times New Roman" w:hAnsi="Times New Roman"/>
                <w:b w:val="0"/>
                <w:i w:val="0"/>
                <w:color w:val="262626"/>
                <w:sz w:val="21"/>
              </w:rPr>
              <w:t xml:space="preserve">   Appendix B: Key Source Code Excerpts</w:t>
            </w:r>
          </w:p>
        </w:tc>
        <w:tc>
          <w:tcPr>
            <w:tcW w:type="dxa" w:w="1134"/>
            <w:vAlign w:val="center"/>
            <w:tcMar>
              <w:top w:w="120" w:type="dxa"/>
              <w:bottom w:w="120" w:type="dxa"/>
              <w:left w:w="150" w:type="dxa"/>
              <w:right w:w="150" w:type="dxa"/>
            </w:tcMar>
          </w:tcPr>
          <w:p>
            <w:pPr>
              <w:spacing w:before="40" w:after="40" w:line="276" w:lineRule="auto"/>
              <w:jc w:val="right"/>
            </w:pPr>
            <w:r/>
            <w:r>
              <w:rPr>
                <w:rFonts w:ascii="Times New Roman" w:hAnsi="Times New Roman"/>
                <w:rFonts w:ascii="Times New Roman" w:hAnsi="Times New Roman"/>
                <w:b w:val="0"/>
                <w:i w:val="0"/>
                <w:color w:val="262626"/>
                <w:sz w:val="21"/>
              </w:rPr>
              <w:t>42</w:t>
            </w:r>
          </w:p>
        </w:tc>
      </w:tr>
      <w:tr>
        <w:tc>
          <w:tcPr>
            <w:tcW w:type="dxa" w:w="7654"/>
            <w:vAlign w:val="center"/>
            <w:tcMar>
              <w:top w:w="120" w:type="dxa"/>
              <w:bottom w:w="120" w:type="dxa"/>
              <w:left w:w="150" w:type="dxa"/>
              <w:right w:w="150" w:type="dxa"/>
            </w:tcMar>
          </w:tcPr>
          <w:p>
            <w:pPr>
              <w:spacing w:before="40" w:after="40" w:line="276" w:lineRule="auto"/>
              <w:jc w:val="left"/>
            </w:pPr>
            <w:r/>
            <w:r>
              <w:rPr>
                <w:rFonts w:ascii="Times New Roman" w:hAnsi="Times New Roman"/>
                <w:rFonts w:ascii="Times New Roman" w:hAnsi="Times New Roman"/>
                <w:b w:val="0"/>
                <w:i w:val="0"/>
                <w:color w:val="262626"/>
                <w:sz w:val="21"/>
              </w:rPr>
              <w:t xml:space="preserve">   Appendix C: Master API Endpoint Quick-Lookup</w:t>
            </w:r>
          </w:p>
        </w:tc>
        <w:tc>
          <w:tcPr>
            <w:tcW w:type="dxa" w:w="1134"/>
            <w:vAlign w:val="center"/>
            <w:tcMar>
              <w:top w:w="120" w:type="dxa"/>
              <w:bottom w:w="120" w:type="dxa"/>
              <w:left w:w="150" w:type="dxa"/>
              <w:right w:w="150" w:type="dxa"/>
            </w:tcMar>
          </w:tcPr>
          <w:p>
            <w:pPr>
              <w:spacing w:before="40" w:after="40" w:line="276" w:lineRule="auto"/>
              <w:jc w:val="right"/>
            </w:pPr>
            <w:r/>
            <w:r>
              <w:rPr>
                <w:rFonts w:ascii="Times New Roman" w:hAnsi="Times New Roman"/>
                <w:rFonts w:ascii="Times New Roman" w:hAnsi="Times New Roman"/>
                <w:b w:val="0"/>
                <w:i w:val="0"/>
                <w:color w:val="262626"/>
                <w:sz w:val="21"/>
              </w:rPr>
              <w:t>43</w:t>
            </w:r>
          </w:p>
        </w:tc>
      </w:tr>
    </w:tbl>
    <w:p>
      <w:r>
        <w:br w:type="page"/>
      </w:r>
    </w:p>
    <w:p>
      <w:pPr>
        <w:pStyle w:val="Heading1"/>
        <w:keepNext/>
        <w:spacing w:before="280" w:after="120"/>
      </w:pPr>
      <w:r>
        <w:rPr>
          <w:rFonts w:ascii="Times New Roman" w:hAnsi="Times New Roman"/>
          <w:rFonts w:ascii="Times New Roman" w:hAnsi="Times New Roman"/>
          <w:b/>
          <w:i w:val="0"/>
          <w:color w:val="1F4E78"/>
          <w:sz w:val="32"/>
        </w:rPr>
        <w:t>CHAPTER 1: INTRODUCTION</w:t>
      </w:r>
    </w:p>
    <w:p>
      <w:pPr>
        <w:pStyle w:val="Heading2"/>
        <w:keepNext/>
        <w:spacing w:before="200" w:after="80"/>
      </w:pPr>
      <w:r>
        <w:rPr>
          <w:rFonts w:ascii="Times New Roman" w:hAnsi="Times New Roman"/>
          <w:rFonts w:ascii="Times New Roman" w:hAnsi="Times New Roman"/>
          <w:b/>
          <w:i w:val="0"/>
          <w:color w:val="2E5B82"/>
          <w:sz w:val="27"/>
        </w:rPr>
        <w:t>1.1 Introduction</w:t>
      </w:r>
    </w:p>
    <w:p>
      <w:pPr>
        <w:spacing w:after="120" w:line="300" w:lineRule="auto"/>
        <w:jc w:val="both"/>
      </w:pPr>
      <w:r>
        <w:rPr>
          <w:rFonts w:ascii="Times New Roman" w:hAnsi="Times New Roman"/>
          <w:rFonts w:ascii="Times New Roman" w:hAnsi="Times New Roman"/>
          <w:b w:val="0"/>
          <w:i w:val="0"/>
          <w:color w:val="262626"/>
          <w:sz w:val="24"/>
        </w:rPr>
        <w:t>Digital multimedia streaming has emerged as the prevailing medium for knowledge dissemination, creative expression, news broadcasting, and entertainment globally. Video platforms are among the most technically demanding web applications, necessitating tight coordination between interactive frontends, responsive media streaming engines, distributed databases, authentication microservices, and real-time communication protocols.</w:t>
      </w:r>
    </w:p>
    <w:p>
      <w:pPr>
        <w:spacing w:after="120" w:line="300" w:lineRule="auto"/>
        <w:jc w:val="both"/>
      </w:pPr>
      <w:r>
        <w:rPr>
          <w:rFonts w:ascii="Times New Roman" w:hAnsi="Times New Roman"/>
          <w:rFonts w:ascii="Times New Roman" w:hAnsi="Times New Roman"/>
          <w:b w:val="0"/>
          <w:i w:val="0"/>
          <w:color w:val="262626"/>
          <w:sz w:val="24"/>
        </w:rPr>
        <w:t>The YourTube project is an academic, full-stack video streaming and sharing platform developed to simulate and improve upon core video community dynamics. Engineered with a decoupled client-server architecture, YourTube integrates a Next.js 15 client with an Express 5 REST and Socket.IO backend, persisted via MongoDB Atlas and secured with Firebase OAuth authentication.</w:t>
      </w:r>
    </w:p>
    <w:p>
      <w:pPr>
        <w:pStyle w:val="Heading2"/>
        <w:keepNext/>
        <w:spacing w:before="200" w:after="80"/>
      </w:pPr>
      <w:r>
        <w:rPr>
          <w:rFonts w:ascii="Times New Roman" w:hAnsi="Times New Roman"/>
          <w:rFonts w:ascii="Times New Roman" w:hAnsi="Times New Roman"/>
          <w:b/>
          <w:i w:val="0"/>
          <w:color w:val="2E5B82"/>
          <w:sz w:val="27"/>
        </w:rPr>
        <w:t>1.2 Background and Industry Context</w:t>
      </w:r>
    </w:p>
    <w:p>
      <w:pPr>
        <w:spacing w:after="120" w:line="300" w:lineRule="auto"/>
        <w:jc w:val="both"/>
      </w:pPr>
      <w:r>
        <w:rPr>
          <w:rFonts w:ascii="Times New Roman" w:hAnsi="Times New Roman"/>
          <w:rFonts w:ascii="Times New Roman" w:hAnsi="Times New Roman"/>
          <w:b w:val="0"/>
          <w:i w:val="0"/>
          <w:color w:val="262626"/>
          <w:sz w:val="24"/>
        </w:rPr>
        <w:t>Historically, video sharing on the web was characterized by heavy desktop plugins (such as Adobe Flash) before the standardization of HTML5 `&lt;video&gt;` elements and ECMAScript Media Source Extensions (MSE). Commercial platforms such as YouTube, Vimeo, and Dailymotion pioneered hyperscale video distribution, but are accompanied by complex algorithmic bias, intensive data tracking, and overwhelming advertising overhead.</w:t>
      </w:r>
    </w:p>
    <w:p>
      <w:pPr>
        <w:spacing w:after="120" w:line="300" w:lineRule="auto"/>
        <w:jc w:val="both"/>
      </w:pPr>
      <w:r>
        <w:rPr>
          <w:rFonts w:ascii="Times New Roman" w:hAnsi="Times New Roman"/>
          <w:rFonts w:ascii="Times New Roman" w:hAnsi="Times New Roman"/>
          <w:b w:val="0"/>
          <w:i w:val="0"/>
          <w:color w:val="262626"/>
          <w:sz w:val="24"/>
        </w:rPr>
        <w:t>Academic and community-focused projects require transparent, lightweight implementations that demonstrate how fundamental streaming mechanics—such as byte-range HTTP streaming, token-based authentication sync, optimistic UI state updates, and real-time synchronized playback—can be engineered cleanly from first principles.</w:t>
      </w:r>
    </w:p>
    <w:p>
      <w:pPr>
        <w:pStyle w:val="Heading2"/>
        <w:keepNext/>
        <w:spacing w:before="200" w:after="80"/>
      </w:pPr>
      <w:r>
        <w:rPr>
          <w:rFonts w:ascii="Times New Roman" w:hAnsi="Times New Roman"/>
          <w:rFonts w:ascii="Times New Roman" w:hAnsi="Times New Roman"/>
          <w:b/>
          <w:i w:val="0"/>
          <w:color w:val="2E5B82"/>
          <w:sz w:val="27"/>
        </w:rPr>
        <w:t>1.3 Problem Statement</w:t>
      </w:r>
    </w:p>
    <w:p>
      <w:pPr>
        <w:spacing w:after="120" w:line="300" w:lineRule="auto"/>
        <w:jc w:val="both"/>
      </w:pPr>
      <w:r>
        <w:rPr>
          <w:rFonts w:ascii="Times New Roman" w:hAnsi="Times New Roman"/>
          <w:rFonts w:ascii="Times New Roman" w:hAnsi="Times New Roman"/>
          <w:b w:val="0"/>
          <w:i w:val="0"/>
          <w:color w:val="262626"/>
          <w:sz w:val="24"/>
        </w:rPr>
        <w:t>Developing a responsive, full-stack video streaming application introduces several acute technical challenges:</w:t>
      </w:r>
    </w:p>
    <w:p>
      <w:pPr>
        <w:pStyle w:val="ListBullet"/>
        <w:spacing w:after="60" w:line="276" w:lineRule="auto"/>
      </w:pPr>
      <w:r>
        <w:rPr>
          <w:rFonts w:ascii="Times New Roman" w:hAnsi="Times New Roman"/>
          <w:rFonts w:ascii="Times New Roman" w:hAnsi="Times New Roman"/>
          <w:b/>
          <w:i w:val="0"/>
          <w:color w:val="262626"/>
          <w:sz w:val="24"/>
        </w:rPr>
        <w:t xml:space="preserve">Decoupled Media Management: </w:t>
      </w:r>
      <w:r>
        <w:rPr>
          <w:rFonts w:ascii="Times New Roman" w:hAnsi="Times New Roman"/>
          <w:rFonts w:ascii="Times New Roman" w:hAnsi="Times New Roman"/>
          <w:b w:val="0"/>
          <w:i w:val="0"/>
          <w:color w:val="262626"/>
          <w:sz w:val="24"/>
        </w:rPr>
        <w:t>Traditional monolithic architectures suffer from high client-side latency and inadequate separation of concerns between media transport and application metadata.</w:t>
      </w:r>
    </w:p>
    <w:p>
      <w:pPr>
        <w:pStyle w:val="ListBullet"/>
        <w:spacing w:after="60" w:line="276" w:lineRule="auto"/>
      </w:pPr>
      <w:r>
        <w:rPr>
          <w:rFonts w:ascii="Times New Roman" w:hAnsi="Times New Roman"/>
          <w:rFonts w:ascii="Times New Roman" w:hAnsi="Times New Roman"/>
          <w:b/>
          <w:i w:val="0"/>
          <w:color w:val="262626"/>
          <w:sz w:val="24"/>
        </w:rPr>
        <w:t xml:space="preserve">Custom Player Controls: </w:t>
      </w:r>
      <w:r>
        <w:rPr>
          <w:rFonts w:ascii="Times New Roman" w:hAnsi="Times New Roman"/>
          <w:rFonts w:ascii="Times New Roman" w:hAnsi="Times New Roman"/>
          <w:b w:val="0"/>
          <w:i w:val="0"/>
          <w:color w:val="262626"/>
          <w:sz w:val="24"/>
        </w:rPr>
        <w:t>Users demand rapid playback with custom scrubbing, volume manipulation, visual buffering feedback, and multi-device gesture support.</w:t>
      </w:r>
    </w:p>
    <w:p>
      <w:pPr>
        <w:pStyle w:val="ListBullet"/>
        <w:spacing w:after="60" w:line="276" w:lineRule="auto"/>
      </w:pPr>
      <w:r>
        <w:rPr>
          <w:rFonts w:ascii="Times New Roman" w:hAnsi="Times New Roman"/>
          <w:rFonts w:ascii="Times New Roman" w:hAnsi="Times New Roman"/>
          <w:b/>
          <w:i w:val="0"/>
          <w:color w:val="262626"/>
          <w:sz w:val="24"/>
        </w:rPr>
        <w:t xml:space="preserve">Content Quality &amp; Safety: </w:t>
      </w:r>
      <w:r>
        <w:rPr>
          <w:rFonts w:ascii="Times New Roman" w:hAnsi="Times New Roman"/>
          <w:rFonts w:ascii="Times New Roman" w:hAnsi="Times New Roman"/>
          <w:b w:val="0"/>
          <w:i w:val="0"/>
          <w:color w:val="262626"/>
          <w:sz w:val="24"/>
        </w:rPr>
        <w:t>Unmoderated platforms quickly degenerate into toxic spaces, requiring pre-persistence validation to eliminate abusive and profane contributions.</w:t>
      </w:r>
    </w:p>
    <w:p>
      <w:pPr>
        <w:pStyle w:val="ListBullet"/>
        <w:spacing w:after="60" w:line="276" w:lineRule="auto"/>
      </w:pPr>
      <w:r>
        <w:rPr>
          <w:rFonts w:ascii="Times New Roman" w:hAnsi="Times New Roman"/>
          <w:rFonts w:ascii="Times New Roman" w:hAnsi="Times New Roman"/>
          <w:b/>
          <w:i w:val="0"/>
          <w:color w:val="262626"/>
          <w:sz w:val="24"/>
        </w:rPr>
        <w:t xml:space="preserve">Collaborative Viewing: </w:t>
      </w:r>
      <w:r>
        <w:rPr>
          <w:rFonts w:ascii="Times New Roman" w:hAnsi="Times New Roman"/>
          <w:rFonts w:ascii="Times New Roman" w:hAnsi="Times New Roman"/>
          <w:b w:val="0"/>
          <w:i w:val="0"/>
          <w:color w:val="262626"/>
          <w:sz w:val="24"/>
        </w:rPr>
        <w:t>Modern users consume media socially, demanding synchronized playback across remote peers without temporal drift.</w:t>
      </w:r>
    </w:p>
    <w:p>
      <w:pPr>
        <w:pStyle w:val="ListBullet"/>
        <w:spacing w:after="60" w:line="276" w:lineRule="auto"/>
      </w:pPr>
      <w:r>
        <w:rPr>
          <w:rFonts w:ascii="Times New Roman" w:hAnsi="Times New Roman"/>
          <w:rFonts w:ascii="Times New Roman" w:hAnsi="Times New Roman"/>
          <w:b/>
          <w:i w:val="0"/>
          <w:color w:val="262626"/>
          <w:sz w:val="24"/>
        </w:rPr>
        <w:t xml:space="preserve">Identity &amp; Session Synchronization: </w:t>
      </w:r>
      <w:r>
        <w:rPr>
          <w:rFonts w:ascii="Times New Roman" w:hAnsi="Times New Roman"/>
          <w:rFonts w:ascii="Times New Roman" w:hAnsi="Times New Roman"/>
          <w:b w:val="0"/>
          <w:i w:val="0"/>
          <w:color w:val="262626"/>
          <w:sz w:val="24"/>
        </w:rPr>
        <w:t>Modern Single Page Applications (SPAs) frequently suffer from race conditions between cloud identity providers (e.g., Firebase) and backend databases (e.g., MongoDB).</w:t>
      </w:r>
    </w:p>
    <w:p>
      <w:pPr>
        <w:pStyle w:val="Heading2"/>
        <w:keepNext/>
        <w:spacing w:before="200" w:after="80"/>
      </w:pPr>
      <w:r>
        <w:rPr>
          <w:rFonts w:ascii="Times New Roman" w:hAnsi="Times New Roman"/>
          <w:rFonts w:ascii="Times New Roman" w:hAnsi="Times New Roman"/>
          <w:b/>
          <w:i w:val="0"/>
          <w:color w:val="2E5B82"/>
          <w:sz w:val="27"/>
        </w:rPr>
        <w:t>1.4 Proposed Solution</w:t>
      </w:r>
    </w:p>
    <w:p>
      <w:pPr>
        <w:spacing w:after="120" w:line="300" w:lineRule="auto"/>
        <w:jc w:val="both"/>
      </w:pPr>
      <w:r>
        <w:rPr>
          <w:rFonts w:ascii="Times New Roman" w:hAnsi="Times New Roman"/>
          <w:rFonts w:ascii="Times New Roman" w:hAnsi="Times New Roman"/>
          <w:b w:val="0"/>
          <w:i w:val="0"/>
          <w:color w:val="262626"/>
          <w:sz w:val="24"/>
        </w:rPr>
        <w:t>YourTube addresses these challenges through a modular, modern web architecture:</w:t>
      </w:r>
    </w:p>
    <w:p>
      <w:pPr>
        <w:pStyle w:val="ListBullet"/>
        <w:spacing w:after="60" w:line="276" w:lineRule="auto"/>
      </w:pPr>
      <w:r>
        <w:rPr>
          <w:rFonts w:ascii="Times New Roman" w:hAnsi="Times New Roman"/>
          <w:rFonts w:ascii="Times New Roman" w:hAnsi="Times New Roman"/>
          <w:b/>
          <w:i w:val="0"/>
          <w:color w:val="262626"/>
          <w:sz w:val="24"/>
        </w:rPr>
        <w:t xml:space="preserve">Modern Web Frontend: </w:t>
      </w:r>
      <w:r>
        <w:rPr>
          <w:rFonts w:ascii="Times New Roman" w:hAnsi="Times New Roman"/>
          <w:rFonts w:ascii="Times New Roman" w:hAnsi="Times New Roman"/>
          <w:b w:val="0"/>
          <w:i w:val="0"/>
          <w:color w:val="262626"/>
          <w:sz w:val="24"/>
        </w:rPr>
        <w:t>A high-performance Next.js 15 frontend featuring TypeScript, Tailwind CSS, and optimized page routing.</w:t>
      </w:r>
    </w:p>
    <w:p>
      <w:pPr>
        <w:pStyle w:val="ListBullet"/>
        <w:spacing w:after="60" w:line="276" w:lineRule="auto"/>
      </w:pPr>
      <w:r>
        <w:rPr>
          <w:rFonts w:ascii="Times New Roman" w:hAnsi="Times New Roman"/>
          <w:rFonts w:ascii="Times New Roman" w:hAnsi="Times New Roman"/>
          <w:b/>
          <w:i w:val="0"/>
          <w:color w:val="262626"/>
          <w:sz w:val="24"/>
        </w:rPr>
        <w:t xml:space="preserve">Range-Based Video Streaming: </w:t>
      </w:r>
      <w:r>
        <w:rPr>
          <w:rFonts w:ascii="Times New Roman" w:hAnsi="Times New Roman"/>
          <w:rFonts w:ascii="Times New Roman" w:hAnsi="Times New Roman"/>
          <w:b w:val="0"/>
          <w:i w:val="0"/>
          <w:color w:val="262626"/>
          <w:sz w:val="24"/>
        </w:rPr>
        <w:t>An Express.js backend supporting HTTP 206 Partial Content range requests, enabling rapid video seeking without downloading entire video payloads.</w:t>
      </w:r>
    </w:p>
    <w:p>
      <w:pPr>
        <w:pStyle w:val="ListBullet"/>
        <w:spacing w:after="60" w:line="276" w:lineRule="auto"/>
      </w:pPr>
      <w:r>
        <w:rPr>
          <w:rFonts w:ascii="Times New Roman" w:hAnsi="Times New Roman"/>
          <w:rFonts w:ascii="Times New Roman" w:hAnsi="Times New Roman"/>
          <w:b/>
          <w:i w:val="0"/>
          <w:color w:val="262626"/>
          <w:sz w:val="24"/>
        </w:rPr>
        <w:t xml:space="preserve">Custom Video Player Engine: </w:t>
      </w:r>
      <w:r>
        <w:rPr>
          <w:rFonts w:ascii="Times New Roman" w:hAnsi="Times New Roman"/>
          <w:rFonts w:ascii="Times New Roman" w:hAnsi="Times New Roman"/>
          <w:b w:val="0"/>
          <w:i w:val="0"/>
          <w:color w:val="262626"/>
          <w:sz w:val="24"/>
        </w:rPr>
        <w:t>A dedicated, dependency-free React player (`Videopplayer.tsx`) with 16 distinct playback, gesture, and keyboard control capabilities.</w:t>
      </w:r>
    </w:p>
    <w:p>
      <w:pPr>
        <w:pStyle w:val="ListBullet"/>
        <w:spacing w:after="60" w:line="276" w:lineRule="auto"/>
      </w:pPr>
      <w:r>
        <w:rPr>
          <w:rFonts w:ascii="Times New Roman" w:hAnsi="Times New Roman"/>
          <w:rFonts w:ascii="Times New Roman" w:hAnsi="Times New Roman"/>
          <w:b/>
          <w:i w:val="0"/>
          <w:color w:val="262626"/>
          <w:sz w:val="24"/>
        </w:rPr>
        <w:t xml:space="preserve">Automated Text Moderation: </w:t>
      </w:r>
      <w:r>
        <w:rPr>
          <w:rFonts w:ascii="Times New Roman" w:hAnsi="Times New Roman"/>
          <w:rFonts w:ascii="Times New Roman" w:hAnsi="Times New Roman"/>
          <w:b w:val="0"/>
          <w:i w:val="0"/>
          <w:color w:val="262626"/>
          <w:sz w:val="24"/>
        </w:rPr>
        <w:t>An active regex-based comment validation pipeline that blocks offensive words and notifies users via toasts.</w:t>
      </w:r>
    </w:p>
    <w:p>
      <w:pPr>
        <w:pStyle w:val="ListBullet"/>
        <w:spacing w:after="60" w:line="276" w:lineRule="auto"/>
      </w:pPr>
      <w:r>
        <w:rPr>
          <w:rFonts w:ascii="Times New Roman" w:hAnsi="Times New Roman"/>
          <w:rFonts w:ascii="Times New Roman" w:hAnsi="Times New Roman"/>
          <w:b/>
          <w:i w:val="0"/>
          <w:color w:val="262626"/>
          <w:sz w:val="24"/>
        </w:rPr>
        <w:t xml:space="preserve">Real-Time Watch Party: </w:t>
      </w:r>
      <w:r>
        <w:rPr>
          <w:rFonts w:ascii="Times New Roman" w:hAnsi="Times New Roman"/>
          <w:rFonts w:ascii="Times New Roman" w:hAnsi="Times New Roman"/>
          <w:b w:val="0"/>
          <w:i w:val="0"/>
          <w:color w:val="262626"/>
          <w:sz w:val="24"/>
        </w:rPr>
        <w:t>A dedicated WebSocket signaling room engine built on Socket.IO for multi-user synchronized watch parties.</w:t>
      </w:r>
    </w:p>
    <w:p>
      <w:pPr>
        <w:pStyle w:val="Heading2"/>
        <w:keepNext/>
        <w:spacing w:before="200" w:after="80"/>
      </w:pPr>
      <w:r>
        <w:rPr>
          <w:rFonts w:ascii="Times New Roman" w:hAnsi="Times New Roman"/>
          <w:rFonts w:ascii="Times New Roman" w:hAnsi="Times New Roman"/>
          <w:b/>
          <w:i w:val="0"/>
          <w:color w:val="2E5B82"/>
          <w:sz w:val="27"/>
        </w:rPr>
        <w:t>1.5 Objectives of the Project</w:t>
      </w:r>
    </w:p>
    <w:p>
      <w:pPr>
        <w:pStyle w:val="ListBullet"/>
        <w:spacing w:after="60" w:line="276" w:lineRule="auto"/>
      </w:pPr>
      <w:r>
        <w:rPr>
          <w:rFonts w:ascii="Times New Roman" w:hAnsi="Times New Roman"/>
          <w:rFonts w:ascii="Times New Roman" w:hAnsi="Times New Roman"/>
          <w:b/>
          <w:i w:val="0"/>
          <w:color w:val="262626"/>
          <w:sz w:val="24"/>
        </w:rPr>
        <w:t xml:space="preserve">Objective 1: </w:t>
      </w:r>
      <w:r>
        <w:rPr>
          <w:rFonts w:ascii="Times New Roman" w:hAnsi="Times New Roman"/>
          <w:rFonts w:ascii="Times New Roman" w:hAnsi="Times New Roman"/>
          <w:b w:val="0"/>
          <w:i w:val="0"/>
          <w:color w:val="262626"/>
          <w:sz w:val="24"/>
        </w:rPr>
        <w:t>To design and build an accessible, responsive video sharing interface using Next.js 15 and Tailwind CSS.</w:t>
      </w:r>
    </w:p>
    <w:p>
      <w:pPr>
        <w:pStyle w:val="ListBullet"/>
        <w:spacing w:after="60" w:line="276" w:lineRule="auto"/>
      </w:pPr>
      <w:r>
        <w:rPr>
          <w:rFonts w:ascii="Times New Roman" w:hAnsi="Times New Roman"/>
          <w:rFonts w:ascii="Times New Roman" w:hAnsi="Times New Roman"/>
          <w:b/>
          <w:i w:val="0"/>
          <w:color w:val="262626"/>
          <w:sz w:val="24"/>
        </w:rPr>
        <w:t xml:space="preserve">Objective 2: </w:t>
      </w:r>
      <w:r>
        <w:rPr>
          <w:rFonts w:ascii="Times New Roman" w:hAnsi="Times New Roman"/>
          <w:rFonts w:ascii="Times New Roman" w:hAnsi="Times New Roman"/>
          <w:b w:val="0"/>
          <w:i w:val="0"/>
          <w:color w:val="262626"/>
          <w:sz w:val="24"/>
        </w:rPr>
        <w:t>To implement Google OAuth 2.0 via Firebase and synchronize user accounts with MongoDB Atlas.</w:t>
      </w:r>
    </w:p>
    <w:p>
      <w:pPr>
        <w:pStyle w:val="ListBullet"/>
        <w:spacing w:after="60" w:line="276" w:lineRule="auto"/>
      </w:pPr>
      <w:r>
        <w:rPr>
          <w:rFonts w:ascii="Times New Roman" w:hAnsi="Times New Roman"/>
          <w:rFonts w:ascii="Times New Roman" w:hAnsi="Times New Roman"/>
          <w:b/>
          <w:i w:val="0"/>
          <w:color w:val="262626"/>
          <w:sz w:val="24"/>
        </w:rPr>
        <w:t xml:space="preserve">Objective 3: </w:t>
      </w:r>
      <w:r>
        <w:rPr>
          <w:rFonts w:ascii="Times New Roman" w:hAnsi="Times New Roman"/>
          <w:rFonts w:ascii="Times New Roman" w:hAnsi="Times New Roman"/>
          <w:b w:val="0"/>
          <w:i w:val="0"/>
          <w:color w:val="262626"/>
          <w:sz w:val="24"/>
        </w:rPr>
        <w:t>To construct a fully custom HTML5 video player supporting volume, fullscreen, seeking, and double-tap gestures.</w:t>
      </w:r>
    </w:p>
    <w:p>
      <w:pPr>
        <w:pStyle w:val="ListBullet"/>
        <w:spacing w:after="60" w:line="276" w:lineRule="auto"/>
      </w:pPr>
      <w:r>
        <w:rPr>
          <w:rFonts w:ascii="Times New Roman" w:hAnsi="Times New Roman"/>
          <w:rFonts w:ascii="Times New Roman" w:hAnsi="Times New Roman"/>
          <w:b/>
          <w:i w:val="0"/>
          <w:color w:val="262626"/>
          <w:sz w:val="24"/>
        </w:rPr>
        <w:t xml:space="preserve">Objective 4: </w:t>
      </w:r>
      <w:r>
        <w:rPr>
          <w:rFonts w:ascii="Times New Roman" w:hAnsi="Times New Roman"/>
          <w:rFonts w:ascii="Times New Roman" w:hAnsi="Times New Roman"/>
          <w:b w:val="0"/>
          <w:i w:val="0"/>
          <w:color w:val="262626"/>
          <w:sz w:val="24"/>
        </w:rPr>
        <w:t>To build an automated comment moderation engine preventing vulgar and abusive submissions.</w:t>
      </w:r>
    </w:p>
    <w:p>
      <w:pPr>
        <w:pStyle w:val="ListBullet"/>
        <w:spacing w:after="60" w:line="276" w:lineRule="auto"/>
      </w:pPr>
      <w:r>
        <w:rPr>
          <w:rFonts w:ascii="Times New Roman" w:hAnsi="Times New Roman"/>
          <w:rFonts w:ascii="Times New Roman" w:hAnsi="Times New Roman"/>
          <w:b/>
          <w:i w:val="0"/>
          <w:color w:val="262626"/>
          <w:sz w:val="24"/>
        </w:rPr>
        <w:t xml:space="preserve">Objective 5: </w:t>
      </w:r>
      <w:r>
        <w:rPr>
          <w:rFonts w:ascii="Times New Roman" w:hAnsi="Times New Roman"/>
          <w:rFonts w:ascii="Times New Roman" w:hAnsi="Times New Roman"/>
          <w:b w:val="0"/>
          <w:i w:val="0"/>
          <w:color w:val="262626"/>
          <w:sz w:val="24"/>
        </w:rPr>
        <w:t>To develop channel subscriptions with optimistic UI updates and persistent database tracking.</w:t>
      </w:r>
    </w:p>
    <w:p>
      <w:pPr>
        <w:pStyle w:val="ListBullet"/>
        <w:spacing w:after="60" w:line="276" w:lineRule="auto"/>
      </w:pPr>
      <w:r>
        <w:rPr>
          <w:rFonts w:ascii="Times New Roman" w:hAnsi="Times New Roman"/>
          <w:rFonts w:ascii="Times New Roman" w:hAnsi="Times New Roman"/>
          <w:b/>
          <w:i w:val="0"/>
          <w:color w:val="262626"/>
          <w:sz w:val="24"/>
        </w:rPr>
        <w:t xml:space="preserve">Objective 6: </w:t>
      </w:r>
      <w:r>
        <w:rPr>
          <w:rFonts w:ascii="Times New Roman" w:hAnsi="Times New Roman"/>
          <w:rFonts w:ascii="Times New Roman" w:hAnsi="Times New Roman"/>
          <w:b w:val="0"/>
          <w:i w:val="0"/>
          <w:color w:val="262626"/>
          <w:sz w:val="24"/>
        </w:rPr>
        <w:t>To engineer real-time Watch Party playback synchronization using Socket.IO rooms.</w:t>
      </w:r>
    </w:p>
    <w:p>
      <w:pPr>
        <w:pStyle w:val="ListBullet"/>
        <w:spacing w:after="60" w:line="276" w:lineRule="auto"/>
      </w:pPr>
      <w:r>
        <w:rPr>
          <w:rFonts w:ascii="Times New Roman" w:hAnsi="Times New Roman"/>
          <w:rFonts w:ascii="Times New Roman" w:hAnsi="Times New Roman"/>
          <w:b/>
          <w:i w:val="0"/>
          <w:color w:val="262626"/>
          <w:sz w:val="24"/>
        </w:rPr>
        <w:t xml:space="preserve">Objective 7: </w:t>
      </w:r>
      <w:r>
        <w:rPr>
          <w:rFonts w:ascii="Times New Roman" w:hAnsi="Times New Roman"/>
          <w:rFonts w:ascii="Times New Roman" w:hAnsi="Times New Roman"/>
          <w:b w:val="0"/>
          <w:i w:val="0"/>
          <w:color w:val="262626"/>
          <w:sz w:val="24"/>
        </w:rPr>
        <w:t>To deploy the frontend to Vercel and verify production operational stability.</w:t>
      </w:r>
    </w:p>
    <w:p>
      <w:pPr>
        <w:pStyle w:val="Heading2"/>
        <w:keepNext/>
        <w:spacing w:before="200" w:after="80"/>
      </w:pPr>
      <w:r>
        <w:rPr>
          <w:rFonts w:ascii="Times New Roman" w:hAnsi="Times New Roman"/>
          <w:rFonts w:ascii="Times New Roman" w:hAnsi="Times New Roman"/>
          <w:b/>
          <w:i w:val="0"/>
          <w:color w:val="2E5B82"/>
          <w:sz w:val="27"/>
        </w:rPr>
        <w:t>1.6 Scope and Boundaries</w:t>
      </w:r>
    </w:p>
    <w:p>
      <w:pPr>
        <w:spacing w:after="120" w:line="300" w:lineRule="auto"/>
        <w:jc w:val="both"/>
      </w:pPr>
      <w:r>
        <w:rPr>
          <w:rFonts w:ascii="Times New Roman" w:hAnsi="Times New Roman"/>
          <w:rFonts w:ascii="Times New Roman" w:hAnsi="Times New Roman"/>
          <w:b w:val="0"/>
          <w:i w:val="0"/>
          <w:color w:val="262626"/>
          <w:sz w:val="24"/>
        </w:rPr>
        <w:t>The scope of YourTube encompasses client-side video playback, video uploading with local filesystem storage, comment posting with automatic moderation, channel creation and subscriptions, likes/dislikes tracking, watch history, watch later collections, and real-time watch parties.</w:t>
      </w:r>
    </w:p>
    <w:p>
      <w:pPr>
        <w:spacing w:after="120" w:line="300" w:lineRule="auto"/>
        <w:jc w:val="both"/>
      </w:pPr>
      <w:r>
        <w:rPr>
          <w:rFonts w:ascii="Times New Roman" w:hAnsi="Times New Roman"/>
          <w:rFonts w:ascii="Times New Roman" w:hAnsi="Times New Roman"/>
          <w:b w:val="0"/>
          <w:i w:val="0"/>
          <w:color w:val="262626"/>
          <w:sz w:val="24"/>
        </w:rPr>
        <w:t>Boundaries: Commercial payment gateway processing is simulated via mock demo tiers (Bronze, Silver, Gold). Transcoding to adaptive bitrate streams (HLS/DASH) and cloud object storage (AWS S3) are identified as future enhancements, while current deployment utilizes direct MP4 streaming and local uploads.</w:t>
      </w:r>
    </w:p>
    <w:p>
      <w:pPr>
        <w:pStyle w:val="Heading2"/>
        <w:keepNext/>
        <w:spacing w:before="200" w:after="80"/>
      </w:pPr>
      <w:r>
        <w:rPr>
          <w:rFonts w:ascii="Times New Roman" w:hAnsi="Times New Roman"/>
          <w:rFonts w:ascii="Times New Roman" w:hAnsi="Times New Roman"/>
          <w:b/>
          <w:i w:val="0"/>
          <w:color w:val="2E5B82"/>
          <w:sz w:val="27"/>
        </w:rPr>
        <w:t>1.7 Target Users and Stakeholders</w:t>
      </w:r>
    </w:p>
    <w:p>
      <w:pPr>
        <w:pStyle w:val="ListBullet"/>
        <w:spacing w:after="60" w:line="276" w:lineRule="auto"/>
      </w:pPr>
      <w:r>
        <w:rPr>
          <w:rFonts w:ascii="Times New Roman" w:hAnsi="Times New Roman"/>
          <w:rFonts w:ascii="Times New Roman" w:hAnsi="Times New Roman"/>
          <w:b/>
          <w:i w:val="0"/>
          <w:color w:val="262626"/>
          <w:sz w:val="24"/>
        </w:rPr>
        <w:t xml:space="preserve">General Viewers: </w:t>
      </w:r>
      <w:r>
        <w:rPr>
          <w:rFonts w:ascii="Times New Roman" w:hAnsi="Times New Roman"/>
          <w:rFonts w:ascii="Times New Roman" w:hAnsi="Times New Roman"/>
          <w:b w:val="0"/>
          <w:i w:val="0"/>
          <w:color w:val="262626"/>
          <w:sz w:val="24"/>
        </w:rPr>
        <w:t>Casual viewers browsing categories, searching for content, watching videos, and engaging via comments and likes.</w:t>
      </w:r>
    </w:p>
    <w:p>
      <w:pPr>
        <w:pStyle w:val="ListBullet"/>
        <w:spacing w:after="60" w:line="276" w:lineRule="auto"/>
      </w:pPr>
      <w:r>
        <w:rPr>
          <w:rFonts w:ascii="Times New Roman" w:hAnsi="Times New Roman"/>
          <w:rFonts w:ascii="Times New Roman" w:hAnsi="Times New Roman"/>
          <w:b/>
          <w:i w:val="0"/>
          <w:color w:val="262626"/>
          <w:sz w:val="24"/>
        </w:rPr>
        <w:t xml:space="preserve">Content Creators: </w:t>
      </w:r>
      <w:r>
        <w:rPr>
          <w:rFonts w:ascii="Times New Roman" w:hAnsi="Times New Roman"/>
          <w:rFonts w:ascii="Times New Roman" w:hAnsi="Times New Roman"/>
          <w:b w:val="0"/>
          <w:i w:val="0"/>
          <w:color w:val="262626"/>
          <w:sz w:val="24"/>
        </w:rPr>
        <w:t>Registered users who establish channels, upload video files, customize channel metadata, and interact with subscribers.</w:t>
      </w:r>
    </w:p>
    <w:p>
      <w:pPr>
        <w:pStyle w:val="ListBullet"/>
        <w:spacing w:after="60" w:line="276" w:lineRule="auto"/>
      </w:pPr>
      <w:r>
        <w:rPr>
          <w:rFonts w:ascii="Times New Roman" w:hAnsi="Times New Roman"/>
          <w:rFonts w:ascii="Times New Roman" w:hAnsi="Times New Roman"/>
          <w:b/>
          <w:i w:val="0"/>
          <w:color w:val="262626"/>
          <w:sz w:val="24"/>
        </w:rPr>
        <w:t xml:space="preserve">Collaborative Watchers: </w:t>
      </w:r>
      <w:r>
        <w:rPr>
          <w:rFonts w:ascii="Times New Roman" w:hAnsi="Times New Roman"/>
          <w:rFonts w:ascii="Times New Roman" w:hAnsi="Times New Roman"/>
          <w:b w:val="0"/>
          <w:i w:val="0"/>
          <w:color w:val="262626"/>
          <w:sz w:val="24"/>
        </w:rPr>
        <w:t>Groups of remote peers sharing a Watch Party room to synchronize play, pause, and seek actions in real-time.</w:t>
      </w:r>
    </w:p>
    <w:p>
      <w:pPr>
        <w:pStyle w:val="ListBullet"/>
        <w:spacing w:after="60" w:line="276" w:lineRule="auto"/>
      </w:pPr>
      <w:r>
        <w:rPr>
          <w:rFonts w:ascii="Times New Roman" w:hAnsi="Times New Roman"/>
          <w:rFonts w:ascii="Times New Roman" w:hAnsi="Times New Roman"/>
          <w:b/>
          <w:i w:val="0"/>
          <w:color w:val="262626"/>
          <w:sz w:val="24"/>
        </w:rPr>
        <w:t xml:space="preserve">Platform Administrators: </w:t>
      </w:r>
      <w:r>
        <w:rPr>
          <w:rFonts w:ascii="Times New Roman" w:hAnsi="Times New Roman"/>
          <w:rFonts w:ascii="Times New Roman" w:hAnsi="Times New Roman"/>
          <w:b w:val="0"/>
          <w:i w:val="0"/>
          <w:color w:val="262626"/>
          <w:sz w:val="24"/>
        </w:rPr>
        <w:t>Overseeing platform health, monitoring flagged comments, and verifying compliance with safety rules.</w:t>
      </w:r>
    </w:p>
    <w:p>
      <w:r>
        <w:br w:type="page"/>
      </w:r>
    </w:p>
    <w:p>
      <w:pPr>
        <w:pStyle w:val="Heading1"/>
        <w:keepNext/>
        <w:spacing w:before="280" w:after="120"/>
      </w:pPr>
      <w:r>
        <w:rPr>
          <w:rFonts w:ascii="Times New Roman" w:hAnsi="Times New Roman"/>
          <w:rFonts w:ascii="Times New Roman" w:hAnsi="Times New Roman"/>
          <w:b/>
          <w:i w:val="0"/>
          <w:color w:val="1F4E78"/>
          <w:sz w:val="32"/>
        </w:rPr>
        <w:t>CHAPTER 2: SYSTEM ANALYSIS</w:t>
      </w:r>
    </w:p>
    <w:p>
      <w:pPr>
        <w:pStyle w:val="Heading2"/>
        <w:keepNext/>
        <w:spacing w:before="200" w:after="80"/>
      </w:pPr>
      <w:r>
        <w:rPr>
          <w:rFonts w:ascii="Times New Roman" w:hAnsi="Times New Roman"/>
          <w:rFonts w:ascii="Times New Roman" w:hAnsi="Times New Roman"/>
          <w:b/>
          <w:i w:val="0"/>
          <w:color w:val="2E5B82"/>
          <w:sz w:val="27"/>
        </w:rPr>
        <w:t>2.1 Existing System Overview</w:t>
      </w:r>
    </w:p>
    <w:p>
      <w:pPr>
        <w:spacing w:after="120" w:line="300" w:lineRule="auto"/>
        <w:jc w:val="both"/>
      </w:pPr>
      <w:r>
        <w:rPr>
          <w:rFonts w:ascii="Times New Roman" w:hAnsi="Times New Roman"/>
          <w:rFonts w:ascii="Times New Roman" w:hAnsi="Times New Roman"/>
          <w:b w:val="0"/>
          <w:i w:val="0"/>
          <w:color w:val="262626"/>
          <w:sz w:val="24"/>
        </w:rPr>
        <w:t>Existing commercial video sharing systems such as YouTube, Vimeo, and Twitch are massive, globally distributed platforms supporting petabytes of video daily. These platforms utilize proprietary transcoding clusters, complex multi-CDN delivery networks, dynamic ad-insertion servers, and heavy client-side bundles.</w:t>
      </w:r>
    </w:p>
    <w:p>
      <w:pPr>
        <w:spacing w:after="120" w:line="300" w:lineRule="auto"/>
        <w:jc w:val="both"/>
      </w:pPr>
      <w:r>
        <w:rPr>
          <w:rFonts w:ascii="Times New Roman" w:hAnsi="Times New Roman"/>
          <w:rFonts w:ascii="Times New Roman" w:hAnsi="Times New Roman"/>
          <w:b w:val="0"/>
          <w:i w:val="0"/>
          <w:color w:val="262626"/>
          <w:sz w:val="24"/>
        </w:rPr>
        <w:t>From an architectural perspective, commercial systems operate as black-box platforms. Third-party developers cannot easily customize the player logic, inspect the comment moderation heuristics, or host private watch parties without encountering commercial constraints and paywalls.</w:t>
      </w:r>
    </w:p>
    <w:p>
      <w:pPr>
        <w:pStyle w:val="Heading2"/>
        <w:keepNext/>
        <w:spacing w:before="200" w:after="80"/>
      </w:pPr>
      <w:r>
        <w:rPr>
          <w:rFonts w:ascii="Times New Roman" w:hAnsi="Times New Roman"/>
          <w:rFonts w:ascii="Times New Roman" w:hAnsi="Times New Roman"/>
          <w:b/>
          <w:i w:val="0"/>
          <w:color w:val="2E5B82"/>
          <w:sz w:val="27"/>
        </w:rPr>
        <w:t>2.2 Limitations of Existing Systems</w:t>
      </w:r>
    </w:p>
    <w:p>
      <w:pPr>
        <w:pStyle w:val="ListBullet"/>
        <w:spacing w:after="60" w:line="276" w:lineRule="auto"/>
      </w:pPr>
      <w:r>
        <w:rPr>
          <w:rFonts w:ascii="Times New Roman" w:hAnsi="Times New Roman"/>
          <w:rFonts w:ascii="Times New Roman" w:hAnsi="Times New Roman"/>
          <w:b/>
          <w:i w:val="0"/>
          <w:color w:val="262626"/>
          <w:sz w:val="24"/>
        </w:rPr>
        <w:t xml:space="preserve">Intrusive Advertising Overhead: </w:t>
      </w:r>
      <w:r>
        <w:rPr>
          <w:rFonts w:ascii="Times New Roman" w:hAnsi="Times New Roman"/>
          <w:rFonts w:ascii="Times New Roman" w:hAnsi="Times New Roman"/>
          <w:b w:val="0"/>
          <w:i w:val="0"/>
          <w:color w:val="262626"/>
          <w:sz w:val="24"/>
        </w:rPr>
        <w:t>Commercial video hubs subject viewers to mandatory unskippable advertisements, disrupting educational and uninterrupted viewing.</w:t>
      </w:r>
    </w:p>
    <w:p>
      <w:pPr>
        <w:pStyle w:val="ListBullet"/>
        <w:spacing w:after="60" w:line="276" w:lineRule="auto"/>
      </w:pPr>
      <w:r>
        <w:rPr>
          <w:rFonts w:ascii="Times New Roman" w:hAnsi="Times New Roman"/>
          <w:rFonts w:ascii="Times New Roman" w:hAnsi="Times New Roman"/>
          <w:b/>
          <w:i w:val="0"/>
          <w:color w:val="262626"/>
          <w:sz w:val="24"/>
        </w:rPr>
        <w:t xml:space="preserve">Algorithmic Black Boxes: </w:t>
      </w:r>
      <w:r>
        <w:rPr>
          <w:rFonts w:ascii="Times New Roman" w:hAnsi="Times New Roman"/>
          <w:rFonts w:ascii="Times New Roman" w:hAnsi="Times New Roman"/>
          <w:b w:val="0"/>
          <w:i w:val="0"/>
          <w:color w:val="262626"/>
          <w:sz w:val="24"/>
        </w:rPr>
        <w:t>Recommendation engines frequently prioritize high-engagement sensationalism over factual and topic-specific queries.</w:t>
      </w:r>
    </w:p>
    <w:p>
      <w:pPr>
        <w:pStyle w:val="ListBullet"/>
        <w:spacing w:after="60" w:line="276" w:lineRule="auto"/>
      </w:pPr>
      <w:r>
        <w:rPr>
          <w:rFonts w:ascii="Times New Roman" w:hAnsi="Times New Roman"/>
          <w:rFonts w:ascii="Times New Roman" w:hAnsi="Times New Roman"/>
          <w:b/>
          <w:i w:val="0"/>
          <w:color w:val="262626"/>
          <w:sz w:val="24"/>
        </w:rPr>
        <w:t xml:space="preserve">Lack of Native Watch Parties: </w:t>
      </w:r>
      <w:r>
        <w:rPr>
          <w:rFonts w:ascii="Times New Roman" w:hAnsi="Times New Roman"/>
          <w:rFonts w:ascii="Times New Roman" w:hAnsi="Times New Roman"/>
          <w:b w:val="0"/>
          <w:i w:val="0"/>
          <w:color w:val="262626"/>
          <w:sz w:val="24"/>
        </w:rPr>
        <w:t>Standard platforms require third-party browser extensions (e.g., Teleparty) to synchronize playback among remote viewers.</w:t>
      </w:r>
    </w:p>
    <w:p>
      <w:pPr>
        <w:pStyle w:val="ListBullet"/>
        <w:spacing w:after="60" w:line="276" w:lineRule="auto"/>
      </w:pPr>
      <w:r>
        <w:rPr>
          <w:rFonts w:ascii="Times New Roman" w:hAnsi="Times New Roman"/>
          <w:rFonts w:ascii="Times New Roman" w:hAnsi="Times New Roman"/>
          <w:b/>
          <w:i w:val="0"/>
          <w:color w:val="262626"/>
          <w:sz w:val="24"/>
        </w:rPr>
        <w:t xml:space="preserve">Bloated Client Footprint: </w:t>
      </w:r>
      <w:r>
        <w:rPr>
          <w:rFonts w:ascii="Times New Roman" w:hAnsi="Times New Roman"/>
          <w:rFonts w:ascii="Times New Roman" w:hAnsi="Times New Roman"/>
          <w:b w:val="0"/>
          <w:i w:val="0"/>
          <w:color w:val="262626"/>
          <w:sz w:val="24"/>
        </w:rPr>
        <w:t>High client-side resource usage caused by telemetry trackers and background analytics scripts.</w:t>
      </w:r>
    </w:p>
    <w:p>
      <w:pPr>
        <w:pStyle w:val="ListBullet"/>
        <w:spacing w:after="60" w:line="276" w:lineRule="auto"/>
      </w:pPr>
      <w:r>
        <w:rPr>
          <w:rFonts w:ascii="Times New Roman" w:hAnsi="Times New Roman"/>
          <w:rFonts w:ascii="Times New Roman" w:hAnsi="Times New Roman"/>
          <w:b/>
          <w:i w:val="0"/>
          <w:color w:val="262626"/>
          <w:sz w:val="24"/>
        </w:rPr>
        <w:t xml:space="preserve">Proprietary Ecosystems: </w:t>
      </w:r>
      <w:r>
        <w:rPr>
          <w:rFonts w:ascii="Times New Roman" w:hAnsi="Times New Roman"/>
          <w:rFonts w:ascii="Times New Roman" w:hAnsi="Times New Roman"/>
          <w:b w:val="0"/>
          <w:i w:val="0"/>
          <w:color w:val="262626"/>
          <w:sz w:val="24"/>
        </w:rPr>
        <w:t>Difficulty for academic institutions and private organizations to self-host or inspect internal system mechanics.</w:t>
      </w:r>
    </w:p>
    <w:p>
      <w:pPr>
        <w:pStyle w:val="Heading2"/>
        <w:keepNext/>
        <w:spacing w:before="200" w:after="80"/>
      </w:pPr>
      <w:r>
        <w:rPr>
          <w:rFonts w:ascii="Times New Roman" w:hAnsi="Times New Roman"/>
          <w:rFonts w:ascii="Times New Roman" w:hAnsi="Times New Roman"/>
          <w:b/>
          <w:i w:val="0"/>
          <w:color w:val="2E5B82"/>
          <w:sz w:val="27"/>
        </w:rPr>
        <w:t>2.3 Proposed System Architecture</w:t>
      </w:r>
    </w:p>
    <w:p>
      <w:pPr>
        <w:spacing w:after="120" w:line="300" w:lineRule="auto"/>
        <w:jc w:val="both"/>
      </w:pPr>
      <w:r>
        <w:rPr>
          <w:rFonts w:ascii="Times New Roman" w:hAnsi="Times New Roman"/>
          <w:rFonts w:ascii="Times New Roman" w:hAnsi="Times New Roman"/>
          <w:b w:val="0"/>
          <w:i w:val="0"/>
          <w:color w:val="262626"/>
          <w:sz w:val="24"/>
        </w:rPr>
        <w:t>The proposed YourTube system replaces proprietary complexity with a transparent, highly decoupled full-stack architecture:</w:t>
      </w:r>
    </w:p>
    <w:p>
      <w:pPr>
        <w:pStyle w:val="ListBullet"/>
        <w:spacing w:after="60" w:line="276" w:lineRule="auto"/>
      </w:pPr>
      <w:r>
        <w:rPr>
          <w:rFonts w:ascii="Times New Roman" w:hAnsi="Times New Roman"/>
          <w:rFonts w:ascii="Times New Roman" w:hAnsi="Times New Roman"/>
          <w:b/>
          <w:i w:val="0"/>
          <w:color w:val="262626"/>
          <w:sz w:val="24"/>
        </w:rPr>
        <w:t xml:space="preserve">Clean Client Experience: </w:t>
      </w:r>
      <w:r>
        <w:rPr>
          <w:rFonts w:ascii="Times New Roman" w:hAnsi="Times New Roman"/>
          <w:rFonts w:ascii="Times New Roman" w:hAnsi="Times New Roman"/>
          <w:b w:val="0"/>
          <w:i w:val="0"/>
          <w:color w:val="262626"/>
          <w:sz w:val="24"/>
        </w:rPr>
        <w:t>The client is lightweight, written in Next.js 15 with React 19, rendering pages on demand with zero third-party advertising trackers.</w:t>
      </w:r>
    </w:p>
    <w:p>
      <w:pPr>
        <w:pStyle w:val="ListBullet"/>
        <w:spacing w:after="60" w:line="276" w:lineRule="auto"/>
      </w:pPr>
      <w:r>
        <w:rPr>
          <w:rFonts w:ascii="Times New Roman" w:hAnsi="Times New Roman"/>
          <w:rFonts w:ascii="Times New Roman" w:hAnsi="Times New Roman"/>
          <w:b/>
          <w:i w:val="0"/>
          <w:color w:val="262626"/>
          <w:sz w:val="24"/>
        </w:rPr>
        <w:t xml:space="preserve">Native Custom Player: </w:t>
      </w:r>
      <w:r>
        <w:rPr>
          <w:rFonts w:ascii="Times New Roman" w:hAnsi="Times New Roman"/>
          <w:rFonts w:ascii="Times New Roman" w:hAnsi="Times New Roman"/>
          <w:b w:val="0"/>
          <w:i w:val="0"/>
          <w:color w:val="262626"/>
          <w:sz w:val="24"/>
        </w:rPr>
        <w:t>The video player is built natively in React without bloated external player frameworks, granting absolute control over keyboard events, gestures, and playback states.</w:t>
      </w:r>
    </w:p>
    <w:p>
      <w:pPr>
        <w:pStyle w:val="ListBullet"/>
        <w:spacing w:after="60" w:line="276" w:lineRule="auto"/>
      </w:pPr>
      <w:r>
        <w:rPr>
          <w:rFonts w:ascii="Times New Roman" w:hAnsi="Times New Roman"/>
          <w:rFonts w:ascii="Times New Roman" w:hAnsi="Times New Roman"/>
          <w:b/>
          <w:i w:val="0"/>
          <w:color w:val="262626"/>
          <w:sz w:val="24"/>
        </w:rPr>
        <w:t xml:space="preserve">Built-in Collaborative Viewing: </w:t>
      </w:r>
      <w:r>
        <w:rPr>
          <w:rFonts w:ascii="Times New Roman" w:hAnsi="Times New Roman"/>
          <w:rFonts w:ascii="Times New Roman" w:hAnsi="Times New Roman"/>
          <w:b w:val="0"/>
          <w:i w:val="0"/>
          <w:color w:val="262626"/>
          <w:sz w:val="24"/>
        </w:rPr>
        <w:t>Real-time signaling is embedded directly into the Express backend via Socket.IO, eliminating the need for external watch party extensions.</w:t>
      </w:r>
    </w:p>
    <w:p>
      <w:pPr>
        <w:pStyle w:val="ListBullet"/>
        <w:spacing w:after="60" w:line="276" w:lineRule="auto"/>
      </w:pPr>
      <w:r>
        <w:rPr>
          <w:rFonts w:ascii="Times New Roman" w:hAnsi="Times New Roman"/>
          <w:rFonts w:ascii="Times New Roman" w:hAnsi="Times New Roman"/>
          <w:b/>
          <w:i w:val="0"/>
          <w:color w:val="262626"/>
          <w:sz w:val="24"/>
        </w:rPr>
        <w:t xml:space="preserve">Deterministic Content Moderation: </w:t>
      </w:r>
      <w:r>
        <w:rPr>
          <w:rFonts w:ascii="Times New Roman" w:hAnsi="Times New Roman"/>
          <w:rFonts w:ascii="Times New Roman" w:hAnsi="Times New Roman"/>
          <w:b w:val="0"/>
          <w:i w:val="0"/>
          <w:color w:val="262626"/>
          <w:sz w:val="24"/>
        </w:rPr>
        <w:t>Pre-persistence comment validation guarantees that abusive content is blocked instantly at both client and server boundaries.</w:t>
      </w:r>
    </w:p>
    <w:p>
      <w:pPr>
        <w:pStyle w:val="Heading2"/>
        <w:keepNext/>
        <w:spacing w:before="200" w:after="80"/>
      </w:pPr>
      <w:r>
        <w:rPr>
          <w:rFonts w:ascii="Times New Roman" w:hAnsi="Times New Roman"/>
          <w:rFonts w:ascii="Times New Roman" w:hAnsi="Times New Roman"/>
          <w:b/>
          <w:i w:val="0"/>
          <w:color w:val="2E5B82"/>
          <w:sz w:val="27"/>
        </w:rPr>
        <w:t>2.4 Technical Advantages of Proposed System</w:t>
      </w:r>
    </w:p>
    <w:tbl>
      <w:tblPr>
        <w:tblW w:type="auto" w:w="0"/>
        <w:jc w:val="center"/>
        <w:tblLayout w:type="fixed"/>
        <w:tblLook w:firstColumn="1" w:firstRow="1" w:lastColumn="0" w:lastRow="0" w:noHBand="0" w:noVBand="1" w:val="04A0"/>
        <w:tblBorders>
          <w:top w:val="single" w:sz="6" w:space="0" w:color="1F4E78"/>
          <w:bottom w:val="single" w:sz="8" w:space="0" w:color="1F4E78"/>
          <w:insideH w:val="single" w:sz="4" w:space="0" w:color="E0E0E0"/>
          <w:insideV w:val="none"/>
          <w:left w:val="none"/>
          <w:right w:val="none"/>
        </w:tblBorders>
      </w:tblPr>
      <w:tblGrid>
        <w:gridCol w:w="2929"/>
        <w:gridCol w:w="2929"/>
        <w:gridCol w:w="2929"/>
      </w:tblGrid>
      <w:tr>
        <w:tc>
          <w:tcPr>
            <w:tcW w:type="dxa" w:w="1984"/>
            <w:vAlign w:val="center"/>
            <w:tcMar>
              <w:top w:w="120" w:type="dxa"/>
              <w:bottom w:w="120" w:type="dxa"/>
              <w:left w:w="150" w:type="dxa"/>
              <w:right w:w="150" w:type="dxa"/>
            </w:tcMar>
            <w:shd w:fill="1F4E78"/>
          </w:tcPr>
          <w:p>
            <w:pPr>
              <w:spacing w:before="40" w:after="40" w:line="276" w:lineRule="auto"/>
              <w:jc w:val="left"/>
            </w:pPr>
            <w:r/>
            <w:r>
              <w:rPr>
                <w:rFonts w:ascii="Times New Roman" w:hAnsi="Times New Roman"/>
                <w:rFonts w:ascii="Times New Roman" w:hAnsi="Times New Roman"/>
                <w:b/>
                <w:i w:val="0"/>
                <w:color w:val="FFFFFF"/>
                <w:sz w:val="21"/>
              </w:rPr>
              <w:t>Dimension</w:t>
            </w:r>
          </w:p>
        </w:tc>
        <w:tc>
          <w:tcPr>
            <w:tcW w:type="dxa" w:w="3402"/>
            <w:vAlign w:val="center"/>
            <w:tcMar>
              <w:top w:w="120" w:type="dxa"/>
              <w:bottom w:w="120" w:type="dxa"/>
              <w:left w:w="150" w:type="dxa"/>
              <w:right w:w="150" w:type="dxa"/>
            </w:tcMar>
            <w:shd w:fill="1F4E78"/>
          </w:tcPr>
          <w:p>
            <w:pPr>
              <w:spacing w:before="40" w:after="40" w:line="276" w:lineRule="auto"/>
              <w:jc w:val="left"/>
            </w:pPr>
            <w:r/>
            <w:r>
              <w:rPr>
                <w:rFonts w:ascii="Times New Roman" w:hAnsi="Times New Roman"/>
                <w:rFonts w:ascii="Times New Roman" w:hAnsi="Times New Roman"/>
                <w:b/>
                <w:i w:val="0"/>
                <w:color w:val="FFFFFF"/>
                <w:sz w:val="21"/>
              </w:rPr>
              <w:t>Existing Commercial Systems</w:t>
            </w:r>
          </w:p>
        </w:tc>
        <w:tc>
          <w:tcPr>
            <w:tcW w:type="dxa" w:w="3402"/>
            <w:vAlign w:val="center"/>
            <w:tcMar>
              <w:top w:w="120" w:type="dxa"/>
              <w:bottom w:w="120" w:type="dxa"/>
              <w:left w:w="150" w:type="dxa"/>
              <w:right w:w="150" w:type="dxa"/>
            </w:tcMar>
            <w:shd w:fill="1F4E78"/>
          </w:tcPr>
          <w:p>
            <w:pPr>
              <w:spacing w:before="40" w:after="40" w:line="276" w:lineRule="auto"/>
              <w:jc w:val="left"/>
            </w:pPr>
            <w:r/>
            <w:r>
              <w:rPr>
                <w:rFonts w:ascii="Times New Roman" w:hAnsi="Times New Roman"/>
                <w:rFonts w:ascii="Times New Roman" w:hAnsi="Times New Roman"/>
                <w:b/>
                <w:i w:val="0"/>
                <w:color w:val="FFFFFF"/>
                <w:sz w:val="21"/>
              </w:rPr>
              <w:t>YourTube Proposed System</w:t>
            </w:r>
          </w:p>
        </w:tc>
      </w:tr>
      <w:tr>
        <w:tc>
          <w:tcPr>
            <w:tcW w:type="dxa" w:w="1984"/>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Monetization &amp; Ads</w:t>
            </w:r>
          </w:p>
        </w:tc>
        <w:tc>
          <w:tcPr>
            <w:tcW w:type="dxa" w:w="3402"/>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Aggressive pre-roll &amp; mid-roll ads</w:t>
            </w:r>
          </w:p>
        </w:tc>
        <w:tc>
          <w:tcPr>
            <w:tcW w:type="dxa" w:w="3402"/>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Completely ad-free, educational focus</w:t>
            </w:r>
          </w:p>
        </w:tc>
      </w:tr>
      <w:tr>
        <w:tc>
          <w:tcPr>
            <w:tcW w:type="dxa" w:w="1984"/>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Player Architecture</w:t>
            </w:r>
          </w:p>
        </w:tc>
        <w:tc>
          <w:tcPr>
            <w:tcW w:type="dxa" w:w="3402"/>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Proprietary obfuscated HTML5 player</w:t>
            </w:r>
          </w:p>
        </w:tc>
        <w:tc>
          <w:tcPr>
            <w:tcW w:type="dxa" w:w="3402"/>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Modular React component (`Videopplayer.tsx`)</w:t>
            </w:r>
          </w:p>
        </w:tc>
      </w:tr>
      <w:tr>
        <w:tc>
          <w:tcPr>
            <w:tcW w:type="dxa" w:w="1984"/>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Watch Party</w:t>
            </w:r>
          </w:p>
        </w:tc>
        <w:tc>
          <w:tcPr>
            <w:tcW w:type="dxa" w:w="3402"/>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Requires third-party browser extensions</w:t>
            </w:r>
          </w:p>
        </w:tc>
        <w:tc>
          <w:tcPr>
            <w:tcW w:type="dxa" w:w="3402"/>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Native Socket.IO real-time synchronization</w:t>
            </w:r>
          </w:p>
        </w:tc>
      </w:tr>
      <w:tr>
        <w:tc>
          <w:tcPr>
            <w:tcW w:type="dxa" w:w="1984"/>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Authentication</w:t>
            </w:r>
          </w:p>
        </w:tc>
        <w:tc>
          <w:tcPr>
            <w:tcW w:type="dxa" w:w="3402"/>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Proprietary single-sign-on (SSO)</w:t>
            </w:r>
          </w:p>
        </w:tc>
        <w:tc>
          <w:tcPr>
            <w:tcW w:type="dxa" w:w="3402"/>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Firebase OAuth 2.0 with MongoDB sync</w:t>
            </w:r>
          </w:p>
        </w:tc>
      </w:tr>
      <w:tr>
        <w:tc>
          <w:tcPr>
            <w:tcW w:type="dxa" w:w="1984"/>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Comment Moderation</w:t>
            </w:r>
          </w:p>
        </w:tc>
        <w:tc>
          <w:tcPr>
            <w:tcW w:type="dxa" w:w="3402"/>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Delayed algorithmic batch moderation</w:t>
            </w:r>
          </w:p>
        </w:tc>
        <w:tc>
          <w:tcPr>
            <w:tcW w:type="dxa" w:w="3402"/>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Instant synchronous regex filtering</w:t>
            </w:r>
          </w:p>
        </w:tc>
      </w:tr>
      <w:tr>
        <w:tc>
          <w:tcPr>
            <w:tcW w:type="dxa" w:w="1984"/>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Customizability</w:t>
            </w:r>
          </w:p>
        </w:tc>
        <w:tc>
          <w:tcPr>
            <w:tcW w:type="dxa" w:w="3402"/>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Closed-source, locked ecosystem</w:t>
            </w:r>
          </w:p>
        </w:tc>
        <w:tc>
          <w:tcPr>
            <w:tcW w:type="dxa" w:w="3402"/>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Fully open, extensible TypeScript/JS codebase</w:t>
            </w:r>
          </w:p>
        </w:tc>
      </w:tr>
      <w:tr>
        <w:tc>
          <w:tcPr>
            <w:tcW w:type="dxa" w:w="1984"/>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Deployment</w:t>
            </w:r>
          </w:p>
        </w:tc>
        <w:tc>
          <w:tcPr>
            <w:tcW w:type="dxa" w:w="3402"/>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Multi-region hybrid hyperscale CDN</w:t>
            </w:r>
          </w:p>
        </w:tc>
        <w:tc>
          <w:tcPr>
            <w:tcW w:type="dxa" w:w="3402"/>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Vercel Frontend + Node/Express + Atlas</w:t>
            </w:r>
          </w:p>
        </w:tc>
      </w:tr>
    </w:tbl>
    <w:p>
      <w:pPr>
        <w:spacing w:after="80"/>
      </w:pPr>
    </w:p>
    <w:p>
      <w:r>
        <w:br w:type="page"/>
      </w:r>
    </w:p>
    <w:p>
      <w:pPr>
        <w:pStyle w:val="Heading1"/>
        <w:keepNext/>
        <w:spacing w:before="280" w:after="120"/>
      </w:pPr>
      <w:r>
        <w:rPr>
          <w:rFonts w:ascii="Times New Roman" w:hAnsi="Times New Roman"/>
          <w:rFonts w:ascii="Times New Roman" w:hAnsi="Times New Roman"/>
          <w:b/>
          <w:i w:val="0"/>
          <w:color w:val="1F4E78"/>
          <w:sz w:val="32"/>
        </w:rPr>
        <w:t>CHAPTER 3: REQUIREMENTS SPECIFICATION</w:t>
      </w:r>
    </w:p>
    <w:p>
      <w:pPr>
        <w:pStyle w:val="Heading2"/>
        <w:keepNext/>
        <w:spacing w:before="200" w:after="80"/>
      </w:pPr>
      <w:r>
        <w:rPr>
          <w:rFonts w:ascii="Times New Roman" w:hAnsi="Times New Roman"/>
          <w:rFonts w:ascii="Times New Roman" w:hAnsi="Times New Roman"/>
          <w:b/>
          <w:i w:val="0"/>
          <w:color w:val="2E5B82"/>
          <w:sz w:val="27"/>
        </w:rPr>
        <w:t>3.1 Functional Requirements &amp; Verification Matrix</w:t>
      </w:r>
    </w:p>
    <w:p>
      <w:pPr>
        <w:spacing w:after="120" w:line="300" w:lineRule="auto"/>
        <w:jc w:val="both"/>
      </w:pPr>
      <w:r>
        <w:rPr>
          <w:rFonts w:ascii="Times New Roman" w:hAnsi="Times New Roman"/>
          <w:rFonts w:ascii="Times New Roman" w:hAnsi="Times New Roman"/>
          <w:b w:val="0"/>
          <w:i w:val="0"/>
          <w:color w:val="262626"/>
          <w:sz w:val="24"/>
        </w:rPr>
        <w:t>The functional requirements of YourTube were gathered by analyzing video streaming workflows, user interaction paradigms, and system moderation responsibilities. Below is the master requirements matrix detailing implementation status based on actual project source code inspection:</w:t>
      </w:r>
    </w:p>
    <w:tbl>
      <w:tblPr>
        <w:tblW w:type="auto" w:w="0"/>
        <w:jc w:val="center"/>
        <w:tblLayout w:type="fixed"/>
        <w:tblLook w:firstColumn="1" w:firstRow="1" w:lastColumn="0" w:lastRow="0" w:noHBand="0" w:noVBand="1" w:val="04A0"/>
        <w:tblBorders>
          <w:top w:val="single" w:sz="6" w:space="0" w:color="1F4E78"/>
          <w:bottom w:val="single" w:sz="8" w:space="0" w:color="1F4E78"/>
          <w:insideH w:val="single" w:sz="4" w:space="0" w:color="E0E0E0"/>
          <w:insideV w:val="none"/>
          <w:left w:val="none"/>
          <w:right w:val="none"/>
        </w:tblBorders>
      </w:tblPr>
      <w:tblGrid>
        <w:gridCol w:w="2197"/>
        <w:gridCol w:w="2197"/>
        <w:gridCol w:w="2197"/>
        <w:gridCol w:w="2197"/>
      </w:tblGrid>
      <w:tr>
        <w:tc>
          <w:tcPr>
            <w:tcW w:type="dxa" w:w="1020"/>
            <w:vAlign w:val="center"/>
            <w:tcMar>
              <w:top w:w="120" w:type="dxa"/>
              <w:bottom w:w="120" w:type="dxa"/>
              <w:left w:w="150" w:type="dxa"/>
              <w:right w:w="150" w:type="dxa"/>
            </w:tcMar>
            <w:shd w:fill="1F4E78"/>
          </w:tcPr>
          <w:p>
            <w:pPr>
              <w:spacing w:before="40" w:after="40" w:line="276" w:lineRule="auto"/>
              <w:jc w:val="left"/>
            </w:pPr>
            <w:r/>
            <w:r>
              <w:rPr>
                <w:rFonts w:ascii="Times New Roman" w:hAnsi="Times New Roman"/>
                <w:rFonts w:ascii="Times New Roman" w:hAnsi="Times New Roman"/>
                <w:b/>
                <w:i w:val="0"/>
                <w:color w:val="FFFFFF"/>
                <w:sz w:val="21"/>
              </w:rPr>
              <w:t>Req ID</w:t>
            </w:r>
          </w:p>
        </w:tc>
        <w:tc>
          <w:tcPr>
            <w:tcW w:type="dxa" w:w="4082"/>
            <w:vAlign w:val="center"/>
            <w:tcMar>
              <w:top w:w="120" w:type="dxa"/>
              <w:bottom w:w="120" w:type="dxa"/>
              <w:left w:w="150" w:type="dxa"/>
              <w:right w:w="150" w:type="dxa"/>
            </w:tcMar>
            <w:shd w:fill="1F4E78"/>
          </w:tcPr>
          <w:p>
            <w:pPr>
              <w:spacing w:before="40" w:after="40" w:line="276" w:lineRule="auto"/>
              <w:jc w:val="left"/>
            </w:pPr>
            <w:r/>
            <w:r>
              <w:rPr>
                <w:rFonts w:ascii="Times New Roman" w:hAnsi="Times New Roman"/>
                <w:rFonts w:ascii="Times New Roman" w:hAnsi="Times New Roman"/>
                <w:b/>
                <w:i w:val="0"/>
                <w:color w:val="FFFFFF"/>
                <w:sz w:val="21"/>
              </w:rPr>
              <w:t>Functional Requirement Description</w:t>
            </w:r>
          </w:p>
        </w:tc>
        <w:tc>
          <w:tcPr>
            <w:tcW w:type="dxa" w:w="1814"/>
            <w:vAlign w:val="center"/>
            <w:tcMar>
              <w:top w:w="120" w:type="dxa"/>
              <w:bottom w:w="120" w:type="dxa"/>
              <w:left w:w="150" w:type="dxa"/>
              <w:right w:w="150" w:type="dxa"/>
            </w:tcMar>
            <w:shd w:fill="1F4E78"/>
          </w:tcPr>
          <w:p>
            <w:pPr>
              <w:spacing w:before="40" w:after="40" w:line="276" w:lineRule="auto"/>
              <w:jc w:val="left"/>
            </w:pPr>
            <w:r/>
            <w:r>
              <w:rPr>
                <w:rFonts w:ascii="Times New Roman" w:hAnsi="Times New Roman"/>
                <w:rFonts w:ascii="Times New Roman" w:hAnsi="Times New Roman"/>
                <w:b/>
                <w:i w:val="0"/>
                <w:color w:val="FFFFFF"/>
                <w:sz w:val="21"/>
              </w:rPr>
              <w:t>Associated Module</w:t>
            </w:r>
          </w:p>
        </w:tc>
        <w:tc>
          <w:tcPr>
            <w:tcW w:type="dxa" w:w="1871"/>
            <w:vAlign w:val="center"/>
            <w:tcMar>
              <w:top w:w="120" w:type="dxa"/>
              <w:bottom w:w="120" w:type="dxa"/>
              <w:left w:w="150" w:type="dxa"/>
              <w:right w:w="150" w:type="dxa"/>
            </w:tcMar>
            <w:shd w:fill="1F4E78"/>
          </w:tcPr>
          <w:p>
            <w:pPr>
              <w:spacing w:before="40" w:after="40" w:line="276" w:lineRule="auto"/>
              <w:jc w:val="left"/>
            </w:pPr>
            <w:r/>
            <w:r>
              <w:rPr>
                <w:rFonts w:ascii="Times New Roman" w:hAnsi="Times New Roman"/>
                <w:rFonts w:ascii="Times New Roman" w:hAnsi="Times New Roman"/>
                <w:b/>
                <w:i w:val="0"/>
                <w:color w:val="FFFFFF"/>
                <w:sz w:val="21"/>
              </w:rPr>
              <w:t>Verified Status</w:t>
            </w:r>
          </w:p>
        </w:tc>
      </w:tr>
      <w:tr>
        <w:tc>
          <w:tcPr>
            <w:tcW w:type="dxa" w:w="1020"/>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FR-01</w:t>
            </w:r>
          </w:p>
        </w:tc>
        <w:tc>
          <w:tcPr>
            <w:tcW w:type="dxa" w:w="4082"/>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User authentication via Firebase Google OAuth popup</w:t>
            </w:r>
          </w:p>
        </w:tc>
        <w:tc>
          <w:tcPr>
            <w:tcW w:type="dxa" w:w="1814"/>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Auth / Login</w:t>
            </w:r>
          </w:p>
        </w:tc>
        <w:tc>
          <w:tcPr>
            <w:tcW w:type="dxa" w:w="1871"/>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Implemented</w:t>
            </w:r>
          </w:p>
        </w:tc>
      </w:tr>
      <w:tr>
        <w:tc>
          <w:tcPr>
            <w:tcW w:type="dxa" w:w="1020"/>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FR-02</w:t>
            </w:r>
          </w:p>
        </w:tc>
        <w:tc>
          <w:tcPr>
            <w:tcW w:type="dxa" w:w="4082"/>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Backend synchronization of user profile to MongoDB Atlas</w:t>
            </w:r>
          </w:p>
        </w:tc>
        <w:tc>
          <w:tcPr>
            <w:tcW w:type="dxa" w:w="1814"/>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Auth / Profile</w:t>
            </w:r>
          </w:p>
        </w:tc>
        <w:tc>
          <w:tcPr>
            <w:tcW w:type="dxa" w:w="1871"/>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Implemented</w:t>
            </w:r>
          </w:p>
        </w:tc>
      </w:tr>
      <w:tr>
        <w:tc>
          <w:tcPr>
            <w:tcW w:type="dxa" w:w="1020"/>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FR-03</w:t>
            </w:r>
          </w:p>
        </w:tc>
        <w:tc>
          <w:tcPr>
            <w:tcW w:type="dxa" w:w="4082"/>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Browse video feed in responsive responsive grid layout</w:t>
            </w:r>
          </w:p>
        </w:tc>
        <w:tc>
          <w:tcPr>
            <w:tcW w:type="dxa" w:w="1814"/>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Home / Feed</w:t>
            </w:r>
          </w:p>
        </w:tc>
        <w:tc>
          <w:tcPr>
            <w:tcW w:type="dxa" w:w="1871"/>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Implemented</w:t>
            </w:r>
          </w:p>
        </w:tc>
      </w:tr>
      <w:tr>
        <w:tc>
          <w:tcPr>
            <w:tcW w:type="dxa" w:w="1020"/>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FR-04</w:t>
            </w:r>
          </w:p>
        </w:tc>
        <w:tc>
          <w:tcPr>
            <w:tcW w:type="dxa" w:w="4082"/>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Filter video catalog by categorical topic tags</w:t>
            </w:r>
          </w:p>
        </w:tc>
        <w:tc>
          <w:tcPr>
            <w:tcW w:type="dxa" w:w="1814"/>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Explore / Tags</w:t>
            </w:r>
          </w:p>
        </w:tc>
        <w:tc>
          <w:tcPr>
            <w:tcW w:type="dxa" w:w="1871"/>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Implemented</w:t>
            </w:r>
          </w:p>
        </w:tc>
      </w:tr>
      <w:tr>
        <w:tc>
          <w:tcPr>
            <w:tcW w:type="dxa" w:w="1020"/>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FR-05</w:t>
            </w:r>
          </w:p>
        </w:tc>
        <w:tc>
          <w:tcPr>
            <w:tcW w:type="dxa" w:w="4082"/>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Keyword search across video titles and channel descriptions</w:t>
            </w:r>
          </w:p>
        </w:tc>
        <w:tc>
          <w:tcPr>
            <w:tcW w:type="dxa" w:w="1814"/>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Search Engine</w:t>
            </w:r>
          </w:p>
        </w:tc>
        <w:tc>
          <w:tcPr>
            <w:tcW w:type="dxa" w:w="1871"/>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Implemented</w:t>
            </w:r>
          </w:p>
        </w:tc>
      </w:tr>
      <w:tr>
        <w:tc>
          <w:tcPr>
            <w:tcW w:type="dxa" w:w="1020"/>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FR-06</w:t>
            </w:r>
          </w:p>
        </w:tc>
        <w:tc>
          <w:tcPr>
            <w:tcW w:type="dxa" w:w="4082"/>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Stream video files via HTTP 206 range-based partial content</w:t>
            </w:r>
          </w:p>
        </w:tc>
        <w:tc>
          <w:tcPr>
            <w:tcW w:type="dxa" w:w="1814"/>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Video Streamer</w:t>
            </w:r>
          </w:p>
        </w:tc>
        <w:tc>
          <w:tcPr>
            <w:tcW w:type="dxa" w:w="1871"/>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Implemented</w:t>
            </w:r>
          </w:p>
        </w:tc>
      </w:tr>
      <w:tr>
        <w:tc>
          <w:tcPr>
            <w:tcW w:type="dxa" w:w="1020"/>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FR-07</w:t>
            </w:r>
          </w:p>
        </w:tc>
        <w:tc>
          <w:tcPr>
            <w:tcW w:type="dxa" w:w="4082"/>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Custom video controls: Play/Pause, Seek Bar, Volume Slider</w:t>
            </w:r>
          </w:p>
        </w:tc>
        <w:tc>
          <w:tcPr>
            <w:tcW w:type="dxa" w:w="1814"/>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Video Player</w:t>
            </w:r>
          </w:p>
        </w:tc>
        <w:tc>
          <w:tcPr>
            <w:tcW w:type="dxa" w:w="1871"/>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Implemented</w:t>
            </w:r>
          </w:p>
        </w:tc>
      </w:tr>
      <w:tr>
        <w:tc>
          <w:tcPr>
            <w:tcW w:type="dxa" w:w="1020"/>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FR-08</w:t>
            </w:r>
          </w:p>
        </w:tc>
        <w:tc>
          <w:tcPr>
            <w:tcW w:type="dxa" w:w="4082"/>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Dedicated +10s forward and -10s rewind control buttons</w:t>
            </w:r>
          </w:p>
        </w:tc>
        <w:tc>
          <w:tcPr>
            <w:tcW w:type="dxa" w:w="1814"/>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Video Player</w:t>
            </w:r>
          </w:p>
        </w:tc>
        <w:tc>
          <w:tcPr>
            <w:tcW w:type="dxa" w:w="1871"/>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Implemented</w:t>
            </w:r>
          </w:p>
        </w:tc>
      </w:tr>
      <w:tr>
        <w:tc>
          <w:tcPr>
            <w:tcW w:type="dxa" w:w="1020"/>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FR-09</w:t>
            </w:r>
          </w:p>
        </w:tc>
        <w:tc>
          <w:tcPr>
            <w:tcW w:type="dxa" w:w="4082"/>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Mobile double-tap seek detection (Left &lt;45%, Right &gt;55%)</w:t>
            </w:r>
          </w:p>
        </w:tc>
        <w:tc>
          <w:tcPr>
            <w:tcW w:type="dxa" w:w="1814"/>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Video Player</w:t>
            </w:r>
          </w:p>
        </w:tc>
        <w:tc>
          <w:tcPr>
            <w:tcW w:type="dxa" w:w="1871"/>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Implemented</w:t>
            </w:r>
          </w:p>
        </w:tc>
      </w:tr>
      <w:tr>
        <w:tc>
          <w:tcPr>
            <w:tcW w:type="dxa" w:w="1020"/>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FR-10</w:t>
            </w:r>
          </w:p>
        </w:tc>
        <w:tc>
          <w:tcPr>
            <w:tcW w:type="dxa" w:w="4082"/>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Keyboard shortcuts (Space/K for play, Arrows for seek, M, F)</w:t>
            </w:r>
          </w:p>
        </w:tc>
        <w:tc>
          <w:tcPr>
            <w:tcW w:type="dxa" w:w="1814"/>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Video Player</w:t>
            </w:r>
          </w:p>
        </w:tc>
        <w:tc>
          <w:tcPr>
            <w:tcW w:type="dxa" w:w="1871"/>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Implemented</w:t>
            </w:r>
          </w:p>
        </w:tc>
      </w:tr>
      <w:tr>
        <w:tc>
          <w:tcPr>
            <w:tcW w:type="dxa" w:w="1020"/>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FR-11</w:t>
            </w:r>
          </w:p>
        </w:tc>
        <w:tc>
          <w:tcPr>
            <w:tcW w:type="dxa" w:w="4082"/>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Autoplay next video with 5-second countdown &amp; cancel option</w:t>
            </w:r>
          </w:p>
        </w:tc>
        <w:tc>
          <w:tcPr>
            <w:tcW w:type="dxa" w:w="1814"/>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Video Player</w:t>
            </w:r>
          </w:p>
        </w:tc>
        <w:tc>
          <w:tcPr>
            <w:tcW w:type="dxa" w:w="1871"/>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Implemented</w:t>
            </w:r>
          </w:p>
        </w:tc>
      </w:tr>
      <w:tr>
        <w:tc>
          <w:tcPr>
            <w:tcW w:type="dxa" w:w="1020"/>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FR-12</w:t>
            </w:r>
          </w:p>
        </w:tc>
        <w:tc>
          <w:tcPr>
            <w:tcW w:type="dxa" w:w="4082"/>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Single active video playback constraint across document</w:t>
            </w:r>
          </w:p>
        </w:tc>
        <w:tc>
          <w:tcPr>
            <w:tcW w:type="dxa" w:w="1814"/>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Video Player</w:t>
            </w:r>
          </w:p>
        </w:tc>
        <w:tc>
          <w:tcPr>
            <w:tcW w:type="dxa" w:w="1871"/>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Implemented</w:t>
            </w:r>
          </w:p>
        </w:tc>
      </w:tr>
      <w:tr>
        <w:tc>
          <w:tcPr>
            <w:tcW w:type="dxa" w:w="1020"/>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FR-13</w:t>
            </w:r>
          </w:p>
        </w:tc>
        <w:tc>
          <w:tcPr>
            <w:tcW w:type="dxa" w:w="4082"/>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Submit comments on active video with author attribution</w:t>
            </w:r>
          </w:p>
        </w:tc>
        <w:tc>
          <w:tcPr>
            <w:tcW w:type="dxa" w:w="1814"/>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Comments</w:t>
            </w:r>
          </w:p>
        </w:tc>
        <w:tc>
          <w:tcPr>
            <w:tcW w:type="dxa" w:w="1871"/>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Implemented</w:t>
            </w:r>
          </w:p>
        </w:tc>
      </w:tr>
      <w:tr>
        <w:tc>
          <w:tcPr>
            <w:tcW w:type="dxa" w:w="1020"/>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FR-14</w:t>
            </w:r>
          </w:p>
        </w:tc>
        <w:tc>
          <w:tcPr>
            <w:tcW w:type="dxa" w:w="4082"/>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Automated validation and blocking of abusive/vulgar comments</w:t>
            </w:r>
          </w:p>
        </w:tc>
        <w:tc>
          <w:tcPr>
            <w:tcW w:type="dxa" w:w="1814"/>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Moderation</w:t>
            </w:r>
          </w:p>
        </w:tc>
        <w:tc>
          <w:tcPr>
            <w:tcW w:type="dxa" w:w="1871"/>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Implemented</w:t>
            </w:r>
          </w:p>
        </w:tc>
      </w:tr>
      <w:tr>
        <w:tc>
          <w:tcPr>
            <w:tcW w:type="dxa" w:w="1020"/>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FR-15</w:t>
            </w:r>
          </w:p>
        </w:tc>
        <w:tc>
          <w:tcPr>
            <w:tcW w:type="dxa" w:w="4082"/>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Delete existing comments authored by the current user</w:t>
            </w:r>
          </w:p>
        </w:tc>
        <w:tc>
          <w:tcPr>
            <w:tcW w:type="dxa" w:w="1814"/>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Comments</w:t>
            </w:r>
          </w:p>
        </w:tc>
        <w:tc>
          <w:tcPr>
            <w:tcW w:type="dxa" w:w="1871"/>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Implemented</w:t>
            </w:r>
          </w:p>
        </w:tc>
      </w:tr>
      <w:tr>
        <w:tc>
          <w:tcPr>
            <w:tcW w:type="dxa" w:w="1020"/>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FR-16</w:t>
            </w:r>
          </w:p>
        </w:tc>
        <w:tc>
          <w:tcPr>
            <w:tcW w:type="dxa" w:w="4082"/>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Toggle channel subscription with persistent MongoDB storage</w:t>
            </w:r>
          </w:p>
        </w:tc>
        <w:tc>
          <w:tcPr>
            <w:tcW w:type="dxa" w:w="1814"/>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Subscriptions</w:t>
            </w:r>
          </w:p>
        </w:tc>
        <w:tc>
          <w:tcPr>
            <w:tcW w:type="dxa" w:w="1871"/>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Implemented</w:t>
            </w:r>
          </w:p>
        </w:tc>
      </w:tr>
      <w:tr>
        <w:tc>
          <w:tcPr>
            <w:tcW w:type="dxa" w:w="1020"/>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FR-17</w:t>
            </w:r>
          </w:p>
        </w:tc>
        <w:tc>
          <w:tcPr>
            <w:tcW w:type="dxa" w:w="4082"/>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Display subscribed channels and dedicated subscribed video feed</w:t>
            </w:r>
          </w:p>
        </w:tc>
        <w:tc>
          <w:tcPr>
            <w:tcW w:type="dxa" w:w="1814"/>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Subscriptions</w:t>
            </w:r>
          </w:p>
        </w:tc>
        <w:tc>
          <w:tcPr>
            <w:tcW w:type="dxa" w:w="1871"/>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Implemented</w:t>
            </w:r>
          </w:p>
        </w:tc>
      </w:tr>
      <w:tr>
        <w:tc>
          <w:tcPr>
            <w:tcW w:type="dxa" w:w="1020"/>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FR-18</w:t>
            </w:r>
          </w:p>
        </w:tc>
        <w:tc>
          <w:tcPr>
            <w:tcW w:type="dxa" w:w="4082"/>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Like and dislike video tracking with counter increments</w:t>
            </w:r>
          </w:p>
        </w:tc>
        <w:tc>
          <w:tcPr>
            <w:tcW w:type="dxa" w:w="1814"/>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Interactions</w:t>
            </w:r>
          </w:p>
        </w:tc>
        <w:tc>
          <w:tcPr>
            <w:tcW w:type="dxa" w:w="1871"/>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Implemented</w:t>
            </w:r>
          </w:p>
        </w:tc>
      </w:tr>
      <w:tr>
        <w:tc>
          <w:tcPr>
            <w:tcW w:type="dxa" w:w="1020"/>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FR-19</w:t>
            </w:r>
          </w:p>
        </w:tc>
        <w:tc>
          <w:tcPr>
            <w:tcW w:type="dxa" w:w="4082"/>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Save videos to Watch Later and track automated Watch History</w:t>
            </w:r>
          </w:p>
        </w:tc>
        <w:tc>
          <w:tcPr>
            <w:tcW w:type="dxa" w:w="1814"/>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User Library</w:t>
            </w:r>
          </w:p>
        </w:tc>
        <w:tc>
          <w:tcPr>
            <w:tcW w:type="dxa" w:w="1871"/>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Implemented</w:t>
            </w:r>
          </w:p>
        </w:tc>
      </w:tr>
      <w:tr>
        <w:tc>
          <w:tcPr>
            <w:tcW w:type="dxa" w:w="1020"/>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FR-20</w:t>
            </w:r>
          </w:p>
        </w:tc>
        <w:tc>
          <w:tcPr>
            <w:tcW w:type="dxa" w:w="4082"/>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Real-time Watch Party room creation &amp; playback synchronization</w:t>
            </w:r>
          </w:p>
        </w:tc>
        <w:tc>
          <w:tcPr>
            <w:tcW w:type="dxa" w:w="1814"/>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Watch Party</w:t>
            </w:r>
          </w:p>
        </w:tc>
        <w:tc>
          <w:tcPr>
            <w:tcW w:type="dxa" w:w="1871"/>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Implemented</w:t>
            </w:r>
          </w:p>
        </w:tc>
      </w:tr>
      <w:tr>
        <w:tc>
          <w:tcPr>
            <w:tcW w:type="dxa" w:w="1020"/>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FR-21</w:t>
            </w:r>
          </w:p>
        </w:tc>
        <w:tc>
          <w:tcPr>
            <w:tcW w:type="dxa" w:w="4082"/>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Channel profile editing (Channel name, avatar, bio)</w:t>
            </w:r>
          </w:p>
        </w:tc>
        <w:tc>
          <w:tcPr>
            <w:tcW w:type="dxa" w:w="1814"/>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Channel</w:t>
            </w:r>
          </w:p>
        </w:tc>
        <w:tc>
          <w:tcPr>
            <w:tcW w:type="dxa" w:w="1871"/>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Implemented</w:t>
            </w:r>
          </w:p>
        </w:tc>
      </w:tr>
      <w:tr>
        <w:tc>
          <w:tcPr>
            <w:tcW w:type="dxa" w:w="1020"/>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FR-22</w:t>
            </w:r>
          </w:p>
        </w:tc>
        <w:tc>
          <w:tcPr>
            <w:tcW w:type="dxa" w:w="4082"/>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Video upload form with title, category, and file picker</w:t>
            </w:r>
          </w:p>
        </w:tc>
        <w:tc>
          <w:tcPr>
            <w:tcW w:type="dxa" w:w="1814"/>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Upload Engine</w:t>
            </w:r>
          </w:p>
        </w:tc>
        <w:tc>
          <w:tcPr>
            <w:tcW w:type="dxa" w:w="1871"/>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Implemented</w:t>
            </w:r>
          </w:p>
        </w:tc>
      </w:tr>
      <w:tr>
        <w:tc>
          <w:tcPr>
            <w:tcW w:type="dxa" w:w="1020"/>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FR-23</w:t>
            </w:r>
          </w:p>
        </w:tc>
        <w:tc>
          <w:tcPr>
            <w:tcW w:type="dxa" w:w="4082"/>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Demo premium membership plans (Bronze, Silver, Gold quotas)</w:t>
            </w:r>
          </w:p>
        </w:tc>
        <w:tc>
          <w:tcPr>
            <w:tcW w:type="dxa" w:w="1814"/>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Membership</w:t>
            </w:r>
          </w:p>
        </w:tc>
        <w:tc>
          <w:tcPr>
            <w:tcW w:type="dxa" w:w="1871"/>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Implemented (Demo)</w:t>
            </w:r>
          </w:p>
        </w:tc>
      </w:tr>
      <w:tr>
        <w:tc>
          <w:tcPr>
            <w:tcW w:type="dxa" w:w="1020"/>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FR-24</w:t>
            </w:r>
          </w:p>
        </w:tc>
        <w:tc>
          <w:tcPr>
            <w:tcW w:type="dxa" w:w="4082"/>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Automated multi-bitrate HLS adaptive video transcoding</w:t>
            </w:r>
          </w:p>
        </w:tc>
        <w:tc>
          <w:tcPr>
            <w:tcW w:type="dxa" w:w="1814"/>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Transcoder</w:t>
            </w:r>
          </w:p>
        </w:tc>
        <w:tc>
          <w:tcPr>
            <w:tcW w:type="dxa" w:w="1871"/>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Not Implemented</w:t>
            </w:r>
          </w:p>
        </w:tc>
      </w:tr>
      <w:tr>
        <w:tc>
          <w:tcPr>
            <w:tcW w:type="dxa" w:w="1020"/>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FR-25</w:t>
            </w:r>
          </w:p>
        </w:tc>
        <w:tc>
          <w:tcPr>
            <w:tcW w:type="dxa" w:w="4082"/>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Production payment processing via live Razorpay webhook</w:t>
            </w:r>
          </w:p>
        </w:tc>
        <w:tc>
          <w:tcPr>
            <w:tcW w:type="dxa" w:w="1814"/>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Payment Gateway</w:t>
            </w:r>
          </w:p>
        </w:tc>
        <w:tc>
          <w:tcPr>
            <w:tcW w:type="dxa" w:w="1871"/>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Not Implemented</w:t>
            </w:r>
          </w:p>
        </w:tc>
      </w:tr>
    </w:tbl>
    <w:p>
      <w:pPr>
        <w:spacing w:after="80"/>
      </w:pPr>
    </w:p>
    <w:p>
      <w:pPr>
        <w:pStyle w:val="Heading2"/>
        <w:keepNext/>
        <w:spacing w:before="200" w:after="80"/>
      </w:pPr>
      <w:r>
        <w:rPr>
          <w:rFonts w:ascii="Times New Roman" w:hAnsi="Times New Roman"/>
          <w:rFonts w:ascii="Times New Roman" w:hAnsi="Times New Roman"/>
          <w:b/>
          <w:i w:val="0"/>
          <w:color w:val="2E5B82"/>
          <w:sz w:val="27"/>
        </w:rPr>
        <w:t>3.2 Non-Functional Requirements</w:t>
      </w:r>
    </w:p>
    <w:p>
      <w:pPr>
        <w:pStyle w:val="ListBullet"/>
        <w:spacing w:after="60" w:line="276" w:lineRule="auto"/>
      </w:pPr>
      <w:r>
        <w:rPr>
          <w:rFonts w:ascii="Times New Roman" w:hAnsi="Times New Roman"/>
          <w:rFonts w:ascii="Times New Roman" w:hAnsi="Times New Roman"/>
          <w:b/>
          <w:i w:val="0"/>
          <w:color w:val="262626"/>
          <w:sz w:val="24"/>
        </w:rPr>
        <w:t xml:space="preserve">Usability &amp; Accessibility: </w:t>
      </w:r>
      <w:r>
        <w:rPr>
          <w:rFonts w:ascii="Times New Roman" w:hAnsi="Times New Roman"/>
          <w:rFonts w:ascii="Times New Roman" w:hAnsi="Times New Roman"/>
          <w:b w:val="0"/>
          <w:i w:val="0"/>
          <w:color w:val="262626"/>
          <w:sz w:val="24"/>
        </w:rPr>
        <w:t>The interface is responsive across mobile, tablet, and desktop viewports, styled with Tailwind CSS utility classes and accessible Radix UI dialogs.</w:t>
      </w:r>
    </w:p>
    <w:p>
      <w:pPr>
        <w:pStyle w:val="ListBullet"/>
        <w:spacing w:after="60" w:line="276" w:lineRule="auto"/>
      </w:pPr>
      <w:r>
        <w:rPr>
          <w:rFonts w:ascii="Times New Roman" w:hAnsi="Times New Roman"/>
          <w:rFonts w:ascii="Times New Roman" w:hAnsi="Times New Roman"/>
          <w:b/>
          <w:i w:val="0"/>
          <w:color w:val="262626"/>
          <w:sz w:val="24"/>
        </w:rPr>
        <w:t xml:space="preserve">Performance &amp; Latency: </w:t>
      </w:r>
      <w:r>
        <w:rPr>
          <w:rFonts w:ascii="Times New Roman" w:hAnsi="Times New Roman"/>
          <w:rFonts w:ascii="Times New Roman" w:hAnsi="Times New Roman"/>
          <w:b w:val="0"/>
          <w:i w:val="0"/>
          <w:color w:val="262626"/>
          <w:sz w:val="24"/>
        </w:rPr>
        <w:t>Video stream initialization latency is minimized via HTTP 206 Range headers. Frontend bundles are code-split by Next.js compiler.</w:t>
      </w:r>
    </w:p>
    <w:p>
      <w:pPr>
        <w:pStyle w:val="ListBullet"/>
        <w:spacing w:after="60" w:line="276" w:lineRule="auto"/>
      </w:pPr>
      <w:r>
        <w:rPr>
          <w:rFonts w:ascii="Times New Roman" w:hAnsi="Times New Roman"/>
          <w:rFonts w:ascii="Times New Roman" w:hAnsi="Times New Roman"/>
          <w:b/>
          <w:i w:val="0"/>
          <w:color w:val="262626"/>
          <w:sz w:val="24"/>
        </w:rPr>
        <w:t xml:space="preserve">Security &amp; Integrity: </w:t>
      </w:r>
      <w:r>
        <w:rPr>
          <w:rFonts w:ascii="Times New Roman" w:hAnsi="Times New Roman"/>
          <w:rFonts w:ascii="Times New Roman" w:hAnsi="Times New Roman"/>
          <w:b w:val="0"/>
          <w:i w:val="0"/>
          <w:color w:val="262626"/>
          <w:sz w:val="24"/>
        </w:rPr>
        <w:t>All sensitive credentials (Firebase private keys, MongoDB connection strings) are segregated into `.env` files and redacted in documentation. API endpoints validate user tokens and identities.</w:t>
      </w:r>
    </w:p>
    <w:p>
      <w:pPr>
        <w:pStyle w:val="ListBullet"/>
        <w:spacing w:after="60" w:line="276" w:lineRule="auto"/>
      </w:pPr>
      <w:r>
        <w:rPr>
          <w:rFonts w:ascii="Times New Roman" w:hAnsi="Times New Roman"/>
          <w:rFonts w:ascii="Times New Roman" w:hAnsi="Times New Roman"/>
          <w:b/>
          <w:i w:val="0"/>
          <w:color w:val="262626"/>
          <w:sz w:val="24"/>
        </w:rPr>
        <w:t xml:space="preserve">Reliability &amp; Resilience: </w:t>
      </w:r>
      <w:r>
        <w:rPr>
          <w:rFonts w:ascii="Times New Roman" w:hAnsi="Times New Roman"/>
          <w:rFonts w:ascii="Times New Roman" w:hAnsi="Times New Roman"/>
          <w:b w:val="0"/>
          <w:i w:val="0"/>
          <w:color w:val="262626"/>
          <w:sz w:val="24"/>
        </w:rPr>
        <w:t>MongoDB Atlas provides high-availability multi-zone replica sets. Fallback states in `AuthContext` ensure smooth operation during transient network drops.</w:t>
      </w:r>
    </w:p>
    <w:p>
      <w:pPr>
        <w:pStyle w:val="ListBullet"/>
        <w:spacing w:after="60" w:line="276" w:lineRule="auto"/>
      </w:pPr>
      <w:r>
        <w:rPr>
          <w:rFonts w:ascii="Times New Roman" w:hAnsi="Times New Roman"/>
          <w:rFonts w:ascii="Times New Roman" w:hAnsi="Times New Roman"/>
          <w:b/>
          <w:i w:val="0"/>
          <w:color w:val="262626"/>
          <w:sz w:val="24"/>
        </w:rPr>
        <w:t xml:space="preserve">Scalability: </w:t>
      </w:r>
      <w:r>
        <w:rPr>
          <w:rFonts w:ascii="Times New Roman" w:hAnsi="Times New Roman"/>
          <w:rFonts w:ascii="Times New Roman" w:hAnsi="Times New Roman"/>
          <w:b w:val="0"/>
          <w:i w:val="0"/>
          <w:color w:val="262626"/>
          <w:sz w:val="24"/>
        </w:rPr>
        <w:t>The stateless Express API server and MongoDB Atlas document collections can scale horizontally behind load balancers.</w:t>
      </w:r>
    </w:p>
    <w:p>
      <w:pPr>
        <w:pStyle w:val="ListBullet"/>
        <w:spacing w:after="60" w:line="276" w:lineRule="auto"/>
      </w:pPr>
      <w:r>
        <w:rPr>
          <w:rFonts w:ascii="Times New Roman" w:hAnsi="Times New Roman"/>
          <w:rFonts w:ascii="Times New Roman" w:hAnsi="Times New Roman"/>
          <w:b/>
          <w:i w:val="0"/>
          <w:color w:val="262626"/>
          <w:sz w:val="24"/>
        </w:rPr>
        <w:t xml:space="preserve">Maintainability: </w:t>
      </w:r>
      <w:r>
        <w:rPr>
          <w:rFonts w:ascii="Times New Roman" w:hAnsi="Times New Roman"/>
          <w:rFonts w:ascii="Times New Roman" w:hAnsi="Times New Roman"/>
          <w:b w:val="0"/>
          <w:i w:val="0"/>
          <w:color w:val="262626"/>
          <w:sz w:val="24"/>
        </w:rPr>
        <w:t>Written in TypeScript with clean modular directory separation (`pages`, `components`, `lib`, `routes`, `controllers`, `Modals`).</w:t>
      </w:r>
    </w:p>
    <w:p>
      <w:r>
        <w:br w:type="page"/>
      </w:r>
    </w:p>
    <w:p>
      <w:pPr>
        <w:pStyle w:val="Heading1"/>
        <w:keepNext/>
        <w:spacing w:before="280" w:after="120"/>
      </w:pPr>
      <w:r>
        <w:rPr>
          <w:rFonts w:ascii="Times New Roman" w:hAnsi="Times New Roman"/>
          <w:rFonts w:ascii="Times New Roman" w:hAnsi="Times New Roman"/>
          <w:b/>
          <w:i w:val="0"/>
          <w:color w:val="1F4E78"/>
          <w:sz w:val="32"/>
        </w:rPr>
        <w:t>CHAPTER 4: TECHNOLOGY STACK</w:t>
      </w:r>
    </w:p>
    <w:p>
      <w:pPr>
        <w:spacing w:after="120" w:line="300" w:lineRule="auto"/>
        <w:jc w:val="both"/>
      </w:pPr>
      <w:r>
        <w:rPr>
          <w:rFonts w:ascii="Times New Roman" w:hAnsi="Times New Roman"/>
          <w:rFonts w:ascii="Times New Roman" w:hAnsi="Times New Roman"/>
          <w:b w:val="0"/>
          <w:i w:val="0"/>
          <w:color w:val="262626"/>
          <w:sz w:val="24"/>
        </w:rPr>
        <w:t>YourTube leverages modern open-source software libraries and frameworks across the presentation, application, data, and deployment layers. The following table reflects the exact dependencies verified in `yourtube/package.json` and `server/package.json`:</w:t>
      </w:r>
    </w:p>
    <w:tbl>
      <w:tblPr>
        <w:tblW w:type="auto" w:w="0"/>
        <w:jc w:val="center"/>
        <w:tblLayout w:type="fixed"/>
        <w:tblLook w:firstColumn="1" w:firstRow="1" w:lastColumn="0" w:lastRow="0" w:noHBand="0" w:noVBand="1" w:val="04A0"/>
        <w:tblBorders>
          <w:top w:val="single" w:sz="6" w:space="0" w:color="1F4E78"/>
          <w:bottom w:val="single" w:sz="8" w:space="0" w:color="1F4E78"/>
          <w:insideH w:val="single" w:sz="4" w:space="0" w:color="E0E0E0"/>
          <w:insideV w:val="none"/>
          <w:left w:val="none"/>
          <w:right w:val="none"/>
        </w:tblBorders>
      </w:tblPr>
      <w:tblGrid>
        <w:gridCol w:w="2197"/>
        <w:gridCol w:w="2197"/>
        <w:gridCol w:w="2197"/>
        <w:gridCol w:w="2197"/>
      </w:tblGrid>
      <w:tr>
        <w:tc>
          <w:tcPr>
            <w:tcW w:type="dxa" w:w="1417"/>
            <w:vAlign w:val="center"/>
            <w:tcMar>
              <w:top w:w="120" w:type="dxa"/>
              <w:bottom w:w="120" w:type="dxa"/>
              <w:left w:w="150" w:type="dxa"/>
              <w:right w:w="150" w:type="dxa"/>
            </w:tcMar>
            <w:shd w:fill="1F4E78"/>
          </w:tcPr>
          <w:p>
            <w:pPr>
              <w:spacing w:before="40" w:after="40" w:line="276" w:lineRule="auto"/>
              <w:jc w:val="left"/>
            </w:pPr>
            <w:r/>
            <w:r>
              <w:rPr>
                <w:rFonts w:ascii="Times New Roman" w:hAnsi="Times New Roman"/>
                <w:rFonts w:ascii="Times New Roman" w:hAnsi="Times New Roman"/>
                <w:b/>
                <w:i w:val="0"/>
                <w:color w:val="FFFFFF"/>
                <w:sz w:val="21"/>
              </w:rPr>
              <w:t>Layer</w:t>
            </w:r>
          </w:p>
        </w:tc>
        <w:tc>
          <w:tcPr>
            <w:tcW w:type="dxa" w:w="1814"/>
            <w:vAlign w:val="center"/>
            <w:tcMar>
              <w:top w:w="120" w:type="dxa"/>
              <w:bottom w:w="120" w:type="dxa"/>
              <w:left w:w="150" w:type="dxa"/>
              <w:right w:w="150" w:type="dxa"/>
            </w:tcMar>
            <w:shd w:fill="1F4E78"/>
          </w:tcPr>
          <w:p>
            <w:pPr>
              <w:spacing w:before="40" w:after="40" w:line="276" w:lineRule="auto"/>
              <w:jc w:val="left"/>
            </w:pPr>
            <w:r/>
            <w:r>
              <w:rPr>
                <w:rFonts w:ascii="Times New Roman" w:hAnsi="Times New Roman"/>
                <w:rFonts w:ascii="Times New Roman" w:hAnsi="Times New Roman"/>
                <w:b/>
                <w:i w:val="0"/>
                <w:color w:val="FFFFFF"/>
                <w:sz w:val="21"/>
              </w:rPr>
              <w:t>Technology</w:t>
            </w:r>
          </w:p>
        </w:tc>
        <w:tc>
          <w:tcPr>
            <w:tcW w:type="dxa" w:w="1247"/>
            <w:vAlign w:val="center"/>
            <w:tcMar>
              <w:top w:w="120" w:type="dxa"/>
              <w:bottom w:w="120" w:type="dxa"/>
              <w:left w:w="150" w:type="dxa"/>
              <w:right w:w="150" w:type="dxa"/>
            </w:tcMar>
            <w:shd w:fill="1F4E78"/>
          </w:tcPr>
          <w:p>
            <w:pPr>
              <w:spacing w:before="40" w:after="40" w:line="276" w:lineRule="auto"/>
              <w:jc w:val="left"/>
            </w:pPr>
            <w:r/>
            <w:r>
              <w:rPr>
                <w:rFonts w:ascii="Times New Roman" w:hAnsi="Times New Roman"/>
                <w:rFonts w:ascii="Times New Roman" w:hAnsi="Times New Roman"/>
                <w:b/>
                <w:i w:val="0"/>
                <w:color w:val="FFFFFF"/>
                <w:sz w:val="21"/>
              </w:rPr>
              <w:t>Version</w:t>
            </w:r>
          </w:p>
        </w:tc>
        <w:tc>
          <w:tcPr>
            <w:tcW w:type="dxa" w:w="4309"/>
            <w:vAlign w:val="center"/>
            <w:tcMar>
              <w:top w:w="120" w:type="dxa"/>
              <w:bottom w:w="120" w:type="dxa"/>
              <w:left w:w="150" w:type="dxa"/>
              <w:right w:w="150" w:type="dxa"/>
            </w:tcMar>
            <w:shd w:fill="1F4E78"/>
          </w:tcPr>
          <w:p>
            <w:pPr>
              <w:spacing w:before="40" w:after="40" w:line="276" w:lineRule="auto"/>
              <w:jc w:val="left"/>
            </w:pPr>
            <w:r/>
            <w:r>
              <w:rPr>
                <w:rFonts w:ascii="Times New Roman" w:hAnsi="Times New Roman"/>
                <w:rFonts w:ascii="Times New Roman" w:hAnsi="Times New Roman"/>
                <w:b/>
                <w:i w:val="0"/>
                <w:color w:val="FFFFFF"/>
                <w:sz w:val="21"/>
              </w:rPr>
              <w:t>Purpose in YourTube Platform</w:t>
            </w:r>
          </w:p>
        </w:tc>
      </w:tr>
      <w:tr>
        <w:tc>
          <w:tcPr>
            <w:tcW w:type="dxa" w:w="1417"/>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Frontend</w:t>
            </w:r>
          </w:p>
        </w:tc>
        <w:tc>
          <w:tcPr>
            <w:tcW w:type="dxa" w:w="1814"/>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Next.js</w:t>
            </w:r>
          </w:p>
        </w:tc>
        <w:tc>
          <w:tcPr>
            <w:tcW w:type="dxa" w:w="1247"/>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^15.5.24</w:t>
            </w:r>
          </w:p>
        </w:tc>
        <w:tc>
          <w:tcPr>
            <w:tcW w:type="dxa" w:w="4309"/>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Full-stack React framework providing SSR, SSG, and file-based routing</w:t>
            </w:r>
          </w:p>
        </w:tc>
      </w:tr>
      <w:tr>
        <w:tc>
          <w:tcPr>
            <w:tcW w:type="dxa" w:w="1417"/>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Frontend</w:t>
            </w:r>
          </w:p>
        </w:tc>
        <w:tc>
          <w:tcPr>
            <w:tcW w:type="dxa" w:w="1814"/>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React &amp; React-DOM</w:t>
            </w:r>
          </w:p>
        </w:tc>
        <w:tc>
          <w:tcPr>
            <w:tcW w:type="dxa" w:w="1247"/>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^19.0.0</w:t>
            </w:r>
          </w:p>
        </w:tc>
        <w:tc>
          <w:tcPr>
            <w:tcW w:type="dxa" w:w="4309"/>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Component-based UI library for dynamic, stateful client views</w:t>
            </w:r>
          </w:p>
        </w:tc>
      </w:tr>
      <w:tr>
        <w:tc>
          <w:tcPr>
            <w:tcW w:type="dxa" w:w="1417"/>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Frontend</w:t>
            </w:r>
          </w:p>
        </w:tc>
        <w:tc>
          <w:tcPr>
            <w:tcW w:type="dxa" w:w="1814"/>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TypeScript</w:t>
            </w:r>
          </w:p>
        </w:tc>
        <w:tc>
          <w:tcPr>
            <w:tcW w:type="dxa" w:w="1247"/>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^5.0.0</w:t>
            </w:r>
          </w:p>
        </w:tc>
        <w:tc>
          <w:tcPr>
            <w:tcW w:type="dxa" w:w="4309"/>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Statically typed JavaScript superset for type safety and developer productivity</w:t>
            </w:r>
          </w:p>
        </w:tc>
      </w:tr>
      <w:tr>
        <w:tc>
          <w:tcPr>
            <w:tcW w:type="dxa" w:w="1417"/>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Frontend</w:t>
            </w:r>
          </w:p>
        </w:tc>
        <w:tc>
          <w:tcPr>
            <w:tcW w:type="dxa" w:w="1814"/>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Tailwind CSS</w:t>
            </w:r>
          </w:p>
        </w:tc>
        <w:tc>
          <w:tcPr>
            <w:tcW w:type="dxa" w:w="1247"/>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^4.0.0</w:t>
            </w:r>
          </w:p>
        </w:tc>
        <w:tc>
          <w:tcPr>
            <w:tcW w:type="dxa" w:w="4309"/>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Utility-first CSS framework enabling sleek modern dark/light mode aesthetics</w:t>
            </w:r>
          </w:p>
        </w:tc>
      </w:tr>
      <w:tr>
        <w:tc>
          <w:tcPr>
            <w:tcW w:type="dxa" w:w="1417"/>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Frontend</w:t>
            </w:r>
          </w:p>
        </w:tc>
        <w:tc>
          <w:tcPr>
            <w:tcW w:type="dxa" w:w="1814"/>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Radix UI Primitives</w:t>
            </w:r>
          </w:p>
        </w:tc>
        <w:tc>
          <w:tcPr>
            <w:tcW w:type="dxa" w:w="1247"/>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Latest</w:t>
            </w:r>
          </w:p>
        </w:tc>
        <w:tc>
          <w:tcPr>
            <w:tcW w:type="dxa" w:w="4309"/>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Accessible, unstyled UI primitives (Dialog, Dropdown, Avatar, Progress)</w:t>
            </w:r>
          </w:p>
        </w:tc>
      </w:tr>
      <w:tr>
        <w:tc>
          <w:tcPr>
            <w:tcW w:type="dxa" w:w="1417"/>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Frontend</w:t>
            </w:r>
          </w:p>
        </w:tc>
        <w:tc>
          <w:tcPr>
            <w:tcW w:type="dxa" w:w="1814"/>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Lucide React</w:t>
            </w:r>
          </w:p>
        </w:tc>
        <w:tc>
          <w:tcPr>
            <w:tcW w:type="dxa" w:w="1247"/>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^0.513.0</w:t>
            </w:r>
          </w:p>
        </w:tc>
        <w:tc>
          <w:tcPr>
            <w:tcW w:type="dxa" w:w="4309"/>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Crisp, scalable vector iconography for player controls and navigation</w:t>
            </w:r>
          </w:p>
        </w:tc>
      </w:tr>
      <w:tr>
        <w:tc>
          <w:tcPr>
            <w:tcW w:type="dxa" w:w="1417"/>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Frontend</w:t>
            </w:r>
          </w:p>
        </w:tc>
        <w:tc>
          <w:tcPr>
            <w:tcW w:type="dxa" w:w="1814"/>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Axios</w:t>
            </w:r>
          </w:p>
        </w:tc>
        <w:tc>
          <w:tcPr>
            <w:tcW w:type="dxa" w:w="1247"/>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^1.10.0</w:t>
            </w:r>
          </w:p>
        </w:tc>
        <w:tc>
          <w:tcPr>
            <w:tcW w:type="dxa" w:w="4309"/>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Promise-based HTTP client for seamless REST API consumption</w:t>
            </w:r>
          </w:p>
        </w:tc>
      </w:tr>
      <w:tr>
        <w:tc>
          <w:tcPr>
            <w:tcW w:type="dxa" w:w="1417"/>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Frontend</w:t>
            </w:r>
          </w:p>
        </w:tc>
        <w:tc>
          <w:tcPr>
            <w:tcW w:type="dxa" w:w="1814"/>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Socket.IO-Client</w:t>
            </w:r>
          </w:p>
        </w:tc>
        <w:tc>
          <w:tcPr>
            <w:tcW w:type="dxa" w:w="1247"/>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^4.8.3</w:t>
            </w:r>
          </w:p>
        </w:tc>
        <w:tc>
          <w:tcPr>
            <w:tcW w:type="dxa" w:w="4309"/>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Real-time bi-directional client engine for Watch Party sync</w:t>
            </w:r>
          </w:p>
        </w:tc>
      </w:tr>
      <w:tr>
        <w:tc>
          <w:tcPr>
            <w:tcW w:type="dxa" w:w="1417"/>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Frontend</w:t>
            </w:r>
          </w:p>
        </w:tc>
        <w:tc>
          <w:tcPr>
            <w:tcW w:type="dxa" w:w="1814"/>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Sonner</w:t>
            </w:r>
          </w:p>
        </w:tc>
        <w:tc>
          <w:tcPr>
            <w:tcW w:type="dxa" w:w="1247"/>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^2.0.5</w:t>
            </w:r>
          </w:p>
        </w:tc>
        <w:tc>
          <w:tcPr>
            <w:tcW w:type="dxa" w:w="4309"/>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Modern toast notification engine for alerts and moderation notices</w:t>
            </w:r>
          </w:p>
        </w:tc>
      </w:tr>
      <w:tr>
        <w:tc>
          <w:tcPr>
            <w:tcW w:type="dxa" w:w="1417"/>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Frontend</w:t>
            </w:r>
          </w:p>
        </w:tc>
        <w:tc>
          <w:tcPr>
            <w:tcW w:type="dxa" w:w="1814"/>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Date-fns</w:t>
            </w:r>
          </w:p>
        </w:tc>
        <w:tc>
          <w:tcPr>
            <w:tcW w:type="dxa" w:w="1247"/>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^4.1.0</w:t>
            </w:r>
          </w:p>
        </w:tc>
        <w:tc>
          <w:tcPr>
            <w:tcW w:type="dxa" w:w="4309"/>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Modular date utility library for relative timeago formatting</w:t>
            </w:r>
          </w:p>
        </w:tc>
      </w:tr>
      <w:tr>
        <w:tc>
          <w:tcPr>
            <w:tcW w:type="dxa" w:w="1417"/>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Authentication</w:t>
            </w:r>
          </w:p>
        </w:tc>
        <w:tc>
          <w:tcPr>
            <w:tcW w:type="dxa" w:w="1814"/>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Firebase Auth</w:t>
            </w:r>
          </w:p>
        </w:tc>
        <w:tc>
          <w:tcPr>
            <w:tcW w:type="dxa" w:w="1247"/>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^11.9.1</w:t>
            </w:r>
          </w:p>
        </w:tc>
        <w:tc>
          <w:tcPr>
            <w:tcW w:type="dxa" w:w="4309"/>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Secure Google OAuth 2.0 authentication and token management</w:t>
            </w:r>
          </w:p>
        </w:tc>
      </w:tr>
      <w:tr>
        <w:tc>
          <w:tcPr>
            <w:tcW w:type="dxa" w:w="1417"/>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Backend</w:t>
            </w:r>
          </w:p>
        </w:tc>
        <w:tc>
          <w:tcPr>
            <w:tcW w:type="dxa" w:w="1814"/>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Node.js</w:t>
            </w:r>
          </w:p>
        </w:tc>
        <w:tc>
          <w:tcPr>
            <w:tcW w:type="dxa" w:w="1247"/>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v20 LTS</w:t>
            </w:r>
          </w:p>
        </w:tc>
        <w:tc>
          <w:tcPr>
            <w:tcW w:type="dxa" w:w="4309"/>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Server-side asynchronous JavaScript runtime environment</w:t>
            </w:r>
          </w:p>
        </w:tc>
      </w:tr>
      <w:tr>
        <w:tc>
          <w:tcPr>
            <w:tcW w:type="dxa" w:w="1417"/>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Backend</w:t>
            </w:r>
          </w:p>
        </w:tc>
        <w:tc>
          <w:tcPr>
            <w:tcW w:type="dxa" w:w="1814"/>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Express.js</w:t>
            </w:r>
          </w:p>
        </w:tc>
        <w:tc>
          <w:tcPr>
            <w:tcW w:type="dxa" w:w="1247"/>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^5.1.0</w:t>
            </w:r>
          </w:p>
        </w:tc>
        <w:tc>
          <w:tcPr>
            <w:tcW w:type="dxa" w:w="4309"/>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Minimalist, robust web application framework for REST routing</w:t>
            </w:r>
          </w:p>
        </w:tc>
      </w:tr>
      <w:tr>
        <w:tc>
          <w:tcPr>
            <w:tcW w:type="dxa" w:w="1417"/>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Backend</w:t>
            </w:r>
          </w:p>
        </w:tc>
        <w:tc>
          <w:tcPr>
            <w:tcW w:type="dxa" w:w="1814"/>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Mongoose</w:t>
            </w:r>
          </w:p>
        </w:tc>
        <w:tc>
          <w:tcPr>
            <w:tcW w:type="dxa" w:w="1247"/>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^8.16.0</w:t>
            </w:r>
          </w:p>
        </w:tc>
        <w:tc>
          <w:tcPr>
            <w:tcW w:type="dxa" w:w="4309"/>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Asynchronous Object-Data Modeling (ODM) for MongoDB validation</w:t>
            </w:r>
          </w:p>
        </w:tc>
      </w:tr>
      <w:tr>
        <w:tc>
          <w:tcPr>
            <w:tcW w:type="dxa" w:w="1417"/>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Backend</w:t>
            </w:r>
          </w:p>
        </w:tc>
        <w:tc>
          <w:tcPr>
            <w:tcW w:type="dxa" w:w="1814"/>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Socket.IO</w:t>
            </w:r>
          </w:p>
        </w:tc>
        <w:tc>
          <w:tcPr>
            <w:tcW w:type="dxa" w:w="1247"/>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^4.8.3</w:t>
            </w:r>
          </w:p>
        </w:tc>
        <w:tc>
          <w:tcPr>
            <w:tcW w:type="dxa" w:w="4309"/>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WebSocket and long-polling server engine for Watch Party rooms</w:t>
            </w:r>
          </w:p>
        </w:tc>
      </w:tr>
      <w:tr>
        <w:tc>
          <w:tcPr>
            <w:tcW w:type="dxa" w:w="1417"/>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Backend</w:t>
            </w:r>
          </w:p>
        </w:tc>
        <w:tc>
          <w:tcPr>
            <w:tcW w:type="dxa" w:w="1814"/>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Cors</w:t>
            </w:r>
          </w:p>
        </w:tc>
        <w:tc>
          <w:tcPr>
            <w:tcW w:type="dxa" w:w="1247"/>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^2.8.5</w:t>
            </w:r>
          </w:p>
        </w:tc>
        <w:tc>
          <w:tcPr>
            <w:tcW w:type="dxa" w:w="4309"/>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Cross-Origin Resource Sharing middleware enabling secure cross-origin APIs</w:t>
            </w:r>
          </w:p>
        </w:tc>
      </w:tr>
      <w:tr>
        <w:tc>
          <w:tcPr>
            <w:tcW w:type="dxa" w:w="1417"/>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Backend</w:t>
            </w:r>
          </w:p>
        </w:tc>
        <w:tc>
          <w:tcPr>
            <w:tcW w:type="dxa" w:w="1814"/>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Multer</w:t>
            </w:r>
          </w:p>
        </w:tc>
        <w:tc>
          <w:tcPr>
            <w:tcW w:type="dxa" w:w="1247"/>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^2.0.1</w:t>
            </w:r>
          </w:p>
        </w:tc>
        <w:tc>
          <w:tcPr>
            <w:tcW w:type="dxa" w:w="4309"/>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Middleware for handling `multipart/form-data` video file uploads</w:t>
            </w:r>
          </w:p>
        </w:tc>
      </w:tr>
      <w:tr>
        <w:tc>
          <w:tcPr>
            <w:tcW w:type="dxa" w:w="1417"/>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Backend</w:t>
            </w:r>
          </w:p>
        </w:tc>
        <w:tc>
          <w:tcPr>
            <w:tcW w:type="dxa" w:w="1814"/>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Dotenv</w:t>
            </w:r>
          </w:p>
        </w:tc>
        <w:tc>
          <w:tcPr>
            <w:tcW w:type="dxa" w:w="1247"/>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^16.5.0</w:t>
            </w:r>
          </w:p>
        </w:tc>
        <w:tc>
          <w:tcPr>
            <w:tcW w:type="dxa" w:w="4309"/>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Zero-dependency module loading environment variables from `.env`</w:t>
            </w:r>
          </w:p>
        </w:tc>
      </w:tr>
      <w:tr>
        <w:tc>
          <w:tcPr>
            <w:tcW w:type="dxa" w:w="1417"/>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Backend</w:t>
            </w:r>
          </w:p>
        </w:tc>
        <w:tc>
          <w:tcPr>
            <w:tcW w:type="dxa" w:w="1814"/>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Nodemailer</w:t>
            </w:r>
          </w:p>
        </w:tc>
        <w:tc>
          <w:tcPr>
            <w:tcW w:type="dxa" w:w="1247"/>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^9.1.0</w:t>
            </w:r>
          </w:p>
        </w:tc>
        <w:tc>
          <w:tcPr>
            <w:tcW w:type="dxa" w:w="4309"/>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Email delivery module for notifications and OTP confirmations</w:t>
            </w:r>
          </w:p>
        </w:tc>
      </w:tr>
      <w:tr>
        <w:tc>
          <w:tcPr>
            <w:tcW w:type="dxa" w:w="1417"/>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Database</w:t>
            </w:r>
          </w:p>
        </w:tc>
        <w:tc>
          <w:tcPr>
            <w:tcW w:type="dxa" w:w="1814"/>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MongoDB Atlas</w:t>
            </w:r>
          </w:p>
        </w:tc>
        <w:tc>
          <w:tcPr>
            <w:tcW w:type="dxa" w:w="1247"/>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Cloud v7+</w:t>
            </w:r>
          </w:p>
        </w:tc>
        <w:tc>
          <w:tcPr>
            <w:tcW w:type="dxa" w:w="4309"/>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Cloud-hosted NoSQL document database providing dynamic schemas</w:t>
            </w:r>
          </w:p>
        </w:tc>
      </w:tr>
      <w:tr>
        <w:tc>
          <w:tcPr>
            <w:tcW w:type="dxa" w:w="1417"/>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Deployment</w:t>
            </w:r>
          </w:p>
        </w:tc>
        <w:tc>
          <w:tcPr>
            <w:tcW w:type="dxa" w:w="1814"/>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Vercel</w:t>
            </w:r>
          </w:p>
        </w:tc>
        <w:tc>
          <w:tcPr>
            <w:tcW w:type="dxa" w:w="1247"/>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Cloud Edge</w:t>
            </w:r>
          </w:p>
        </w:tc>
        <w:tc>
          <w:tcPr>
            <w:tcW w:type="dxa" w:w="4309"/>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Serverless cloud hosting platform for automated Next.js builds</w:t>
            </w:r>
          </w:p>
        </w:tc>
      </w:tr>
    </w:tbl>
    <w:p>
      <w:pPr>
        <w:spacing w:after="80"/>
      </w:pPr>
    </w:p>
    <w:p>
      <w:r>
        <w:br w:type="page"/>
      </w:r>
    </w:p>
    <w:p>
      <w:pPr>
        <w:pStyle w:val="Heading1"/>
        <w:keepNext/>
        <w:spacing w:before="280" w:after="120"/>
      </w:pPr>
      <w:r>
        <w:rPr>
          <w:rFonts w:ascii="Times New Roman" w:hAnsi="Times New Roman"/>
          <w:rFonts w:ascii="Times New Roman" w:hAnsi="Times New Roman"/>
          <w:b/>
          <w:i w:val="0"/>
          <w:color w:val="1F4E78"/>
          <w:sz w:val="32"/>
        </w:rPr>
        <w:t>CHAPTER 5: SYSTEM ARCHITECTURE &amp; DESIGN</w:t>
      </w:r>
    </w:p>
    <w:p>
      <w:pPr>
        <w:pStyle w:val="Heading2"/>
        <w:keepNext/>
        <w:spacing w:before="200" w:after="80"/>
      </w:pPr>
      <w:r>
        <w:rPr>
          <w:rFonts w:ascii="Times New Roman" w:hAnsi="Times New Roman"/>
          <w:rFonts w:ascii="Times New Roman" w:hAnsi="Times New Roman"/>
          <w:b/>
          <w:i w:val="0"/>
          <w:color w:val="2E5B82"/>
          <w:sz w:val="27"/>
        </w:rPr>
        <w:t>5.1 High-Level 3-Tier Architecture</w:t>
      </w:r>
    </w:p>
    <w:p>
      <w:pPr>
        <w:spacing w:after="120" w:line="300" w:lineRule="auto"/>
        <w:jc w:val="both"/>
      </w:pPr>
      <w:r>
        <w:rPr>
          <w:rFonts w:ascii="Times New Roman" w:hAnsi="Times New Roman"/>
          <w:rFonts w:ascii="Times New Roman" w:hAnsi="Times New Roman"/>
          <w:b w:val="0"/>
          <w:i w:val="0"/>
          <w:color w:val="262626"/>
          <w:sz w:val="24"/>
        </w:rPr>
        <w:t>YourTube is engineered according to a classic 3-tier decoupled architecture comprising the Presentation Tier, the Application Logic / API Tier, and the Data Persistence Tier. A dedicated Real-Time WebSocket signaling plane bridges clients for synchronized collaborative viewing.</w:t>
      </w:r>
    </w:p>
    <w:p>
      <w:pPr>
        <w:spacing w:before="120" w:after="120"/>
        <w:ind w:left="576" w:right="576"/>
        <w:pBdr>
          <w:left w:val="single" w:sz="24" w:space="12" w:color="1F4E78"/>
        </w:pBdr>
        <w:shd w:fill="F2F5F8"/>
      </w:pPr>
      <w:r>
        <w:rPr>
          <w:rFonts w:ascii="Times New Roman" w:hAnsi="Times New Roman"/>
          <w:rFonts w:ascii="Times New Roman" w:hAnsi="Times New Roman"/>
          <w:b/>
          <w:i w:val="0"/>
          <w:color w:val="1F4E78"/>
          <w:sz w:val="22"/>
        </w:rPr>
        <w:t>Figure 5.1: High-Level Architectural Diagram</w:t>
        <w:br/>
      </w:r>
      <w:r>
        <w:rPr>
          <w:rFonts w:ascii="Times New Roman" w:hAnsi="Times New Roman"/>
          <w:rFonts w:ascii="Times New Roman" w:hAnsi="Times New Roman"/>
          <w:b w:val="0"/>
          <w:i/>
          <w:color w:val="262626"/>
          <w:sz w:val="22"/>
        </w:rPr>
        <w:t>+-------------------------------------------------------------------------+</w:t>
        <w:br/>
        <w:t>|                       PRESENTATION LAYER (Next.js 15)                   |</w:t>
        <w:br/>
        <w:t>|  - Pages: Home (/), Watch (/watch/[id]), Subscriptions, History, etc.   |</w:t>
        <w:br/>
        <w:t>|  - Components: Videopplayer.tsx, Comments.tsx, VideoInfo.tsx, Header    |</w:t>
        <w:br/>
        <w:t>|  - State: AuthContext.js (User, Subscriptions, Liked Videos, Sync)      |</w:t>
        <w:br/>
        <w:t>+-------------------------------------------------------------------------+</w:t>
        <w:br/>
        <w:t xml:space="preserve">                     | (REST via Axios)               | (WebSocket)</w:t>
        <w:br/>
        <w:t xml:space="preserve">                     v                                v</w:t>
        <w:br/>
        <w:t>+-------------------------------------------------------------------------+</w:t>
        <w:br/>
        <w:t>|                  APPLICATION LOGIC LAYER (Express.js 5)                 |</w:t>
        <w:br/>
        <w:t>|  - REST Endpoints: /user, /video, /comment, /subscription, /like        |</w:t>
        <w:br/>
        <w:t>|  - Video Streaming Engine: HTTP 206 Range Streamer                      |</w:t>
        <w:br/>
        <w:t>|  - Moderation Engine: Synchronous Regex Word Filter                     |</w:t>
        <w:br/>
        <w:t>|  - Real-Time Watch Party Engine: Socket.IO Signaling Server             |</w:t>
        <w:br/>
        <w:t>+-------------------------------------------------------------------------+</w:t>
        <w:br/>
        <w:t xml:space="preserve">                     | (Mongoose ODM)</w:t>
        <w:br/>
        <w:t xml:space="preserve">                     v</w:t>
        <w:br/>
        <w:t>+-------------------------------------------------------------------------+</w:t>
        <w:br/>
        <w:t>|                    DATA PERSISTENCE LAYER (MongoDB Atlas)               |</w:t>
        <w:br/>
        <w:t>|  - Collections: Users, Videos, Comments, Subscriptions, History, Likes  |</w:t>
        <w:br/>
        <w:t>|  - Compound Unique Indexes: { viewer: 1, channelName: 1 }               |</w:t>
        <w:br/>
        <w:t>+-------------------------------------------------------------------------+</w:t>
      </w:r>
    </w:p>
    <w:p>
      <w:pPr>
        <w:pStyle w:val="Heading2"/>
        <w:keepNext/>
        <w:spacing w:before="200" w:after="80"/>
      </w:pPr>
      <w:r>
        <w:rPr>
          <w:rFonts w:ascii="Times New Roman" w:hAnsi="Times New Roman"/>
          <w:rFonts w:ascii="Times New Roman" w:hAnsi="Times New Roman"/>
          <w:b/>
          <w:i w:val="0"/>
          <w:color w:val="2E5B82"/>
          <w:sz w:val="27"/>
        </w:rPr>
        <w:t>5.2 Client-Side Rendering &amp; Hydration Flow</w:t>
      </w:r>
    </w:p>
    <w:p>
      <w:pPr>
        <w:spacing w:after="120" w:line="300" w:lineRule="auto"/>
        <w:jc w:val="both"/>
      </w:pPr>
      <w:r>
        <w:rPr>
          <w:rFonts w:ascii="Times New Roman" w:hAnsi="Times New Roman"/>
          <w:rFonts w:ascii="Times New Roman" w:hAnsi="Times New Roman"/>
          <w:b w:val="0"/>
          <w:i w:val="0"/>
          <w:color w:val="262626"/>
          <w:sz w:val="24"/>
        </w:rPr>
        <w:t>The client application is built upon Next.js Pages router located under `yourtube/src/pages/`. When a user requests a URL:</w:t>
      </w:r>
    </w:p>
    <w:p>
      <w:pPr>
        <w:pStyle w:val="ListBullet"/>
        <w:spacing w:after="60" w:line="276" w:lineRule="auto"/>
      </w:pPr>
      <w:r>
        <w:rPr>
          <w:rFonts w:ascii="Times New Roman" w:hAnsi="Times New Roman"/>
          <w:rFonts w:ascii="Times New Roman" w:hAnsi="Times New Roman"/>
          <w:b/>
          <w:i w:val="0"/>
          <w:color w:val="262626"/>
          <w:sz w:val="24"/>
        </w:rPr>
        <w:t xml:space="preserve">Step 1: Initial Render: </w:t>
      </w:r>
      <w:r>
        <w:rPr>
          <w:rFonts w:ascii="Times New Roman" w:hAnsi="Times New Roman"/>
          <w:rFonts w:ascii="Times New Roman" w:hAnsi="Times New Roman"/>
          <w:b w:val="0"/>
          <w:i w:val="0"/>
          <w:color w:val="262626"/>
          <w:sz w:val="24"/>
        </w:rPr>
        <w:t>Next.js serves the pre-rendered HTML shell from the edge.</w:t>
      </w:r>
    </w:p>
    <w:p>
      <w:pPr>
        <w:pStyle w:val="ListBullet"/>
        <w:spacing w:after="60" w:line="276" w:lineRule="auto"/>
      </w:pPr>
      <w:r>
        <w:rPr>
          <w:rFonts w:ascii="Times New Roman" w:hAnsi="Times New Roman"/>
          <w:rFonts w:ascii="Times New Roman" w:hAnsi="Times New Roman"/>
          <w:b/>
          <w:i w:val="0"/>
          <w:color w:val="262626"/>
          <w:sz w:val="24"/>
        </w:rPr>
        <w:t xml:space="preserve">Step 2: Hydration: </w:t>
      </w:r>
      <w:r>
        <w:rPr>
          <w:rFonts w:ascii="Times New Roman" w:hAnsi="Times New Roman"/>
          <w:rFonts w:ascii="Times New Roman" w:hAnsi="Times New Roman"/>
          <w:b w:val="0"/>
          <w:i w:val="0"/>
          <w:color w:val="262626"/>
          <w:sz w:val="24"/>
        </w:rPr>
        <w:t>React mounts `_app.tsx` and wraps the component tree within `UserContextProvider` (`AuthContext.js`).</w:t>
      </w:r>
    </w:p>
    <w:p>
      <w:pPr>
        <w:pStyle w:val="ListBullet"/>
        <w:spacing w:after="60" w:line="276" w:lineRule="auto"/>
      </w:pPr>
      <w:r>
        <w:rPr>
          <w:rFonts w:ascii="Times New Roman" w:hAnsi="Times New Roman"/>
          <w:rFonts w:ascii="Times New Roman" w:hAnsi="Times New Roman"/>
          <w:b/>
          <w:i w:val="0"/>
          <w:color w:val="262626"/>
          <w:sz w:val="24"/>
        </w:rPr>
        <w:t xml:space="preserve">Step 3: Auth Handshake: </w:t>
      </w:r>
      <w:r>
        <w:rPr>
          <w:rFonts w:ascii="Times New Roman" w:hAnsi="Times New Roman"/>
          <w:rFonts w:ascii="Times New Roman" w:hAnsi="Times New Roman"/>
          <w:b w:val="0"/>
          <w:i w:val="0"/>
          <w:color w:val="262626"/>
          <w:sz w:val="24"/>
        </w:rPr>
        <w:t>Firebase Auth initializes `onAuthStateChanged`. If an active session is detected, `syncUserWithBackend` dispatches `POST /user/login` to the Express backend.</w:t>
      </w:r>
    </w:p>
    <w:p>
      <w:pPr>
        <w:pStyle w:val="ListBullet"/>
        <w:spacing w:after="60" w:line="276" w:lineRule="auto"/>
      </w:pPr>
      <w:r>
        <w:rPr>
          <w:rFonts w:ascii="Times New Roman" w:hAnsi="Times New Roman"/>
          <w:rFonts w:ascii="Times New Roman" w:hAnsi="Times New Roman"/>
          <w:b/>
          <w:i w:val="0"/>
          <w:color w:val="262626"/>
          <w:sz w:val="24"/>
        </w:rPr>
        <w:t xml:space="preserve">Step 4: Data Fetching: </w:t>
      </w:r>
      <w:r>
        <w:rPr>
          <w:rFonts w:ascii="Times New Roman" w:hAnsi="Times New Roman"/>
          <w:rFonts w:ascii="Times New Roman" w:hAnsi="Times New Roman"/>
          <w:b w:val="0"/>
          <w:i w:val="0"/>
          <w:color w:val="262626"/>
          <w:sz w:val="24"/>
        </w:rPr>
        <w:t>The active page (`watch/[id]`, `subscription`, or `index`) issues Axios GET requests to load video metadata, subscribed channels, and comments.</w:t>
      </w:r>
    </w:p>
    <w:p>
      <w:pPr>
        <w:pStyle w:val="Heading2"/>
        <w:keepNext/>
        <w:spacing w:before="200" w:after="80"/>
      </w:pPr>
      <w:r>
        <w:rPr>
          <w:rFonts w:ascii="Times New Roman" w:hAnsi="Times New Roman"/>
          <w:rFonts w:ascii="Times New Roman" w:hAnsi="Times New Roman"/>
          <w:b/>
          <w:i w:val="0"/>
          <w:color w:val="2E5B82"/>
          <w:sz w:val="27"/>
        </w:rPr>
        <w:t>5.3 Range-Based Media Transport &amp; Socket.IO Plane</w:t>
      </w:r>
    </w:p>
    <w:p>
      <w:pPr>
        <w:spacing w:after="120" w:line="300" w:lineRule="auto"/>
        <w:jc w:val="both"/>
      </w:pPr>
      <w:r>
        <w:rPr>
          <w:rFonts w:ascii="Times New Roman" w:hAnsi="Times New Roman"/>
          <w:rFonts w:ascii="Times New Roman" w:hAnsi="Times New Roman"/>
          <w:b w:val="0"/>
          <w:i w:val="0"/>
          <w:color w:val="262626"/>
          <w:sz w:val="24"/>
        </w:rPr>
        <w:t>To support instant video seeking without forcing users to buffer entire multi-megabyte files, the backend implements RFC 7233 byte-range streaming:</w:t>
      </w:r>
    </w:p>
    <w:p>
      <w:pPr>
        <w:pStyle w:val="ListBullet"/>
        <w:spacing w:after="60" w:line="276" w:lineRule="auto"/>
      </w:pPr>
      <w:r>
        <w:rPr>
          <w:rFonts w:ascii="Times New Roman" w:hAnsi="Times New Roman"/>
          <w:rFonts w:ascii="Times New Roman" w:hAnsi="Times New Roman"/>
          <w:b/>
          <w:i w:val="0"/>
          <w:color w:val="262626"/>
          <w:sz w:val="24"/>
        </w:rPr>
        <w:t xml:space="preserve">Range Negotiation: </w:t>
      </w:r>
      <w:r>
        <w:rPr>
          <w:rFonts w:ascii="Times New Roman" w:hAnsi="Times New Roman"/>
          <w:rFonts w:ascii="Times New Roman" w:hAnsi="Times New Roman"/>
          <w:b w:val="0"/>
          <w:i w:val="0"/>
          <w:color w:val="262626"/>
          <w:sz w:val="24"/>
        </w:rPr>
        <w:t>The client video player sends an HTTP `Range: bytes=start-end` request.</w:t>
      </w:r>
    </w:p>
    <w:p>
      <w:pPr>
        <w:pStyle w:val="ListBullet"/>
        <w:spacing w:after="60" w:line="276" w:lineRule="auto"/>
      </w:pPr>
      <w:r>
        <w:rPr>
          <w:rFonts w:ascii="Times New Roman" w:hAnsi="Times New Roman"/>
          <w:rFonts w:ascii="Times New Roman" w:hAnsi="Times New Roman"/>
          <w:b/>
          <w:i w:val="0"/>
          <w:color w:val="262626"/>
          <w:sz w:val="24"/>
        </w:rPr>
        <w:t xml:space="preserve">206 Response: </w:t>
      </w:r>
      <w:r>
        <w:rPr>
          <w:rFonts w:ascii="Times New Roman" w:hAnsi="Times New Roman"/>
          <w:rFonts w:ascii="Times New Roman" w:hAnsi="Times New Roman"/>
          <w:b w:val="0"/>
          <w:i w:val="0"/>
          <w:color w:val="262626"/>
          <w:sz w:val="24"/>
        </w:rPr>
        <w:t>The Express controller checks video file stats using `fs.statSync()`, calculates content boundaries, and responds with HTTP `206 Partial Content` along with `Content-Range: bytes start-end/total` headers.</w:t>
      </w:r>
    </w:p>
    <w:p>
      <w:pPr>
        <w:pStyle w:val="ListBullet"/>
        <w:spacing w:after="60" w:line="276" w:lineRule="auto"/>
      </w:pPr>
      <w:r>
        <w:rPr>
          <w:rFonts w:ascii="Times New Roman" w:hAnsi="Times New Roman"/>
          <w:rFonts w:ascii="Times New Roman" w:hAnsi="Times New Roman"/>
          <w:b/>
          <w:i w:val="0"/>
          <w:color w:val="262626"/>
          <w:sz w:val="24"/>
        </w:rPr>
        <w:t xml:space="preserve">Real-Time Watch Party Plane: </w:t>
      </w:r>
      <w:r>
        <w:rPr>
          <w:rFonts w:ascii="Times New Roman" w:hAnsi="Times New Roman"/>
          <w:rFonts w:ascii="Times New Roman" w:hAnsi="Times New Roman"/>
          <w:b w:val="0"/>
          <w:i w:val="0"/>
          <w:color w:val="262626"/>
          <w:sz w:val="24"/>
        </w:rPr>
        <w:t>Simultaneously, for users in a Watch Party, the `WatchPartyManager.tsx` component connects via `socket.io-client` to `ws://localhost:5000`. Play, pause, and seek actions are emitted to the room and broadcast to all connected participant sockets.</w:t>
      </w:r>
    </w:p>
    <w:p>
      <w:pPr>
        <w:pStyle w:val="Heading2"/>
        <w:keepNext/>
        <w:spacing w:before="200" w:after="80"/>
      </w:pPr>
      <w:r>
        <w:rPr>
          <w:rFonts w:ascii="Times New Roman" w:hAnsi="Times New Roman"/>
          <w:rFonts w:ascii="Times New Roman" w:hAnsi="Times New Roman"/>
          <w:b/>
          <w:i w:val="0"/>
          <w:color w:val="2E5B82"/>
          <w:sz w:val="27"/>
        </w:rPr>
        <w:t>5.4 Data Flow Diagrams (DFD)</w:t>
      </w:r>
    </w:p>
    <w:p>
      <w:pPr>
        <w:spacing w:after="120" w:line="300" w:lineRule="auto"/>
        <w:jc w:val="both"/>
      </w:pPr>
      <w:r>
        <w:rPr>
          <w:rFonts w:ascii="Times New Roman" w:hAnsi="Times New Roman"/>
          <w:rFonts w:ascii="Times New Roman" w:hAnsi="Times New Roman"/>
          <w:b w:val="0"/>
          <w:i w:val="0"/>
          <w:color w:val="262626"/>
          <w:sz w:val="24"/>
        </w:rPr>
        <w:t>Level 0 DFD (Context Diagram): The external user interacts with YourTube by providing credentials, video queries, comments, and playback actions, receiving streaming media chunks, UI status alerts, and community feeds.</w:t>
      </w:r>
    </w:p>
    <w:p>
      <w:pPr>
        <w:spacing w:after="120" w:line="300" w:lineRule="auto"/>
        <w:jc w:val="both"/>
      </w:pPr>
      <w:r>
        <w:rPr>
          <w:rFonts w:ascii="Times New Roman" w:hAnsi="Times New Roman"/>
          <w:rFonts w:ascii="Times New Roman" w:hAnsi="Times New Roman"/>
          <w:b w:val="0"/>
          <w:i w:val="0"/>
          <w:color w:val="262626"/>
          <w:sz w:val="24"/>
        </w:rPr>
        <w:t>Level 1 DFD: Within the system, data flows across 4 major processes: (P1) Authentication &amp; User Sync, (P2) Video Ingestion &amp; Range Delivery, (P3) Content Moderation &amp; Comment Storage, and (P4) Social Graph Management (Subscriptions and Likes).</w:t>
      </w:r>
    </w:p>
    <w:p>
      <w:r>
        <w:br w:type="page"/>
      </w:r>
    </w:p>
    <w:p>
      <w:pPr>
        <w:pStyle w:val="Heading1"/>
        <w:keepNext/>
        <w:spacing w:before="280" w:after="120"/>
      </w:pPr>
      <w:r>
        <w:rPr>
          <w:rFonts w:ascii="Times New Roman" w:hAnsi="Times New Roman"/>
          <w:rFonts w:ascii="Times New Roman" w:hAnsi="Times New Roman"/>
          <w:b/>
          <w:i w:val="0"/>
          <w:color w:val="1F4E78"/>
          <w:sz w:val="32"/>
        </w:rPr>
        <w:t>CHAPTER 6: SYSTEM MODULES</w:t>
      </w:r>
    </w:p>
    <w:p>
      <w:pPr>
        <w:spacing w:after="120" w:line="300" w:lineRule="auto"/>
        <w:jc w:val="both"/>
      </w:pPr>
      <w:r>
        <w:rPr>
          <w:rFonts w:ascii="Times New Roman" w:hAnsi="Times New Roman"/>
          <w:rFonts w:ascii="Times New Roman" w:hAnsi="Times New Roman"/>
          <w:b w:val="0"/>
          <w:i w:val="0"/>
          <w:color w:val="262626"/>
          <w:sz w:val="24"/>
        </w:rPr>
        <w:t>The YourTube application decomposes complex video sharing functionality into distinct, decoupled modules across the frontend and backend codebase. Below is an in-depth breakdown of each core module:</w:t>
      </w:r>
    </w:p>
    <w:p>
      <w:pPr>
        <w:pStyle w:val="Heading2"/>
        <w:keepNext/>
        <w:spacing w:before="200" w:after="80"/>
      </w:pPr>
      <w:r>
        <w:rPr>
          <w:rFonts w:ascii="Times New Roman" w:hAnsi="Times New Roman"/>
          <w:rFonts w:ascii="Times New Roman" w:hAnsi="Times New Roman"/>
          <w:b/>
          <w:i w:val="0"/>
          <w:color w:val="2E5B82"/>
          <w:sz w:val="27"/>
        </w:rPr>
        <w:t>6.1 Authentication &amp; User State Module</w:t>
      </w:r>
    </w:p>
    <w:p>
      <w:pPr>
        <w:pStyle w:val="ListBullet"/>
        <w:spacing w:after="60" w:line="276" w:lineRule="auto"/>
      </w:pPr>
      <w:r>
        <w:rPr>
          <w:rFonts w:ascii="Times New Roman" w:hAnsi="Times New Roman"/>
          <w:rFonts w:ascii="Times New Roman" w:hAnsi="Times New Roman"/>
          <w:b/>
          <w:i w:val="0"/>
          <w:color w:val="262626"/>
          <w:sz w:val="24"/>
        </w:rPr>
        <w:t xml:space="preserve">Purpose: </w:t>
      </w:r>
      <w:r>
        <w:rPr>
          <w:rFonts w:ascii="Times New Roman" w:hAnsi="Times New Roman"/>
          <w:rFonts w:ascii="Times New Roman" w:hAnsi="Times New Roman"/>
          <w:b w:val="0"/>
          <w:i w:val="0"/>
          <w:color w:val="262626"/>
          <w:sz w:val="24"/>
        </w:rPr>
        <w:t>Manages user identification, OAuth login via Google, persistent session tracking, and role assignment.</w:t>
      </w:r>
    </w:p>
    <w:p>
      <w:pPr>
        <w:pStyle w:val="ListBullet"/>
        <w:spacing w:after="60" w:line="276" w:lineRule="auto"/>
      </w:pPr>
      <w:r>
        <w:rPr>
          <w:rFonts w:ascii="Times New Roman" w:hAnsi="Times New Roman"/>
          <w:rFonts w:ascii="Times New Roman" w:hAnsi="Times New Roman"/>
          <w:b/>
          <w:i w:val="0"/>
          <w:color w:val="262626"/>
          <w:sz w:val="24"/>
        </w:rPr>
        <w:t xml:space="preserve">User Interaction: </w:t>
      </w:r>
      <w:r>
        <w:rPr>
          <w:rFonts w:ascii="Times New Roman" w:hAnsi="Times New Roman"/>
          <w:rFonts w:ascii="Times New Roman" w:hAnsi="Times New Roman"/>
          <w:b w:val="0"/>
          <w:i w:val="0"/>
          <w:color w:val="262626"/>
          <w:sz w:val="24"/>
        </w:rPr>
        <w:t>User clicks 'Sign In' in the header, selects their Google account via popup, and observes their profile avatar update immediately.</w:t>
      </w:r>
    </w:p>
    <w:p>
      <w:pPr>
        <w:pStyle w:val="ListBullet"/>
        <w:spacing w:after="60" w:line="276" w:lineRule="auto"/>
      </w:pPr>
      <w:r>
        <w:rPr>
          <w:rFonts w:ascii="Times New Roman" w:hAnsi="Times New Roman"/>
          <w:rFonts w:ascii="Times New Roman" w:hAnsi="Times New Roman"/>
          <w:b/>
          <w:i w:val="0"/>
          <w:color w:val="262626"/>
          <w:sz w:val="24"/>
        </w:rPr>
        <w:t xml:space="preserve">Frontend: </w:t>
      </w:r>
      <w:r>
        <w:rPr>
          <w:rFonts w:ascii="Times New Roman" w:hAnsi="Times New Roman"/>
          <w:rFonts w:ascii="Times New Roman" w:hAnsi="Times New Roman"/>
          <w:b w:val="0"/>
          <w:i w:val="0"/>
          <w:color w:val="262626"/>
          <w:sz w:val="24"/>
        </w:rPr>
        <w:t>`Header.tsx`, `AuthContext.js`, and `firebase.js` orchestrating Firebase `signInWithPopup` and state broadcasting.</w:t>
      </w:r>
    </w:p>
    <w:p>
      <w:pPr>
        <w:pStyle w:val="ListBullet"/>
        <w:spacing w:after="60" w:line="276" w:lineRule="auto"/>
      </w:pPr>
      <w:r>
        <w:rPr>
          <w:rFonts w:ascii="Times New Roman" w:hAnsi="Times New Roman"/>
          <w:rFonts w:ascii="Times New Roman" w:hAnsi="Times New Roman"/>
          <w:b/>
          <w:i w:val="0"/>
          <w:color w:val="262626"/>
          <w:sz w:val="24"/>
        </w:rPr>
        <w:t xml:space="preserve">Backend: </w:t>
      </w:r>
      <w:r>
        <w:rPr>
          <w:rFonts w:ascii="Times New Roman" w:hAnsi="Times New Roman"/>
          <w:rFonts w:ascii="Times New Roman" w:hAnsi="Times New Roman"/>
          <w:b w:val="0"/>
          <w:i w:val="0"/>
          <w:color w:val="262626"/>
          <w:sz w:val="24"/>
        </w:rPr>
        <w:t>`routes/auth.js` and `controllers/auth.js` executing `loginUser` to upsert user records in MongoDB.</w:t>
      </w:r>
    </w:p>
    <w:p>
      <w:pPr>
        <w:pStyle w:val="ListBullet"/>
        <w:spacing w:after="60" w:line="276" w:lineRule="auto"/>
      </w:pPr>
      <w:r>
        <w:rPr>
          <w:rFonts w:ascii="Times New Roman" w:hAnsi="Times New Roman"/>
          <w:rFonts w:ascii="Times New Roman" w:hAnsi="Times New Roman"/>
          <w:b/>
          <w:i w:val="0"/>
          <w:color w:val="262626"/>
          <w:sz w:val="24"/>
        </w:rPr>
        <w:t xml:space="preserve">Database: </w:t>
      </w:r>
      <w:r>
        <w:rPr>
          <w:rFonts w:ascii="Times New Roman" w:hAnsi="Times New Roman"/>
          <w:rFonts w:ascii="Times New Roman" w:hAnsi="Times New Roman"/>
          <w:b w:val="0"/>
          <w:i w:val="0"/>
          <w:color w:val="262626"/>
          <w:sz w:val="24"/>
        </w:rPr>
        <w:t>`Auth` (User) collection storing `email`, `name`, `channelName`, `image`, and `joinedOn`.</w:t>
      </w:r>
    </w:p>
    <w:p>
      <w:pPr>
        <w:pStyle w:val="ListBullet"/>
        <w:spacing w:after="60" w:line="276" w:lineRule="auto"/>
      </w:pPr>
      <w:r>
        <w:rPr>
          <w:rFonts w:ascii="Times New Roman" w:hAnsi="Times New Roman"/>
          <w:rFonts w:ascii="Times New Roman" w:hAnsi="Times New Roman"/>
          <w:b/>
          <w:i w:val="0"/>
          <w:color w:val="262626"/>
          <w:sz w:val="24"/>
        </w:rPr>
        <w:t xml:space="preserve">APIs: </w:t>
      </w:r>
      <w:r>
        <w:rPr>
          <w:rFonts w:ascii="Times New Roman" w:hAnsi="Times New Roman"/>
          <w:rFonts w:ascii="Times New Roman" w:hAnsi="Times New Roman"/>
          <w:b w:val="0"/>
          <w:i w:val="0"/>
          <w:color w:val="262626"/>
          <w:sz w:val="24"/>
        </w:rPr>
        <w:t>`POST /user/login`, `PATCH /user/update/:id`, `GET /user/getallusers`.</w:t>
      </w:r>
    </w:p>
    <w:p>
      <w:pPr>
        <w:pStyle w:val="Heading2"/>
        <w:keepNext/>
        <w:spacing w:before="200" w:after="80"/>
      </w:pPr>
      <w:r>
        <w:rPr>
          <w:rFonts w:ascii="Times New Roman" w:hAnsi="Times New Roman"/>
          <w:rFonts w:ascii="Times New Roman" w:hAnsi="Times New Roman"/>
          <w:b/>
          <w:i w:val="0"/>
          <w:color w:val="2E5B82"/>
          <w:sz w:val="27"/>
        </w:rPr>
        <w:t>6.2 Video Feed &amp; Category Filter Module</w:t>
      </w:r>
    </w:p>
    <w:p>
      <w:pPr>
        <w:pStyle w:val="ListBullet"/>
        <w:spacing w:after="60" w:line="276" w:lineRule="auto"/>
      </w:pPr>
      <w:r>
        <w:rPr>
          <w:rFonts w:ascii="Times New Roman" w:hAnsi="Times New Roman"/>
          <w:rFonts w:ascii="Times New Roman" w:hAnsi="Times New Roman"/>
          <w:b/>
          <w:i w:val="0"/>
          <w:color w:val="262626"/>
          <w:sz w:val="24"/>
        </w:rPr>
        <w:t xml:space="preserve">Purpose: </w:t>
      </w:r>
      <w:r>
        <w:rPr>
          <w:rFonts w:ascii="Times New Roman" w:hAnsi="Times New Roman"/>
          <w:rFonts w:ascii="Times New Roman" w:hAnsi="Times New Roman"/>
          <w:b w:val="0"/>
          <w:i w:val="0"/>
          <w:color w:val="262626"/>
          <w:sz w:val="24"/>
        </w:rPr>
        <w:t>Displays curated video cards in a multi-column responsive grid with tag-based category filtering.</w:t>
      </w:r>
    </w:p>
    <w:p>
      <w:pPr>
        <w:pStyle w:val="ListBullet"/>
        <w:spacing w:after="60" w:line="276" w:lineRule="auto"/>
      </w:pPr>
      <w:r>
        <w:rPr>
          <w:rFonts w:ascii="Times New Roman" w:hAnsi="Times New Roman"/>
          <w:rFonts w:ascii="Times New Roman" w:hAnsi="Times New Roman"/>
          <w:b/>
          <w:i w:val="0"/>
          <w:color w:val="262626"/>
          <w:sz w:val="24"/>
        </w:rPr>
        <w:t xml:space="preserve">User Interaction: </w:t>
      </w:r>
      <w:r>
        <w:rPr>
          <w:rFonts w:ascii="Times New Roman" w:hAnsi="Times New Roman"/>
          <w:rFonts w:ascii="Times New Roman" w:hAnsi="Times New Roman"/>
          <w:b w:val="0"/>
          <w:i w:val="0"/>
          <w:color w:val="262626"/>
          <w:sz w:val="24"/>
        </w:rPr>
        <w:t>User scrolls through videos, inspects thumbnail previews, titles, view counts, and clicks category chips.</w:t>
      </w:r>
    </w:p>
    <w:p>
      <w:pPr>
        <w:pStyle w:val="ListBullet"/>
        <w:spacing w:after="60" w:line="276" w:lineRule="auto"/>
      </w:pPr>
      <w:r>
        <w:rPr>
          <w:rFonts w:ascii="Times New Roman" w:hAnsi="Times New Roman"/>
          <w:rFonts w:ascii="Times New Roman" w:hAnsi="Times New Roman"/>
          <w:b/>
          <w:i w:val="0"/>
          <w:color w:val="262626"/>
          <w:sz w:val="24"/>
        </w:rPr>
        <w:t xml:space="preserve">Frontend: </w:t>
      </w:r>
      <w:r>
        <w:rPr>
          <w:rFonts w:ascii="Times New Roman" w:hAnsi="Times New Roman"/>
          <w:rFonts w:ascii="Times New Roman" w:hAnsi="Times New Roman"/>
          <w:b w:val="0"/>
          <w:i w:val="0"/>
          <w:color w:val="262626"/>
          <w:sz w:val="24"/>
        </w:rPr>
        <w:t>`pages/index.tsx`, `components/Videogrid.tsx`, `components/videocard.tsx`, and `category-tabs.tsx`.</w:t>
      </w:r>
    </w:p>
    <w:p>
      <w:pPr>
        <w:pStyle w:val="ListBullet"/>
        <w:spacing w:after="60" w:line="276" w:lineRule="auto"/>
      </w:pPr>
      <w:r>
        <w:rPr>
          <w:rFonts w:ascii="Times New Roman" w:hAnsi="Times New Roman"/>
          <w:rFonts w:ascii="Times New Roman" w:hAnsi="Times New Roman"/>
          <w:b/>
          <w:i w:val="0"/>
          <w:color w:val="262626"/>
          <w:sz w:val="24"/>
        </w:rPr>
        <w:t xml:space="preserve">Backend: </w:t>
      </w:r>
      <w:r>
        <w:rPr>
          <w:rFonts w:ascii="Times New Roman" w:hAnsi="Times New Roman"/>
          <w:rFonts w:ascii="Times New Roman" w:hAnsi="Times New Roman"/>
          <w:b w:val="0"/>
          <w:i w:val="0"/>
          <w:color w:val="262626"/>
          <w:sz w:val="24"/>
        </w:rPr>
        <w:t>`routes/video.js` and `controllers/video.js` executing `getallvideos` with optional query filters.</w:t>
      </w:r>
    </w:p>
    <w:p>
      <w:pPr>
        <w:pStyle w:val="ListBullet"/>
        <w:spacing w:after="60" w:line="276" w:lineRule="auto"/>
      </w:pPr>
      <w:r>
        <w:rPr>
          <w:rFonts w:ascii="Times New Roman" w:hAnsi="Times New Roman"/>
          <w:rFonts w:ascii="Times New Roman" w:hAnsi="Times New Roman"/>
          <w:b/>
          <w:i w:val="0"/>
          <w:color w:val="262626"/>
          <w:sz w:val="24"/>
        </w:rPr>
        <w:t xml:space="preserve">Database: </w:t>
      </w:r>
      <w:r>
        <w:rPr>
          <w:rFonts w:ascii="Times New Roman" w:hAnsi="Times New Roman"/>
          <w:rFonts w:ascii="Times New Roman" w:hAnsi="Times New Roman"/>
          <w:b w:val="0"/>
          <w:i w:val="0"/>
          <w:color w:val="262626"/>
          <w:sz w:val="24"/>
        </w:rPr>
        <w:t>`Video` collection storing metadata, file paths, upload dates, view counts, and uploader IDs.</w:t>
      </w:r>
    </w:p>
    <w:p>
      <w:pPr>
        <w:pStyle w:val="ListBullet"/>
        <w:spacing w:after="60" w:line="276" w:lineRule="auto"/>
      </w:pPr>
      <w:r>
        <w:rPr>
          <w:rFonts w:ascii="Times New Roman" w:hAnsi="Times New Roman"/>
          <w:rFonts w:ascii="Times New Roman" w:hAnsi="Times New Roman"/>
          <w:b/>
          <w:i w:val="0"/>
          <w:color w:val="262626"/>
          <w:sz w:val="24"/>
        </w:rPr>
        <w:t xml:space="preserve">APIs: </w:t>
      </w:r>
      <w:r>
        <w:rPr>
          <w:rFonts w:ascii="Times New Roman" w:hAnsi="Times New Roman"/>
          <w:rFonts w:ascii="Times New Roman" w:hAnsi="Times New Roman"/>
          <w:b w:val="0"/>
          <w:i w:val="0"/>
          <w:color w:val="262626"/>
          <w:sz w:val="24"/>
        </w:rPr>
        <w:t>`GET /video/getallvideos`.</w:t>
      </w:r>
    </w:p>
    <w:p>
      <w:pPr>
        <w:pStyle w:val="Heading2"/>
        <w:keepNext/>
        <w:spacing w:before="200" w:after="80"/>
      </w:pPr>
      <w:r>
        <w:rPr>
          <w:rFonts w:ascii="Times New Roman" w:hAnsi="Times New Roman"/>
          <w:rFonts w:ascii="Times New Roman" w:hAnsi="Times New Roman"/>
          <w:b/>
          <w:i w:val="0"/>
          <w:color w:val="2E5B82"/>
          <w:sz w:val="27"/>
        </w:rPr>
        <w:t>6.3 Video Search &amp; Discovery Module</w:t>
      </w:r>
    </w:p>
    <w:p>
      <w:pPr>
        <w:pStyle w:val="ListBullet"/>
        <w:spacing w:after="60" w:line="276" w:lineRule="auto"/>
      </w:pPr>
      <w:r>
        <w:rPr>
          <w:rFonts w:ascii="Times New Roman" w:hAnsi="Times New Roman"/>
          <w:rFonts w:ascii="Times New Roman" w:hAnsi="Times New Roman"/>
          <w:b/>
          <w:i w:val="0"/>
          <w:color w:val="262626"/>
          <w:sz w:val="24"/>
        </w:rPr>
        <w:t xml:space="preserve">Purpose: </w:t>
      </w:r>
      <w:r>
        <w:rPr>
          <w:rFonts w:ascii="Times New Roman" w:hAnsi="Times New Roman"/>
          <w:rFonts w:ascii="Times New Roman" w:hAnsi="Times New Roman"/>
          <w:b w:val="0"/>
          <w:i w:val="0"/>
          <w:color w:val="262626"/>
          <w:sz w:val="24"/>
        </w:rPr>
        <w:t>Enables keyword-based discovery across video titles and channel descriptions.</w:t>
      </w:r>
    </w:p>
    <w:p>
      <w:pPr>
        <w:pStyle w:val="ListBullet"/>
        <w:spacing w:after="60" w:line="276" w:lineRule="auto"/>
      </w:pPr>
      <w:r>
        <w:rPr>
          <w:rFonts w:ascii="Times New Roman" w:hAnsi="Times New Roman"/>
          <w:rFonts w:ascii="Times New Roman" w:hAnsi="Times New Roman"/>
          <w:b/>
          <w:i w:val="0"/>
          <w:color w:val="262626"/>
          <w:sz w:val="24"/>
        </w:rPr>
        <w:t xml:space="preserve">User Interaction: </w:t>
      </w:r>
      <w:r>
        <w:rPr>
          <w:rFonts w:ascii="Times New Roman" w:hAnsi="Times New Roman"/>
          <w:rFonts w:ascii="Times New Roman" w:hAnsi="Times New Roman"/>
          <w:b w:val="0"/>
          <w:i w:val="0"/>
          <w:color w:val="262626"/>
          <w:sz w:val="24"/>
        </w:rPr>
        <w:t>User inputs search terms into the top header bar and presses Enter, navigating to `/search?q=...`.</w:t>
      </w:r>
    </w:p>
    <w:p>
      <w:pPr>
        <w:pStyle w:val="ListBullet"/>
        <w:spacing w:after="60" w:line="276" w:lineRule="auto"/>
      </w:pPr>
      <w:r>
        <w:rPr>
          <w:rFonts w:ascii="Times New Roman" w:hAnsi="Times New Roman"/>
          <w:rFonts w:ascii="Times New Roman" w:hAnsi="Times New Roman"/>
          <w:b/>
          <w:i w:val="0"/>
          <w:color w:val="262626"/>
          <w:sz w:val="24"/>
        </w:rPr>
        <w:t xml:space="preserve">Frontend: </w:t>
      </w:r>
      <w:r>
        <w:rPr>
          <w:rFonts w:ascii="Times New Roman" w:hAnsi="Times New Roman"/>
          <w:rFonts w:ascii="Times New Roman" w:hAnsi="Times New Roman"/>
          <w:b w:val="0"/>
          <w:i w:val="0"/>
          <w:color w:val="262626"/>
          <w:sz w:val="24"/>
        </w:rPr>
        <w:t>`Header.tsx`, `pages/search/index.tsx`, and `components/SearchResult.tsx`.</w:t>
      </w:r>
    </w:p>
    <w:p>
      <w:pPr>
        <w:pStyle w:val="ListBullet"/>
        <w:spacing w:after="60" w:line="276" w:lineRule="auto"/>
      </w:pPr>
      <w:r>
        <w:rPr>
          <w:rFonts w:ascii="Times New Roman" w:hAnsi="Times New Roman"/>
          <w:rFonts w:ascii="Times New Roman" w:hAnsi="Times New Roman"/>
          <w:b/>
          <w:i w:val="0"/>
          <w:color w:val="262626"/>
          <w:sz w:val="24"/>
        </w:rPr>
        <w:t xml:space="preserve">Backend: </w:t>
      </w:r>
      <w:r>
        <w:rPr>
          <w:rFonts w:ascii="Times New Roman" w:hAnsi="Times New Roman"/>
          <w:rFonts w:ascii="Times New Roman" w:hAnsi="Times New Roman"/>
          <w:b w:val="0"/>
          <w:i w:val="0"/>
          <w:color w:val="262626"/>
          <w:sz w:val="24"/>
        </w:rPr>
        <w:t>Filtered queries in `video.js` matching regex queries against video title fields.</w:t>
      </w:r>
    </w:p>
    <w:p>
      <w:pPr>
        <w:pStyle w:val="ListBullet"/>
        <w:spacing w:after="60" w:line="276" w:lineRule="auto"/>
      </w:pPr>
      <w:r>
        <w:rPr>
          <w:rFonts w:ascii="Times New Roman" w:hAnsi="Times New Roman"/>
          <w:rFonts w:ascii="Times New Roman" w:hAnsi="Times New Roman"/>
          <w:b/>
          <w:i w:val="0"/>
          <w:color w:val="262626"/>
          <w:sz w:val="24"/>
        </w:rPr>
        <w:t xml:space="preserve">Database: </w:t>
      </w:r>
      <w:r>
        <w:rPr>
          <w:rFonts w:ascii="Times New Roman" w:hAnsi="Times New Roman"/>
          <w:rFonts w:ascii="Times New Roman" w:hAnsi="Times New Roman"/>
          <w:b w:val="0"/>
          <w:i w:val="0"/>
          <w:color w:val="262626"/>
          <w:sz w:val="24"/>
        </w:rPr>
        <w:t>`Video` collection indexed for case-insensitive search queries.</w:t>
      </w:r>
    </w:p>
    <w:p>
      <w:pPr>
        <w:pStyle w:val="ListBullet"/>
        <w:spacing w:after="60" w:line="276" w:lineRule="auto"/>
      </w:pPr>
      <w:r>
        <w:rPr>
          <w:rFonts w:ascii="Times New Roman" w:hAnsi="Times New Roman"/>
          <w:rFonts w:ascii="Times New Roman" w:hAnsi="Times New Roman"/>
          <w:b/>
          <w:i w:val="0"/>
          <w:color w:val="262626"/>
          <w:sz w:val="24"/>
        </w:rPr>
        <w:t xml:space="preserve">APIs: </w:t>
      </w:r>
      <w:r>
        <w:rPr>
          <w:rFonts w:ascii="Times New Roman" w:hAnsi="Times New Roman"/>
          <w:rFonts w:ascii="Times New Roman" w:hAnsi="Times New Roman"/>
          <w:b w:val="0"/>
          <w:i w:val="0"/>
          <w:color w:val="262626"/>
          <w:sz w:val="24"/>
        </w:rPr>
        <w:t>`GET /video/getallvideos` with client/server title filtering.</w:t>
      </w:r>
    </w:p>
    <w:p>
      <w:pPr>
        <w:pStyle w:val="Heading2"/>
        <w:keepNext/>
        <w:spacing w:before="200" w:after="80"/>
      </w:pPr>
      <w:r>
        <w:rPr>
          <w:rFonts w:ascii="Times New Roman" w:hAnsi="Times New Roman"/>
          <w:rFonts w:ascii="Times New Roman" w:hAnsi="Times New Roman"/>
          <w:b/>
          <w:i w:val="0"/>
          <w:color w:val="2E5B82"/>
          <w:sz w:val="27"/>
        </w:rPr>
        <w:t>6.4 Channel Profile &amp; Customization Module</w:t>
      </w:r>
    </w:p>
    <w:p>
      <w:pPr>
        <w:pStyle w:val="ListBullet"/>
        <w:spacing w:after="60" w:line="276" w:lineRule="auto"/>
      </w:pPr>
      <w:r>
        <w:rPr>
          <w:rFonts w:ascii="Times New Roman" w:hAnsi="Times New Roman"/>
          <w:rFonts w:ascii="Times New Roman" w:hAnsi="Times New Roman"/>
          <w:b/>
          <w:i w:val="0"/>
          <w:color w:val="262626"/>
          <w:sz w:val="24"/>
        </w:rPr>
        <w:t xml:space="preserve">Purpose: </w:t>
      </w:r>
      <w:r>
        <w:rPr>
          <w:rFonts w:ascii="Times New Roman" w:hAnsi="Times New Roman"/>
          <w:rFonts w:ascii="Times New Roman" w:hAnsi="Times New Roman"/>
          <w:b w:val="0"/>
          <w:i w:val="0"/>
          <w:color w:val="262626"/>
          <w:sz w:val="24"/>
        </w:rPr>
        <w:t>Provides creators with dedicated channel hubs displaying uploaded videos, subscriber counts, and channel metadata.</w:t>
      </w:r>
    </w:p>
    <w:p>
      <w:pPr>
        <w:pStyle w:val="ListBullet"/>
        <w:spacing w:after="60" w:line="276" w:lineRule="auto"/>
      </w:pPr>
      <w:r>
        <w:rPr>
          <w:rFonts w:ascii="Times New Roman" w:hAnsi="Times New Roman"/>
          <w:rFonts w:ascii="Times New Roman" w:hAnsi="Times New Roman"/>
          <w:b/>
          <w:i w:val="0"/>
          <w:color w:val="262626"/>
          <w:sz w:val="24"/>
        </w:rPr>
        <w:t xml:space="preserve">User Interaction: </w:t>
      </w:r>
      <w:r>
        <w:rPr>
          <w:rFonts w:ascii="Times New Roman" w:hAnsi="Times New Roman"/>
          <w:rFonts w:ascii="Times New Roman" w:hAnsi="Times New Roman"/>
          <w:b w:val="0"/>
          <w:i w:val="0"/>
          <w:color w:val="262626"/>
          <w:sz w:val="24"/>
        </w:rPr>
        <w:t>Creators view their channel at `/channel/[id]`, switch tabs (Home, Videos, About), and edit channel details.</w:t>
      </w:r>
    </w:p>
    <w:p>
      <w:pPr>
        <w:pStyle w:val="ListBullet"/>
        <w:spacing w:after="60" w:line="276" w:lineRule="auto"/>
      </w:pPr>
      <w:r>
        <w:rPr>
          <w:rFonts w:ascii="Times New Roman" w:hAnsi="Times New Roman"/>
          <w:rFonts w:ascii="Times New Roman" w:hAnsi="Times New Roman"/>
          <w:b/>
          <w:i w:val="0"/>
          <w:color w:val="262626"/>
          <w:sz w:val="24"/>
        </w:rPr>
        <w:t xml:space="preserve">Frontend: </w:t>
      </w:r>
      <w:r>
        <w:rPr>
          <w:rFonts w:ascii="Times New Roman" w:hAnsi="Times New Roman"/>
          <w:rFonts w:ascii="Times New Roman" w:hAnsi="Times New Roman"/>
          <w:b w:val="0"/>
          <w:i w:val="0"/>
          <w:color w:val="262626"/>
          <w:sz w:val="24"/>
        </w:rPr>
        <w:t>`pages/channel/[id]/index.tsx`, `ChannelHeader.tsx`, `Channeltabs.tsx`, and `channeldialogue.tsx`.</w:t>
      </w:r>
    </w:p>
    <w:p>
      <w:pPr>
        <w:pStyle w:val="ListBullet"/>
        <w:spacing w:after="60" w:line="276" w:lineRule="auto"/>
      </w:pPr>
      <w:r>
        <w:rPr>
          <w:rFonts w:ascii="Times New Roman" w:hAnsi="Times New Roman"/>
          <w:rFonts w:ascii="Times New Roman" w:hAnsi="Times New Roman"/>
          <w:b/>
          <w:i w:val="0"/>
          <w:color w:val="262626"/>
          <w:sz w:val="24"/>
        </w:rPr>
        <w:t xml:space="preserve">Backend: </w:t>
      </w:r>
      <w:r>
        <w:rPr>
          <w:rFonts w:ascii="Times New Roman" w:hAnsi="Times New Roman"/>
          <w:rFonts w:ascii="Times New Roman" w:hAnsi="Times New Roman"/>
          <w:b w:val="0"/>
          <w:i w:val="0"/>
          <w:color w:val="262626"/>
          <w:sz w:val="24"/>
        </w:rPr>
        <w:t>`routes/auth.js` controller `updatechaneldata` allowing authenticated creators to update bio and channel name.</w:t>
      </w:r>
    </w:p>
    <w:p>
      <w:pPr>
        <w:pStyle w:val="ListBullet"/>
        <w:spacing w:after="60" w:line="276" w:lineRule="auto"/>
      </w:pPr>
      <w:r>
        <w:rPr>
          <w:rFonts w:ascii="Times New Roman" w:hAnsi="Times New Roman"/>
          <w:rFonts w:ascii="Times New Roman" w:hAnsi="Times New Roman"/>
          <w:b/>
          <w:i w:val="0"/>
          <w:color w:val="262626"/>
          <w:sz w:val="24"/>
        </w:rPr>
        <w:t xml:space="preserve">Database: </w:t>
      </w:r>
      <w:r>
        <w:rPr>
          <w:rFonts w:ascii="Times New Roman" w:hAnsi="Times New Roman"/>
          <w:rFonts w:ascii="Times New Roman" w:hAnsi="Times New Roman"/>
          <w:b w:val="0"/>
          <w:i w:val="0"/>
          <w:color w:val="262626"/>
          <w:sz w:val="24"/>
        </w:rPr>
        <w:t>`Auth` (User) collection updated with `channelName` and `desc`.</w:t>
      </w:r>
    </w:p>
    <w:p>
      <w:pPr>
        <w:pStyle w:val="ListBullet"/>
        <w:spacing w:after="60" w:line="276" w:lineRule="auto"/>
      </w:pPr>
      <w:r>
        <w:rPr>
          <w:rFonts w:ascii="Times New Roman" w:hAnsi="Times New Roman"/>
          <w:rFonts w:ascii="Times New Roman" w:hAnsi="Times New Roman"/>
          <w:b/>
          <w:i w:val="0"/>
          <w:color w:val="262626"/>
          <w:sz w:val="24"/>
        </w:rPr>
        <w:t xml:space="preserve">APIs: </w:t>
      </w:r>
      <w:r>
        <w:rPr>
          <w:rFonts w:ascii="Times New Roman" w:hAnsi="Times New Roman"/>
          <w:rFonts w:ascii="Times New Roman" w:hAnsi="Times New Roman"/>
          <w:b w:val="0"/>
          <w:i w:val="0"/>
          <w:color w:val="262626"/>
          <w:sz w:val="24"/>
        </w:rPr>
        <w:t>`PATCH /user/update/:id`, `GET /video/getallvideos`.</w:t>
      </w:r>
    </w:p>
    <w:p>
      <w:pPr>
        <w:pStyle w:val="Heading2"/>
        <w:keepNext/>
        <w:spacing w:before="200" w:after="80"/>
      </w:pPr>
      <w:r>
        <w:rPr>
          <w:rFonts w:ascii="Times New Roman" w:hAnsi="Times New Roman"/>
          <w:rFonts w:ascii="Times New Roman" w:hAnsi="Times New Roman"/>
          <w:b/>
          <w:i w:val="0"/>
          <w:color w:val="2E5B82"/>
          <w:sz w:val="27"/>
        </w:rPr>
        <w:t>6.5 Channel Subscription Management Module</w:t>
      </w:r>
    </w:p>
    <w:p>
      <w:pPr>
        <w:pStyle w:val="ListBullet"/>
        <w:spacing w:after="60" w:line="276" w:lineRule="auto"/>
      </w:pPr>
      <w:r>
        <w:rPr>
          <w:rFonts w:ascii="Times New Roman" w:hAnsi="Times New Roman"/>
          <w:rFonts w:ascii="Times New Roman" w:hAnsi="Times New Roman"/>
          <w:b/>
          <w:i w:val="0"/>
          <w:color w:val="262626"/>
          <w:sz w:val="24"/>
        </w:rPr>
        <w:t xml:space="preserve">Purpose: </w:t>
      </w:r>
      <w:r>
        <w:rPr>
          <w:rFonts w:ascii="Times New Roman" w:hAnsi="Times New Roman"/>
          <w:rFonts w:ascii="Times New Roman" w:hAnsi="Times New Roman"/>
          <w:b w:val="0"/>
          <w:i w:val="0"/>
          <w:color w:val="262626"/>
          <w:sz w:val="24"/>
        </w:rPr>
        <w:t>Allows authenticated viewers to subscribe to creator channels, maintaining a personalized feed.</w:t>
      </w:r>
    </w:p>
    <w:p>
      <w:pPr>
        <w:pStyle w:val="ListBullet"/>
        <w:spacing w:after="60" w:line="276" w:lineRule="auto"/>
      </w:pPr>
      <w:r>
        <w:rPr>
          <w:rFonts w:ascii="Times New Roman" w:hAnsi="Times New Roman"/>
          <w:rFonts w:ascii="Times New Roman" w:hAnsi="Times New Roman"/>
          <w:b/>
          <w:i w:val="0"/>
          <w:color w:val="262626"/>
          <w:sz w:val="24"/>
        </w:rPr>
        <w:t xml:space="preserve">User Interaction: </w:t>
      </w:r>
      <w:r>
        <w:rPr>
          <w:rFonts w:ascii="Times New Roman" w:hAnsi="Times New Roman"/>
          <w:rFonts w:ascii="Times New Roman" w:hAnsi="Times New Roman"/>
          <w:b w:val="0"/>
          <w:i w:val="0"/>
          <w:color w:val="262626"/>
          <w:sz w:val="24"/>
        </w:rPr>
        <w:t>Clicking 'Subscribe' on any video page immediately toggles the button state to 'Subscribed' with optimistic feedback.</w:t>
      </w:r>
    </w:p>
    <w:p>
      <w:pPr>
        <w:pStyle w:val="ListBullet"/>
        <w:spacing w:after="60" w:line="276" w:lineRule="auto"/>
      </w:pPr>
      <w:r>
        <w:rPr>
          <w:rFonts w:ascii="Times New Roman" w:hAnsi="Times New Roman"/>
          <w:rFonts w:ascii="Times New Roman" w:hAnsi="Times New Roman"/>
          <w:b/>
          <w:i w:val="0"/>
          <w:color w:val="262626"/>
          <w:sz w:val="24"/>
        </w:rPr>
        <w:t xml:space="preserve">Frontend: </w:t>
      </w:r>
      <w:r>
        <w:rPr>
          <w:rFonts w:ascii="Times New Roman" w:hAnsi="Times New Roman"/>
          <w:rFonts w:ascii="Times New Roman" w:hAnsi="Times New Roman"/>
          <w:b w:val="0"/>
          <w:i w:val="0"/>
          <w:color w:val="262626"/>
          <w:sz w:val="24"/>
        </w:rPr>
        <w:t>`VideoInfo.tsx`, `AuthContext.js`, and `pages/subscription/index.tsx`.</w:t>
      </w:r>
    </w:p>
    <w:p>
      <w:pPr>
        <w:pStyle w:val="ListBullet"/>
        <w:spacing w:after="60" w:line="276" w:lineRule="auto"/>
      </w:pPr>
      <w:r>
        <w:rPr>
          <w:rFonts w:ascii="Times New Roman" w:hAnsi="Times New Roman"/>
          <w:rFonts w:ascii="Times New Roman" w:hAnsi="Times New Roman"/>
          <w:b/>
          <w:i w:val="0"/>
          <w:color w:val="262626"/>
          <w:sz w:val="24"/>
        </w:rPr>
        <w:t xml:space="preserve">Backend: </w:t>
      </w:r>
      <w:r>
        <w:rPr>
          <w:rFonts w:ascii="Times New Roman" w:hAnsi="Times New Roman"/>
          <w:rFonts w:ascii="Times New Roman" w:hAnsi="Times New Roman"/>
          <w:b w:val="0"/>
          <w:i w:val="0"/>
          <w:color w:val="262626"/>
          <w:sz w:val="24"/>
        </w:rPr>
        <w:t>`controllers/subscription.js` executing `handlesubscribe` and `getUserSubscriptions`.</w:t>
      </w:r>
    </w:p>
    <w:p>
      <w:pPr>
        <w:pStyle w:val="ListBullet"/>
        <w:spacing w:after="60" w:line="276" w:lineRule="auto"/>
      </w:pPr>
      <w:r>
        <w:rPr>
          <w:rFonts w:ascii="Times New Roman" w:hAnsi="Times New Roman"/>
          <w:rFonts w:ascii="Times New Roman" w:hAnsi="Times New Roman"/>
          <w:b/>
          <w:i w:val="0"/>
          <w:color w:val="262626"/>
          <w:sz w:val="24"/>
        </w:rPr>
        <w:t xml:space="preserve">Database: </w:t>
      </w:r>
      <w:r>
        <w:rPr>
          <w:rFonts w:ascii="Times New Roman" w:hAnsi="Times New Roman"/>
          <w:rFonts w:ascii="Times New Roman" w:hAnsi="Times New Roman"/>
          <w:b w:val="0"/>
          <w:i w:val="0"/>
          <w:color w:val="262626"/>
          <w:sz w:val="24"/>
        </w:rPr>
        <w:t>`Subscription` collection indexed uniquely by `{ viewer: 1, channelName: 1 }`.</w:t>
      </w:r>
    </w:p>
    <w:p>
      <w:pPr>
        <w:pStyle w:val="ListBullet"/>
        <w:spacing w:after="60" w:line="276" w:lineRule="auto"/>
      </w:pPr>
      <w:r>
        <w:rPr>
          <w:rFonts w:ascii="Times New Roman" w:hAnsi="Times New Roman"/>
          <w:rFonts w:ascii="Times New Roman" w:hAnsi="Times New Roman"/>
          <w:b/>
          <w:i w:val="0"/>
          <w:color w:val="262626"/>
          <w:sz w:val="24"/>
        </w:rPr>
        <w:t xml:space="preserve">APIs: </w:t>
      </w:r>
      <w:r>
        <w:rPr>
          <w:rFonts w:ascii="Times New Roman" w:hAnsi="Times New Roman"/>
          <w:rFonts w:ascii="Times New Roman" w:hAnsi="Times New Roman"/>
          <w:b w:val="0"/>
          <w:i w:val="0"/>
          <w:color w:val="262626"/>
          <w:sz w:val="24"/>
        </w:rPr>
        <w:t>`POST /subscription/toggle`, `GET /subscription/user/:userId`.</w:t>
      </w:r>
    </w:p>
    <w:p>
      <w:pPr>
        <w:pStyle w:val="Heading2"/>
        <w:keepNext/>
        <w:spacing w:before="200" w:after="80"/>
      </w:pPr>
      <w:r>
        <w:rPr>
          <w:rFonts w:ascii="Times New Roman" w:hAnsi="Times New Roman"/>
          <w:rFonts w:ascii="Times New Roman" w:hAnsi="Times New Roman"/>
          <w:b/>
          <w:i w:val="0"/>
          <w:color w:val="2E5B82"/>
          <w:sz w:val="27"/>
        </w:rPr>
        <w:t>6.6 Interaction Module (Likes, History, Watch Later)</w:t>
      </w:r>
    </w:p>
    <w:p>
      <w:pPr>
        <w:pStyle w:val="ListBullet"/>
        <w:spacing w:after="60" w:line="276" w:lineRule="auto"/>
      </w:pPr>
      <w:r>
        <w:rPr>
          <w:rFonts w:ascii="Times New Roman" w:hAnsi="Times New Roman"/>
          <w:rFonts w:ascii="Times New Roman" w:hAnsi="Times New Roman"/>
          <w:b/>
          <w:i w:val="0"/>
          <w:color w:val="262626"/>
          <w:sz w:val="24"/>
        </w:rPr>
        <w:t xml:space="preserve">Purpose: </w:t>
      </w:r>
      <w:r>
        <w:rPr>
          <w:rFonts w:ascii="Times New Roman" w:hAnsi="Times New Roman"/>
          <w:rFonts w:ascii="Times New Roman" w:hAnsi="Times New Roman"/>
          <w:b w:val="0"/>
          <w:i w:val="0"/>
          <w:color w:val="262626"/>
          <w:sz w:val="24"/>
        </w:rPr>
        <w:t>Tracks viewer engagement through likes/dislikes, automated watch history logging, and Watch Later queues.</w:t>
      </w:r>
    </w:p>
    <w:p>
      <w:pPr>
        <w:pStyle w:val="ListBullet"/>
        <w:spacing w:after="60" w:line="276" w:lineRule="auto"/>
      </w:pPr>
      <w:r>
        <w:rPr>
          <w:rFonts w:ascii="Times New Roman" w:hAnsi="Times New Roman"/>
          <w:rFonts w:ascii="Times New Roman" w:hAnsi="Times New Roman"/>
          <w:b/>
          <w:i w:val="0"/>
          <w:color w:val="262626"/>
          <w:sz w:val="24"/>
        </w:rPr>
        <w:t xml:space="preserve">User Interaction: </w:t>
      </w:r>
      <w:r>
        <w:rPr>
          <w:rFonts w:ascii="Times New Roman" w:hAnsi="Times New Roman"/>
          <w:rFonts w:ascii="Times New Roman" w:hAnsi="Times New Roman"/>
          <w:b w:val="0"/>
          <w:i w:val="0"/>
          <w:color w:val="262626"/>
          <w:sz w:val="24"/>
        </w:rPr>
        <w:t>Viewers like videos, review their historical timeline, clear watch history, and bookmark videos for later.</w:t>
      </w:r>
    </w:p>
    <w:p>
      <w:pPr>
        <w:pStyle w:val="ListBullet"/>
        <w:spacing w:after="60" w:line="276" w:lineRule="auto"/>
      </w:pPr>
      <w:r>
        <w:rPr>
          <w:rFonts w:ascii="Times New Roman" w:hAnsi="Times New Roman"/>
          <w:rFonts w:ascii="Times New Roman" w:hAnsi="Times New Roman"/>
          <w:b/>
          <w:i w:val="0"/>
          <w:color w:val="262626"/>
          <w:sz w:val="24"/>
        </w:rPr>
        <w:t xml:space="preserve">Frontend: </w:t>
      </w:r>
      <w:r>
        <w:rPr>
          <w:rFonts w:ascii="Times New Roman" w:hAnsi="Times New Roman"/>
          <w:rFonts w:ascii="Times New Roman" w:hAnsi="Times New Roman"/>
          <w:b w:val="0"/>
          <w:i w:val="0"/>
          <w:color w:val="262626"/>
          <w:sz w:val="24"/>
        </w:rPr>
        <w:t>`VideoInfo.tsx`, `pages/history/index.tsx`, `pages/liked/index.tsx`, and `pages/watch-later/index.tsx`.</w:t>
      </w:r>
    </w:p>
    <w:p>
      <w:pPr>
        <w:pStyle w:val="ListBullet"/>
        <w:spacing w:after="60" w:line="276" w:lineRule="auto"/>
      </w:pPr>
      <w:r>
        <w:rPr>
          <w:rFonts w:ascii="Times New Roman" w:hAnsi="Times New Roman"/>
          <w:rFonts w:ascii="Times New Roman" w:hAnsi="Times New Roman"/>
          <w:b/>
          <w:i w:val="0"/>
          <w:color w:val="262626"/>
          <w:sz w:val="24"/>
        </w:rPr>
        <w:t xml:space="preserve">Backend: </w:t>
      </w:r>
      <w:r>
        <w:rPr>
          <w:rFonts w:ascii="Times New Roman" w:hAnsi="Times New Roman"/>
          <w:rFonts w:ascii="Times New Roman" w:hAnsi="Times New Roman"/>
          <w:b w:val="0"/>
          <w:i w:val="0"/>
          <w:color w:val="262626"/>
          <w:sz w:val="24"/>
        </w:rPr>
        <w:t>`controllers/like.js`, `controllers/history.js`, and `controllers/watchlater.js`.</w:t>
      </w:r>
    </w:p>
    <w:p>
      <w:pPr>
        <w:pStyle w:val="ListBullet"/>
        <w:spacing w:after="60" w:line="276" w:lineRule="auto"/>
      </w:pPr>
      <w:r>
        <w:rPr>
          <w:rFonts w:ascii="Times New Roman" w:hAnsi="Times New Roman"/>
          <w:rFonts w:ascii="Times New Roman" w:hAnsi="Times New Roman"/>
          <w:b/>
          <w:i w:val="0"/>
          <w:color w:val="262626"/>
          <w:sz w:val="24"/>
        </w:rPr>
        <w:t xml:space="preserve">Database: </w:t>
      </w:r>
      <w:r>
        <w:rPr>
          <w:rFonts w:ascii="Times New Roman" w:hAnsi="Times New Roman"/>
          <w:rFonts w:ascii="Times New Roman" w:hAnsi="Times New Roman"/>
          <w:b w:val="0"/>
          <w:i w:val="0"/>
          <w:color w:val="262626"/>
          <w:sz w:val="24"/>
        </w:rPr>
        <w:t>`Like`, `History`, and `WatchLater` collections maintaining viewer-to-video relationships.</w:t>
      </w:r>
    </w:p>
    <w:p>
      <w:pPr>
        <w:pStyle w:val="ListBullet"/>
        <w:spacing w:after="60" w:line="276" w:lineRule="auto"/>
      </w:pPr>
      <w:r>
        <w:rPr>
          <w:rFonts w:ascii="Times New Roman" w:hAnsi="Times New Roman"/>
          <w:rFonts w:ascii="Times New Roman" w:hAnsi="Times New Roman"/>
          <w:b/>
          <w:i w:val="0"/>
          <w:color w:val="262626"/>
          <w:sz w:val="24"/>
        </w:rPr>
        <w:t xml:space="preserve">APIs: </w:t>
      </w:r>
      <w:r>
        <w:rPr>
          <w:rFonts w:ascii="Times New Roman" w:hAnsi="Times New Roman"/>
          <w:rFonts w:ascii="Times New Roman" w:hAnsi="Times New Roman"/>
          <w:b w:val="0"/>
          <w:i w:val="0"/>
          <w:color w:val="262626"/>
          <w:sz w:val="24"/>
        </w:rPr>
        <w:t>`POST /like/likevideo`, `POST /history/addtohistory`, `POST /watch/addtowatchlater`.</w:t>
      </w:r>
    </w:p>
    <w:p>
      <w:pPr>
        <w:pStyle w:val="Heading2"/>
        <w:keepNext/>
        <w:spacing w:before="200" w:after="80"/>
      </w:pPr>
      <w:r>
        <w:rPr>
          <w:rFonts w:ascii="Times New Roman" w:hAnsi="Times New Roman"/>
          <w:rFonts w:ascii="Times New Roman" w:hAnsi="Times New Roman"/>
          <w:b/>
          <w:i w:val="0"/>
          <w:color w:val="2E5B82"/>
          <w:sz w:val="27"/>
        </w:rPr>
        <w:t>6.7 Real-Time Watch Party Module</w:t>
      </w:r>
    </w:p>
    <w:p>
      <w:pPr>
        <w:pStyle w:val="ListBullet"/>
        <w:spacing w:after="60" w:line="276" w:lineRule="auto"/>
      </w:pPr>
      <w:r>
        <w:rPr>
          <w:rFonts w:ascii="Times New Roman" w:hAnsi="Times New Roman"/>
          <w:rFonts w:ascii="Times New Roman" w:hAnsi="Times New Roman"/>
          <w:b/>
          <w:i w:val="0"/>
          <w:color w:val="262626"/>
          <w:sz w:val="24"/>
        </w:rPr>
        <w:t xml:space="preserve">Purpose: </w:t>
      </w:r>
      <w:r>
        <w:rPr>
          <w:rFonts w:ascii="Times New Roman" w:hAnsi="Times New Roman"/>
          <w:rFonts w:ascii="Times New Roman" w:hAnsi="Times New Roman"/>
          <w:b w:val="0"/>
          <w:i w:val="0"/>
          <w:color w:val="262626"/>
          <w:sz w:val="24"/>
        </w:rPr>
        <w:t>Synchronizes video playback across distributed users within shared virtual viewing rooms.</w:t>
      </w:r>
    </w:p>
    <w:p>
      <w:pPr>
        <w:pStyle w:val="ListBullet"/>
        <w:spacing w:after="60" w:line="276" w:lineRule="auto"/>
      </w:pPr>
      <w:r>
        <w:rPr>
          <w:rFonts w:ascii="Times New Roman" w:hAnsi="Times New Roman"/>
          <w:rFonts w:ascii="Times New Roman" w:hAnsi="Times New Roman"/>
          <w:b/>
          <w:i w:val="0"/>
          <w:color w:val="262626"/>
          <w:sz w:val="24"/>
        </w:rPr>
        <w:t xml:space="preserve">User Interaction: </w:t>
      </w:r>
      <w:r>
        <w:rPr>
          <w:rFonts w:ascii="Times New Roman" w:hAnsi="Times New Roman"/>
          <w:rFonts w:ascii="Times New Roman" w:hAnsi="Times New Roman"/>
          <w:b w:val="0"/>
          <w:i w:val="0"/>
          <w:color w:val="262626"/>
          <w:sz w:val="24"/>
        </w:rPr>
        <w:t>A user hosts or joins a Watch Party room using a Room ID. Play, pause, and seek events sync automatically across participants.</w:t>
      </w:r>
    </w:p>
    <w:p>
      <w:pPr>
        <w:pStyle w:val="ListBullet"/>
        <w:spacing w:after="60" w:line="276" w:lineRule="auto"/>
      </w:pPr>
      <w:r>
        <w:rPr>
          <w:rFonts w:ascii="Times New Roman" w:hAnsi="Times New Roman"/>
          <w:rFonts w:ascii="Times New Roman" w:hAnsi="Times New Roman"/>
          <w:b/>
          <w:i w:val="0"/>
          <w:color w:val="262626"/>
          <w:sz w:val="24"/>
        </w:rPr>
        <w:t xml:space="preserve">Frontend: </w:t>
      </w:r>
      <w:r>
        <w:rPr>
          <w:rFonts w:ascii="Times New Roman" w:hAnsi="Times New Roman"/>
          <w:rFonts w:ascii="Times New Roman" w:hAnsi="Times New Roman"/>
          <w:b w:val="0"/>
          <w:i w:val="0"/>
          <w:color w:val="262626"/>
          <w:sz w:val="24"/>
        </w:rPr>
        <w:t>`components/WatchPartyManager.tsx` managing room joining, participant lists, and playback event listening.</w:t>
      </w:r>
    </w:p>
    <w:p>
      <w:pPr>
        <w:pStyle w:val="ListBullet"/>
        <w:spacing w:after="60" w:line="276" w:lineRule="auto"/>
      </w:pPr>
      <w:r>
        <w:rPr>
          <w:rFonts w:ascii="Times New Roman" w:hAnsi="Times New Roman"/>
          <w:rFonts w:ascii="Times New Roman" w:hAnsi="Times New Roman"/>
          <w:b/>
          <w:i w:val="0"/>
          <w:color w:val="262626"/>
          <w:sz w:val="24"/>
        </w:rPr>
        <w:t xml:space="preserve">Backend: </w:t>
      </w:r>
      <w:r>
        <w:rPr>
          <w:rFonts w:ascii="Times New Roman" w:hAnsi="Times New Roman"/>
          <w:rFonts w:ascii="Times New Roman" w:hAnsi="Times New Roman"/>
          <w:b w:val="0"/>
          <w:i w:val="0"/>
          <w:color w:val="262626"/>
          <w:sz w:val="24"/>
        </w:rPr>
        <w:t>`server/index.js` Socket.IO signaling engine maintaining active `parties` in-memory room maps.</w:t>
      </w:r>
    </w:p>
    <w:p>
      <w:pPr>
        <w:pStyle w:val="ListBullet"/>
        <w:spacing w:after="60" w:line="276" w:lineRule="auto"/>
      </w:pPr>
      <w:r>
        <w:rPr>
          <w:rFonts w:ascii="Times New Roman" w:hAnsi="Times New Roman"/>
          <w:rFonts w:ascii="Times New Roman" w:hAnsi="Times New Roman"/>
          <w:b/>
          <w:i w:val="0"/>
          <w:color w:val="262626"/>
          <w:sz w:val="24"/>
        </w:rPr>
        <w:t xml:space="preserve">Database: </w:t>
      </w:r>
      <w:r>
        <w:rPr>
          <w:rFonts w:ascii="Times New Roman" w:hAnsi="Times New Roman"/>
          <w:rFonts w:ascii="Times New Roman" w:hAnsi="Times New Roman"/>
          <w:b w:val="0"/>
          <w:i w:val="0"/>
          <w:color w:val="262626"/>
          <w:sz w:val="24"/>
        </w:rPr>
        <w:t>Ephemeral in-memory room states (`parties` Map) storing host IDs, participant socket IDs, and current playback timestamps.</w:t>
      </w:r>
    </w:p>
    <w:p>
      <w:pPr>
        <w:pStyle w:val="ListBullet"/>
        <w:spacing w:after="60" w:line="276" w:lineRule="auto"/>
      </w:pPr>
      <w:r>
        <w:rPr>
          <w:rFonts w:ascii="Times New Roman" w:hAnsi="Times New Roman"/>
          <w:rFonts w:ascii="Times New Roman" w:hAnsi="Times New Roman"/>
          <w:b/>
          <w:i w:val="0"/>
          <w:color w:val="262626"/>
          <w:sz w:val="24"/>
        </w:rPr>
        <w:t xml:space="preserve">APIs: </w:t>
      </w:r>
      <w:r>
        <w:rPr>
          <w:rFonts w:ascii="Times New Roman" w:hAnsi="Times New Roman"/>
          <w:rFonts w:ascii="Times New Roman" w:hAnsi="Times New Roman"/>
          <w:b w:val="0"/>
          <w:i w:val="0"/>
          <w:color w:val="262626"/>
          <w:sz w:val="24"/>
        </w:rPr>
        <w:t>Socket events: `join-party`, `party-joined`, `party-users-update`, `sync-playback`.</w:t>
      </w:r>
    </w:p>
    <w:p>
      <w:r>
        <w:br w:type="page"/>
      </w:r>
    </w:p>
    <w:p>
      <w:pPr>
        <w:pStyle w:val="Heading1"/>
        <w:keepNext/>
        <w:spacing w:before="280" w:after="120"/>
      </w:pPr>
      <w:r>
        <w:rPr>
          <w:rFonts w:ascii="Times New Roman" w:hAnsi="Times New Roman"/>
          <w:rFonts w:ascii="Times New Roman" w:hAnsi="Times New Roman"/>
          <w:b/>
          <w:i w:val="0"/>
          <w:color w:val="1F4E78"/>
          <w:sz w:val="32"/>
        </w:rPr>
        <w:t>CHAPTER 7: CUSTOM VIDEO PLAYER ENGINE</w:t>
      </w:r>
    </w:p>
    <w:p>
      <w:pPr>
        <w:pStyle w:val="Heading2"/>
        <w:keepNext/>
        <w:spacing w:before="200" w:after="80"/>
      </w:pPr>
      <w:r>
        <w:rPr>
          <w:rFonts w:ascii="Times New Roman" w:hAnsi="Times New Roman"/>
          <w:rFonts w:ascii="Times New Roman" w:hAnsi="Times New Roman"/>
          <w:b/>
          <w:i w:val="0"/>
          <w:color w:val="2E5B82"/>
          <w:sz w:val="27"/>
        </w:rPr>
        <w:t>7.1 Custom HTML5 Player Architecture</w:t>
      </w:r>
    </w:p>
    <w:p>
      <w:pPr>
        <w:spacing w:after="120" w:line="300" w:lineRule="auto"/>
        <w:jc w:val="both"/>
      </w:pPr>
      <w:r>
        <w:rPr>
          <w:rFonts w:ascii="Times New Roman" w:hAnsi="Times New Roman"/>
          <w:rFonts w:ascii="Times New Roman" w:hAnsi="Times New Roman"/>
          <w:b w:val="0"/>
          <w:i w:val="0"/>
          <w:color w:val="262626"/>
          <w:sz w:val="24"/>
        </w:rPr>
        <w:t>A key engineering highlight of the YourTube platform is its proprietary custom video player engine, implemented in `yourtube/src/components/Videopplayer.tsx`. Rather than embedding default browser controls or bloated commercial wrappers, the component builds directly on the standard HTML5 `&lt;video&gt;` DOM interface.</w:t>
      </w:r>
    </w:p>
    <w:p>
      <w:pPr>
        <w:spacing w:after="120" w:line="300" w:lineRule="auto"/>
        <w:jc w:val="both"/>
      </w:pPr>
      <w:r>
        <w:rPr>
          <w:rFonts w:ascii="Times New Roman" w:hAnsi="Times New Roman"/>
          <w:rFonts w:ascii="Times New Roman" w:hAnsi="Times New Roman"/>
          <w:b w:val="0"/>
          <w:i w:val="0"/>
          <w:color w:val="262626"/>
          <w:sz w:val="24"/>
        </w:rPr>
        <w:t>The player exposes an overlay control bar that smoothly fades in on user pointer movement and auto-hides during active playback. Audio playback guards guarantee that only one video element can play across the entire document at any given instant, pausing any background media.</w:t>
      </w:r>
    </w:p>
    <w:p>
      <w:pPr>
        <w:pStyle w:val="Heading2"/>
        <w:keepNext/>
        <w:spacing w:before="200" w:after="80"/>
      </w:pPr>
      <w:r>
        <w:rPr>
          <w:rFonts w:ascii="Times New Roman" w:hAnsi="Times New Roman"/>
          <w:rFonts w:ascii="Times New Roman" w:hAnsi="Times New Roman"/>
          <w:b/>
          <w:i w:val="0"/>
          <w:color w:val="2E5B82"/>
          <w:sz w:val="27"/>
        </w:rPr>
        <w:t>7.2 Feature Implementation Status Matrix</w:t>
      </w:r>
    </w:p>
    <w:p>
      <w:pPr>
        <w:spacing w:after="120" w:line="300" w:lineRule="auto"/>
        <w:jc w:val="both"/>
      </w:pPr>
      <w:r>
        <w:rPr>
          <w:rFonts w:ascii="Times New Roman" w:hAnsi="Times New Roman"/>
          <w:rFonts w:ascii="Times New Roman" w:hAnsi="Times New Roman"/>
          <w:b w:val="0"/>
          <w:i w:val="0"/>
          <w:color w:val="262626"/>
          <w:sz w:val="24"/>
        </w:rPr>
        <w:t>Every sub-feature in the video player engine has been inspected in `Videopplayer.tsx` and verified as follows:</w:t>
      </w:r>
    </w:p>
    <w:tbl>
      <w:tblPr>
        <w:tblW w:type="auto" w:w="0"/>
        <w:jc w:val="center"/>
        <w:tblLayout w:type="fixed"/>
        <w:tblLook w:firstColumn="1" w:firstRow="1" w:lastColumn="0" w:lastRow="0" w:noHBand="0" w:noVBand="1" w:val="04A0"/>
        <w:tblBorders>
          <w:top w:val="single" w:sz="6" w:space="0" w:color="1F4E78"/>
          <w:bottom w:val="single" w:sz="8" w:space="0" w:color="1F4E78"/>
          <w:insideH w:val="single" w:sz="4" w:space="0" w:color="E0E0E0"/>
          <w:insideV w:val="none"/>
          <w:left w:val="none"/>
          <w:right w:val="none"/>
        </w:tblBorders>
      </w:tblPr>
      <w:tblGrid>
        <w:gridCol w:w="2197"/>
        <w:gridCol w:w="2197"/>
        <w:gridCol w:w="2197"/>
        <w:gridCol w:w="2197"/>
      </w:tblGrid>
      <w:tr>
        <w:tc>
          <w:tcPr>
            <w:tcW w:type="dxa" w:w="2154"/>
            <w:vAlign w:val="center"/>
            <w:tcMar>
              <w:top w:w="120" w:type="dxa"/>
              <w:bottom w:w="120" w:type="dxa"/>
              <w:left w:w="150" w:type="dxa"/>
              <w:right w:w="150" w:type="dxa"/>
            </w:tcMar>
            <w:shd w:fill="1F4E78"/>
          </w:tcPr>
          <w:p>
            <w:pPr>
              <w:spacing w:before="40" w:after="40" w:line="276" w:lineRule="auto"/>
              <w:jc w:val="left"/>
            </w:pPr>
            <w:r/>
            <w:r>
              <w:rPr>
                <w:rFonts w:ascii="Times New Roman" w:hAnsi="Times New Roman"/>
                <w:rFonts w:ascii="Times New Roman" w:hAnsi="Times New Roman"/>
                <w:b/>
                <w:i w:val="0"/>
                <w:color w:val="FFFFFF"/>
                <w:sz w:val="21"/>
              </w:rPr>
              <w:t>Player Sub-Feature</w:t>
            </w:r>
          </w:p>
        </w:tc>
        <w:tc>
          <w:tcPr>
            <w:tcW w:type="dxa" w:w="2948"/>
            <w:vAlign w:val="center"/>
            <w:tcMar>
              <w:top w:w="120" w:type="dxa"/>
              <w:bottom w:w="120" w:type="dxa"/>
              <w:left w:w="150" w:type="dxa"/>
              <w:right w:w="150" w:type="dxa"/>
            </w:tcMar>
            <w:shd w:fill="1F4E78"/>
          </w:tcPr>
          <w:p>
            <w:pPr>
              <w:spacing w:before="40" w:after="40" w:line="276" w:lineRule="auto"/>
              <w:jc w:val="left"/>
            </w:pPr>
            <w:r/>
            <w:r>
              <w:rPr>
                <w:rFonts w:ascii="Times New Roman" w:hAnsi="Times New Roman"/>
                <w:rFonts w:ascii="Times New Roman" w:hAnsi="Times New Roman"/>
                <w:b/>
                <w:i w:val="0"/>
                <w:color w:val="FFFFFF"/>
                <w:sz w:val="21"/>
              </w:rPr>
              <w:t>Technical Implementation Mechanism</w:t>
            </w:r>
          </w:p>
        </w:tc>
        <w:tc>
          <w:tcPr>
            <w:tcW w:type="dxa" w:w="2268"/>
            <w:vAlign w:val="center"/>
            <w:tcMar>
              <w:top w:w="120" w:type="dxa"/>
              <w:bottom w:w="120" w:type="dxa"/>
              <w:left w:w="150" w:type="dxa"/>
              <w:right w:w="150" w:type="dxa"/>
            </w:tcMar>
            <w:shd w:fill="1F4E78"/>
          </w:tcPr>
          <w:p>
            <w:pPr>
              <w:spacing w:before="40" w:after="40" w:line="276" w:lineRule="auto"/>
              <w:jc w:val="left"/>
            </w:pPr>
            <w:r/>
            <w:r>
              <w:rPr>
                <w:rFonts w:ascii="Times New Roman" w:hAnsi="Times New Roman"/>
                <w:rFonts w:ascii="Times New Roman" w:hAnsi="Times New Roman"/>
                <w:b/>
                <w:i w:val="0"/>
                <w:color w:val="FFFFFF"/>
                <w:sz w:val="21"/>
              </w:rPr>
              <w:t>Keyboard / Gesture Trigger</w:t>
            </w:r>
          </w:p>
        </w:tc>
        <w:tc>
          <w:tcPr>
            <w:tcW w:type="dxa" w:w="1417"/>
            <w:vAlign w:val="center"/>
            <w:tcMar>
              <w:top w:w="120" w:type="dxa"/>
              <w:bottom w:w="120" w:type="dxa"/>
              <w:left w:w="150" w:type="dxa"/>
              <w:right w:w="150" w:type="dxa"/>
            </w:tcMar>
            <w:shd w:fill="1F4E78"/>
          </w:tcPr>
          <w:p>
            <w:pPr>
              <w:spacing w:before="40" w:after="40" w:line="276" w:lineRule="auto"/>
              <w:jc w:val="left"/>
            </w:pPr>
            <w:r/>
            <w:r>
              <w:rPr>
                <w:rFonts w:ascii="Times New Roman" w:hAnsi="Times New Roman"/>
                <w:rFonts w:ascii="Times New Roman" w:hAnsi="Times New Roman"/>
                <w:b/>
                <w:i w:val="0"/>
                <w:color w:val="FFFFFF"/>
                <w:sz w:val="21"/>
              </w:rPr>
              <w:t>Status</w:t>
            </w:r>
          </w:p>
        </w:tc>
      </w:tr>
      <w:tr>
        <w:tc>
          <w:tcPr>
            <w:tcW w:type="dxa" w:w="2154"/>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Play / Pause Toggle</w:t>
            </w:r>
          </w:p>
        </w:tc>
        <w:tc>
          <w:tcPr>
            <w:tcW w:type="dxa" w:w="2948"/>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Direct `.play()` and `.pause()` calls on video ref</w:t>
            </w:r>
          </w:p>
        </w:tc>
        <w:tc>
          <w:tcPr>
            <w:tcW w:type="dxa" w:w="2268"/>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Spacebar or 'K' key / Button</w:t>
            </w:r>
          </w:p>
        </w:tc>
        <w:tc>
          <w:tcPr>
            <w:tcW w:type="dxa" w:w="1417"/>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Implemented</w:t>
            </w:r>
          </w:p>
        </w:tc>
      </w:tr>
      <w:tr>
        <w:tc>
          <w:tcPr>
            <w:tcW w:type="dxa" w:w="2154"/>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Progress Bar &amp; Scrubbing</w:t>
            </w:r>
          </w:p>
        </w:tc>
        <w:tc>
          <w:tcPr>
            <w:tcW w:type="dxa" w:w="2948"/>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HTML5 range input bound to `currentTime / duration`</w:t>
            </w:r>
          </w:p>
        </w:tc>
        <w:tc>
          <w:tcPr>
            <w:tcW w:type="dxa" w:w="2268"/>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Mouse drag &amp; pointer scrubbing</w:t>
            </w:r>
          </w:p>
        </w:tc>
        <w:tc>
          <w:tcPr>
            <w:tcW w:type="dxa" w:w="1417"/>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Implemented</w:t>
            </w:r>
          </w:p>
        </w:tc>
      </w:tr>
      <w:tr>
        <w:tc>
          <w:tcPr>
            <w:tcW w:type="dxa" w:w="2154"/>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Current Time Display</w:t>
            </w:r>
          </w:p>
        </w:tc>
        <w:tc>
          <w:tcPr>
            <w:tcW w:type="dxa" w:w="2948"/>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Dynamic timestamp formatted as MM:SS</w:t>
            </w:r>
          </w:p>
        </w:tc>
        <w:tc>
          <w:tcPr>
            <w:tcW w:type="dxa" w:w="2268"/>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Automatic `timeupdate` event</w:t>
            </w:r>
          </w:p>
        </w:tc>
        <w:tc>
          <w:tcPr>
            <w:tcW w:type="dxa" w:w="1417"/>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Implemented</w:t>
            </w:r>
          </w:p>
        </w:tc>
      </w:tr>
      <w:tr>
        <w:tc>
          <w:tcPr>
            <w:tcW w:type="dxa" w:w="2154"/>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Total Duration Display</w:t>
            </w:r>
          </w:p>
        </w:tc>
        <w:tc>
          <w:tcPr>
            <w:tcW w:type="dxa" w:w="2948"/>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Dynamic total duration formatted as MM:SS</w:t>
            </w:r>
          </w:p>
        </w:tc>
        <w:tc>
          <w:tcPr>
            <w:tcW w:type="dxa" w:w="2268"/>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Computed on `loadedmetadata`</w:t>
            </w:r>
          </w:p>
        </w:tc>
        <w:tc>
          <w:tcPr>
            <w:tcW w:type="dxa" w:w="1417"/>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Implemented</w:t>
            </w:r>
          </w:p>
        </w:tc>
      </w:tr>
      <w:tr>
        <w:tc>
          <w:tcPr>
            <w:tcW w:type="dxa" w:w="2154"/>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Volume Slider</w:t>
            </w:r>
          </w:p>
        </w:tc>
        <w:tc>
          <w:tcPr>
            <w:tcW w:type="dxa" w:w="2948"/>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Float range input bound to `video.volume` (0.0 to 1.0)</w:t>
            </w:r>
          </w:p>
        </w:tc>
        <w:tc>
          <w:tcPr>
            <w:tcW w:type="dxa" w:w="2268"/>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Mouse drag on slider bar</w:t>
            </w:r>
          </w:p>
        </w:tc>
        <w:tc>
          <w:tcPr>
            <w:tcW w:type="dxa" w:w="1417"/>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Implemented</w:t>
            </w:r>
          </w:p>
        </w:tc>
      </w:tr>
      <w:tr>
        <w:tc>
          <w:tcPr>
            <w:tcW w:type="dxa" w:w="2154"/>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Mute / Unmute Toggle</w:t>
            </w:r>
          </w:p>
        </w:tc>
        <w:tc>
          <w:tcPr>
            <w:tcW w:type="dxa" w:w="2948"/>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Toggles `video.muted` with volume restoration</w:t>
            </w:r>
          </w:p>
        </w:tc>
        <w:tc>
          <w:tcPr>
            <w:tcW w:type="dxa" w:w="2268"/>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'M' key / Speaker icon click</w:t>
            </w:r>
          </w:p>
        </w:tc>
        <w:tc>
          <w:tcPr>
            <w:tcW w:type="dxa" w:w="1417"/>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Implemented</w:t>
            </w:r>
          </w:p>
        </w:tc>
      </w:tr>
      <w:tr>
        <w:tc>
          <w:tcPr>
            <w:tcW w:type="dxa" w:w="2154"/>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Fullscreen Mode</w:t>
            </w:r>
          </w:p>
        </w:tc>
        <w:tc>
          <w:tcPr>
            <w:tcW w:type="dxa" w:w="2948"/>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Invokes HTML5 `requestFullscreen()` on container</w:t>
            </w:r>
          </w:p>
        </w:tc>
        <w:tc>
          <w:tcPr>
            <w:tcW w:type="dxa" w:w="2268"/>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'F' key / Fullscreen button</w:t>
            </w:r>
          </w:p>
        </w:tc>
        <w:tc>
          <w:tcPr>
            <w:tcW w:type="dxa" w:w="1417"/>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Implemented</w:t>
            </w:r>
          </w:p>
        </w:tc>
      </w:tr>
      <w:tr>
        <w:tc>
          <w:tcPr>
            <w:tcW w:type="dxa" w:w="2154"/>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+10 Seconds Fast Forward</w:t>
            </w:r>
          </w:p>
        </w:tc>
        <w:tc>
          <w:tcPr>
            <w:tcW w:type="dxa" w:w="2948"/>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Increments `video.currentTime` by +10.0 seconds</w:t>
            </w:r>
          </w:p>
        </w:tc>
        <w:tc>
          <w:tcPr>
            <w:tcW w:type="dxa" w:w="2268"/>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Right Arrow key / '+10s' button</w:t>
            </w:r>
          </w:p>
        </w:tc>
        <w:tc>
          <w:tcPr>
            <w:tcW w:type="dxa" w:w="1417"/>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Implemented</w:t>
            </w:r>
          </w:p>
        </w:tc>
      </w:tr>
      <w:tr>
        <w:tc>
          <w:tcPr>
            <w:tcW w:type="dxa" w:w="2154"/>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-10 Seconds Rewind</w:t>
            </w:r>
          </w:p>
        </w:tc>
        <w:tc>
          <w:tcPr>
            <w:tcW w:type="dxa" w:w="2948"/>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Decrements `video.currentTime` by -10.0 seconds</w:t>
            </w:r>
          </w:p>
        </w:tc>
        <w:tc>
          <w:tcPr>
            <w:tcW w:type="dxa" w:w="2268"/>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Left Arrow key / '-10s' button</w:t>
            </w:r>
          </w:p>
        </w:tc>
        <w:tc>
          <w:tcPr>
            <w:tcW w:type="dxa" w:w="1417"/>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Implemented</w:t>
            </w:r>
          </w:p>
        </w:tc>
      </w:tr>
      <w:tr>
        <w:tc>
          <w:tcPr>
            <w:tcW w:type="dxa" w:w="2154"/>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Buffering Indicator</w:t>
            </w:r>
          </w:p>
        </w:tc>
        <w:tc>
          <w:tcPr>
            <w:tcW w:type="dxa" w:w="2948"/>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Centered animated spinner on `waiting` event</w:t>
            </w:r>
          </w:p>
        </w:tc>
        <w:tc>
          <w:tcPr>
            <w:tcW w:type="dxa" w:w="2268"/>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Active during network buffering</w:t>
            </w:r>
          </w:p>
        </w:tc>
        <w:tc>
          <w:tcPr>
            <w:tcW w:type="dxa" w:w="1417"/>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Implemented</w:t>
            </w:r>
          </w:p>
        </w:tc>
      </w:tr>
      <w:tr>
        <w:tc>
          <w:tcPr>
            <w:tcW w:type="dxa" w:w="2154"/>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Next Video Navigation</w:t>
            </w:r>
          </w:p>
        </w:tc>
        <w:tc>
          <w:tcPr>
            <w:tcW w:type="dxa" w:w="2948"/>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Triggers parent callback to load next queue item</w:t>
            </w:r>
          </w:p>
        </w:tc>
        <w:tc>
          <w:tcPr>
            <w:tcW w:type="dxa" w:w="2268"/>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Skip icon button in control bar</w:t>
            </w:r>
          </w:p>
        </w:tc>
        <w:tc>
          <w:tcPr>
            <w:tcW w:type="dxa" w:w="1417"/>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Implemented</w:t>
            </w:r>
          </w:p>
        </w:tc>
      </w:tr>
      <w:tr>
        <w:tc>
          <w:tcPr>
            <w:tcW w:type="dxa" w:w="2154"/>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Autoplay with 5s Delay</w:t>
            </w:r>
          </w:p>
        </w:tc>
        <w:tc>
          <w:tcPr>
            <w:tcW w:type="dxa" w:w="2948"/>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5-second countdown timer on video end with Cancel/Play</w:t>
            </w:r>
          </w:p>
        </w:tc>
        <w:tc>
          <w:tcPr>
            <w:tcW w:type="dxa" w:w="2268"/>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Triggered on `ended` event</w:t>
            </w:r>
          </w:p>
        </w:tc>
        <w:tc>
          <w:tcPr>
            <w:tcW w:type="dxa" w:w="1417"/>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Implemented</w:t>
            </w:r>
          </w:p>
        </w:tc>
      </w:tr>
      <w:tr>
        <w:tc>
          <w:tcPr>
            <w:tcW w:type="dxa" w:w="2154"/>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Mobile Double-Tap Seek</w:t>
            </w:r>
          </w:p>
        </w:tc>
        <w:tc>
          <w:tcPr>
            <w:tcW w:type="dxa" w:w="2948"/>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Touch event coordinate calculation (&lt;45% left, &gt;55% right)</w:t>
            </w:r>
          </w:p>
        </w:tc>
        <w:tc>
          <w:tcPr>
            <w:tcW w:type="dxa" w:w="2268"/>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Double-tap left (-10s) / right (+10s)</w:t>
            </w:r>
          </w:p>
        </w:tc>
        <w:tc>
          <w:tcPr>
            <w:tcW w:type="dxa" w:w="1417"/>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Implemented</w:t>
            </w:r>
          </w:p>
        </w:tc>
      </w:tr>
      <w:tr>
        <w:tc>
          <w:tcPr>
            <w:tcW w:type="dxa" w:w="2154"/>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Single Video Playback Guard</w:t>
            </w:r>
          </w:p>
        </w:tc>
        <w:tc>
          <w:tcPr>
            <w:tcW w:type="dxa" w:w="2948"/>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Pauses any other `&lt;video&gt;` tags in document on play</w:t>
            </w:r>
          </w:p>
        </w:tc>
        <w:tc>
          <w:tcPr>
            <w:tcW w:type="dxa" w:w="2268"/>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Automatic `playing` event listener</w:t>
            </w:r>
          </w:p>
        </w:tc>
        <w:tc>
          <w:tcPr>
            <w:tcW w:type="dxa" w:w="1417"/>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Implemented</w:t>
            </w:r>
          </w:p>
        </w:tc>
      </w:tr>
    </w:tbl>
    <w:p>
      <w:pPr>
        <w:spacing w:after="80"/>
      </w:pPr>
    </w:p>
    <w:p>
      <w:pPr>
        <w:pStyle w:val="Heading2"/>
        <w:keepNext/>
        <w:spacing w:before="200" w:after="80"/>
      </w:pPr>
      <w:r>
        <w:rPr>
          <w:rFonts w:ascii="Times New Roman" w:hAnsi="Times New Roman"/>
          <w:rFonts w:ascii="Times New Roman" w:hAnsi="Times New Roman"/>
          <w:b/>
          <w:i w:val="0"/>
          <w:color w:val="2E5B82"/>
          <w:sz w:val="27"/>
        </w:rPr>
        <w:t>7.3 Keyboard Shortcuts &amp; Mobile Gesture Engine</w:t>
      </w:r>
    </w:p>
    <w:p>
      <w:pPr>
        <w:spacing w:after="120" w:line="300" w:lineRule="auto"/>
        <w:jc w:val="both"/>
      </w:pPr>
      <w:r>
        <w:rPr>
          <w:rFonts w:ascii="Times New Roman" w:hAnsi="Times New Roman"/>
          <w:rFonts w:ascii="Times New Roman" w:hAnsi="Times New Roman"/>
          <w:b w:val="0"/>
          <w:i w:val="0"/>
          <w:color w:val="262626"/>
          <w:sz w:val="24"/>
        </w:rPr>
        <w:t>Keyboard accessibility is bound via a `keydown` listener attached to the window. When focus is not inside an active text input or comment field, the player intercepts standard media keys:</w:t>
      </w:r>
    </w:p>
    <w:p>
      <w:pPr>
        <w:pStyle w:val="ListBullet"/>
        <w:spacing w:after="60" w:line="276" w:lineRule="auto"/>
      </w:pPr>
      <w:r>
        <w:rPr>
          <w:rFonts w:ascii="Times New Roman" w:hAnsi="Times New Roman"/>
          <w:rFonts w:ascii="Times New Roman" w:hAnsi="Times New Roman"/>
          <w:b/>
          <w:i w:val="0"/>
          <w:color w:val="262626"/>
          <w:sz w:val="24"/>
        </w:rPr>
        <w:t xml:space="preserve">Space / 'K': </w:t>
      </w:r>
      <w:r>
        <w:rPr>
          <w:rFonts w:ascii="Times New Roman" w:hAnsi="Times New Roman"/>
          <w:rFonts w:ascii="Times New Roman" w:hAnsi="Times New Roman"/>
          <w:b w:val="0"/>
          <w:i w:val="0"/>
          <w:color w:val="262626"/>
          <w:sz w:val="24"/>
        </w:rPr>
        <w:t>Toggles video between play and pause states.</w:t>
      </w:r>
    </w:p>
    <w:p>
      <w:pPr>
        <w:pStyle w:val="ListBullet"/>
        <w:spacing w:after="60" w:line="276" w:lineRule="auto"/>
      </w:pPr>
      <w:r>
        <w:rPr>
          <w:rFonts w:ascii="Times New Roman" w:hAnsi="Times New Roman"/>
          <w:rFonts w:ascii="Times New Roman" w:hAnsi="Times New Roman"/>
          <w:b/>
          <w:i w:val="0"/>
          <w:color w:val="262626"/>
          <w:sz w:val="24"/>
        </w:rPr>
        <w:t xml:space="preserve">Left Arrow (&lt;-): </w:t>
      </w:r>
      <w:r>
        <w:rPr>
          <w:rFonts w:ascii="Times New Roman" w:hAnsi="Times New Roman"/>
          <w:rFonts w:ascii="Times New Roman" w:hAnsi="Times New Roman"/>
          <w:b w:val="0"/>
          <w:i w:val="0"/>
          <w:color w:val="262626"/>
          <w:sz w:val="24"/>
        </w:rPr>
        <w:t>Seeks playback backward by 10 seconds with visual overlay feedback.</w:t>
      </w:r>
    </w:p>
    <w:p>
      <w:pPr>
        <w:pStyle w:val="ListBullet"/>
        <w:spacing w:after="60" w:line="276" w:lineRule="auto"/>
      </w:pPr>
      <w:r>
        <w:rPr>
          <w:rFonts w:ascii="Times New Roman" w:hAnsi="Times New Roman"/>
          <w:rFonts w:ascii="Times New Roman" w:hAnsi="Times New Roman"/>
          <w:b/>
          <w:i w:val="0"/>
          <w:color w:val="262626"/>
          <w:sz w:val="24"/>
        </w:rPr>
        <w:t xml:space="preserve">Right Arrow (-&gt;): </w:t>
      </w:r>
      <w:r>
        <w:rPr>
          <w:rFonts w:ascii="Times New Roman" w:hAnsi="Times New Roman"/>
          <w:rFonts w:ascii="Times New Roman" w:hAnsi="Times New Roman"/>
          <w:b w:val="0"/>
          <w:i w:val="0"/>
          <w:color w:val="262626"/>
          <w:sz w:val="24"/>
        </w:rPr>
        <w:t>Seeks playback forward by 10 seconds with visual overlay feedback.</w:t>
      </w:r>
    </w:p>
    <w:p>
      <w:pPr>
        <w:pStyle w:val="ListBullet"/>
        <w:spacing w:after="60" w:line="276" w:lineRule="auto"/>
      </w:pPr>
      <w:r>
        <w:rPr>
          <w:rFonts w:ascii="Times New Roman" w:hAnsi="Times New Roman"/>
          <w:rFonts w:ascii="Times New Roman" w:hAnsi="Times New Roman"/>
          <w:b/>
          <w:i w:val="0"/>
          <w:color w:val="262626"/>
          <w:sz w:val="24"/>
        </w:rPr>
        <w:t xml:space="preserve">'M': </w:t>
      </w:r>
      <w:r>
        <w:rPr>
          <w:rFonts w:ascii="Times New Roman" w:hAnsi="Times New Roman"/>
          <w:rFonts w:ascii="Times New Roman" w:hAnsi="Times New Roman"/>
          <w:b w:val="0"/>
          <w:i w:val="0"/>
          <w:color w:val="262626"/>
          <w:sz w:val="24"/>
        </w:rPr>
        <w:t>Toggles audio muting while preserving the last set volume level.</w:t>
      </w:r>
    </w:p>
    <w:p>
      <w:pPr>
        <w:pStyle w:val="ListBullet"/>
        <w:spacing w:after="60" w:line="276" w:lineRule="auto"/>
      </w:pPr>
      <w:r>
        <w:rPr>
          <w:rFonts w:ascii="Times New Roman" w:hAnsi="Times New Roman"/>
          <w:rFonts w:ascii="Times New Roman" w:hAnsi="Times New Roman"/>
          <w:b/>
          <w:i w:val="0"/>
          <w:color w:val="262626"/>
          <w:sz w:val="24"/>
        </w:rPr>
        <w:t xml:space="preserve">'F': </w:t>
      </w:r>
      <w:r>
        <w:rPr>
          <w:rFonts w:ascii="Times New Roman" w:hAnsi="Times New Roman"/>
          <w:rFonts w:ascii="Times New Roman" w:hAnsi="Times New Roman"/>
          <w:b w:val="0"/>
          <w:i w:val="0"/>
          <w:color w:val="262626"/>
          <w:sz w:val="24"/>
        </w:rPr>
        <w:t>Toggles browser fullscreen mode via the Fullscreen API.</w:t>
      </w:r>
    </w:p>
    <w:p>
      <w:pPr>
        <w:spacing w:after="120" w:line="300" w:lineRule="auto"/>
        <w:jc w:val="both"/>
      </w:pPr>
      <w:r>
        <w:rPr>
          <w:rFonts w:ascii="Times New Roman" w:hAnsi="Times New Roman"/>
          <w:rFonts w:ascii="Times New Roman" w:hAnsi="Times New Roman"/>
          <w:b w:val="0"/>
          <w:i w:val="0"/>
          <w:color w:val="262626"/>
          <w:sz w:val="24"/>
        </w:rPr>
        <w:t>Mobile gestures are handled by calculating elapsed time between touch events (`Date.now() - lastTap &lt; 300ms`). Taps on the leftmost 45% of the screen trigger a 10-second rewind, while taps on the rightmost 45% trigger a 10-second forward jump.</w:t>
      </w:r>
    </w:p>
    <w:p>
      <w:r>
        <w:br w:type="page"/>
      </w:r>
    </w:p>
    <w:p>
      <w:pPr>
        <w:pStyle w:val="Heading1"/>
        <w:keepNext/>
        <w:spacing w:before="280" w:after="120"/>
      </w:pPr>
      <w:r>
        <w:rPr>
          <w:rFonts w:ascii="Times New Roman" w:hAnsi="Times New Roman"/>
          <w:rFonts w:ascii="Times New Roman" w:hAnsi="Times New Roman"/>
          <w:b/>
          <w:i w:val="0"/>
          <w:color w:val="1F4E78"/>
          <w:sz w:val="32"/>
        </w:rPr>
        <w:t>CHAPTER 8: AUTHENTICATION AND USER MANAGEMENT</w:t>
      </w:r>
    </w:p>
    <w:p>
      <w:pPr>
        <w:pStyle w:val="Heading2"/>
        <w:keepNext/>
        <w:spacing w:before="200" w:after="80"/>
      </w:pPr>
      <w:r>
        <w:rPr>
          <w:rFonts w:ascii="Times New Roman" w:hAnsi="Times New Roman"/>
          <w:rFonts w:ascii="Times New Roman" w:hAnsi="Times New Roman"/>
          <w:b/>
          <w:i w:val="0"/>
          <w:color w:val="2E5B82"/>
          <w:sz w:val="27"/>
        </w:rPr>
        <w:t>8.1 Firebase OAuth 2.0 Integration</w:t>
      </w:r>
    </w:p>
    <w:p>
      <w:pPr>
        <w:spacing w:after="120" w:line="300" w:lineRule="auto"/>
        <w:jc w:val="both"/>
      </w:pPr>
      <w:r>
        <w:rPr>
          <w:rFonts w:ascii="Times New Roman" w:hAnsi="Times New Roman"/>
          <w:rFonts w:ascii="Times New Roman" w:hAnsi="Times New Roman"/>
          <w:b w:val="0"/>
          <w:i w:val="0"/>
          <w:color w:val="262626"/>
          <w:sz w:val="24"/>
        </w:rPr>
        <w:t>Authentication in YourTube is powered by Google Firebase Authentication. The client configuration initializes Firebase Auth via `yourtube/src/lib/firebase.js` using web SDK v11.9.1. Users authenticate using Google OAuth 2.0 popup flows (`GoogleAuthProvider`), eliminating the risk of storing plaintext user passwords in application databases.</w:t>
      </w:r>
    </w:p>
    <w:p>
      <w:pPr>
        <w:spacing w:before="120" w:after="120"/>
        <w:ind w:left="576" w:right="576"/>
        <w:pBdr>
          <w:left w:val="single" w:sz="24" w:space="12" w:color="1F4E78"/>
        </w:pBdr>
        <w:shd w:fill="F2F5F8"/>
      </w:pPr>
      <w:r>
        <w:rPr>
          <w:rFonts w:ascii="Times New Roman" w:hAnsi="Times New Roman"/>
          <w:rFonts w:ascii="Times New Roman" w:hAnsi="Times New Roman"/>
          <w:b/>
          <w:i w:val="0"/>
          <w:color w:val="1F4E78"/>
          <w:sz w:val="22"/>
        </w:rPr>
        <w:t>Listing 8.1: Firebase Environment Variable Protection</w:t>
        <w:br/>
      </w:r>
      <w:r>
        <w:rPr>
          <w:rFonts w:ascii="Times New Roman" w:hAnsi="Times New Roman"/>
          <w:rFonts w:ascii="Times New Roman" w:hAnsi="Times New Roman"/>
          <w:b w:val="0"/>
          <w:i/>
          <w:color w:val="262626"/>
          <w:sz w:val="22"/>
        </w:rPr>
        <w:t>// Client-Side Firebase Configuration (Redacted for Security)</w:t>
        <w:br/>
        <w:t>const firebaseConfig = {</w:t>
        <w:br/>
        <w:t xml:space="preserve">  apiKey: "[REDACTED]",</w:t>
        <w:br/>
        <w:t xml:space="preserve">  authDomain: "[REDACTED].firebaseapp.com",</w:t>
        <w:br/>
        <w:t xml:space="preserve">  projectId: "[REDACTED]",</w:t>
        <w:br/>
        <w:t xml:space="preserve">  storageBucket: "[REDACTED].firebasestorage.app",</w:t>
        <w:br/>
        <w:t xml:space="preserve">  messagingSenderId: "[REDACTED]",</w:t>
        <w:br/>
        <w:t xml:space="preserve">  appId: "[REDACTED]"</w:t>
        <w:br/>
        <w:t>};</w:t>
      </w:r>
    </w:p>
    <w:p>
      <w:pPr>
        <w:pStyle w:val="Heading2"/>
        <w:keepNext/>
        <w:spacing w:before="200" w:after="80"/>
      </w:pPr>
      <w:r>
        <w:rPr>
          <w:rFonts w:ascii="Times New Roman" w:hAnsi="Times New Roman"/>
          <w:rFonts w:ascii="Times New Roman" w:hAnsi="Times New Roman"/>
          <w:b/>
          <w:i w:val="0"/>
          <w:color w:val="2E5B82"/>
          <w:sz w:val="27"/>
        </w:rPr>
        <w:t>8.2 Context Provider (AuthContext) &amp; Backend Sync</w:t>
      </w:r>
    </w:p>
    <w:p>
      <w:pPr>
        <w:spacing w:after="120" w:line="300" w:lineRule="auto"/>
        <w:jc w:val="both"/>
      </w:pPr>
      <w:r>
        <w:rPr>
          <w:rFonts w:ascii="Times New Roman" w:hAnsi="Times New Roman"/>
          <w:rFonts w:ascii="Times New Roman" w:hAnsi="Times New Roman"/>
          <w:b w:val="0"/>
          <w:i w:val="0"/>
          <w:color w:val="262626"/>
          <w:sz w:val="24"/>
        </w:rPr>
        <w:t>Application-wide authentication state is encapsulated in `yourtube/src/lib/AuthContext.js`. Upon initial page load, `onAuthStateChanged` registers active Firebase sessions. To bridge Firebase identity with MongoDB persistence, `AuthContext` dispatches a synchronization request:</w:t>
      </w:r>
    </w:p>
    <w:p>
      <w:pPr>
        <w:pStyle w:val="ListBullet"/>
        <w:spacing w:after="60" w:line="276" w:lineRule="auto"/>
      </w:pPr>
      <w:r>
        <w:rPr>
          <w:rFonts w:ascii="Times New Roman" w:hAnsi="Times New Roman"/>
          <w:rFonts w:ascii="Times New Roman" w:hAnsi="Times New Roman"/>
          <w:b/>
          <w:i w:val="0"/>
          <w:color w:val="262626"/>
          <w:sz w:val="24"/>
        </w:rPr>
        <w:t xml:space="preserve">1. Client Token Acquisition: </w:t>
      </w:r>
      <w:r>
        <w:rPr>
          <w:rFonts w:ascii="Times New Roman" w:hAnsi="Times New Roman"/>
          <w:rFonts w:ascii="Times New Roman" w:hAnsi="Times New Roman"/>
          <w:b w:val="0"/>
          <w:i w:val="0"/>
          <w:color w:val="262626"/>
          <w:sz w:val="24"/>
        </w:rPr>
        <w:t>Firebase emits the authenticated user object containing `uid`, `email`, `displayName`, and `photoURL`.</w:t>
      </w:r>
    </w:p>
    <w:p>
      <w:pPr>
        <w:pStyle w:val="ListBullet"/>
        <w:spacing w:after="60" w:line="276" w:lineRule="auto"/>
      </w:pPr>
      <w:r>
        <w:rPr>
          <w:rFonts w:ascii="Times New Roman" w:hAnsi="Times New Roman"/>
          <w:rFonts w:ascii="Times New Roman" w:hAnsi="Times New Roman"/>
          <w:b/>
          <w:i w:val="0"/>
          <w:color w:val="262626"/>
          <w:sz w:val="24"/>
        </w:rPr>
        <w:t xml:space="preserve">2. API Synchronization: </w:t>
      </w:r>
      <w:r>
        <w:rPr>
          <w:rFonts w:ascii="Times New Roman" w:hAnsi="Times New Roman"/>
          <w:rFonts w:ascii="Times New Roman" w:hAnsi="Times New Roman"/>
          <w:b w:val="0"/>
          <w:i w:val="0"/>
          <w:color w:val="262626"/>
          <w:sz w:val="24"/>
        </w:rPr>
        <w:t>`syncUserWithBackend` issues `POST /user/login` transmitting the user payload to the Express API.</w:t>
      </w:r>
    </w:p>
    <w:p>
      <w:pPr>
        <w:pStyle w:val="ListBullet"/>
        <w:spacing w:after="60" w:line="276" w:lineRule="auto"/>
      </w:pPr>
      <w:r>
        <w:rPr>
          <w:rFonts w:ascii="Times New Roman" w:hAnsi="Times New Roman"/>
          <w:rFonts w:ascii="Times New Roman" w:hAnsi="Times New Roman"/>
          <w:b/>
          <w:i w:val="0"/>
          <w:color w:val="262626"/>
          <w:sz w:val="24"/>
        </w:rPr>
        <w:t xml:space="preserve">3. Database Upsert: </w:t>
      </w:r>
      <w:r>
        <w:rPr>
          <w:rFonts w:ascii="Times New Roman" w:hAnsi="Times New Roman"/>
          <w:rFonts w:ascii="Times New Roman" w:hAnsi="Times New Roman"/>
          <w:b w:val="0"/>
          <w:i w:val="0"/>
          <w:color w:val="262626"/>
          <w:sz w:val="24"/>
        </w:rPr>
        <w:t>The backend `loginUser` controller queries the `Auth` collection. If the user does not exist, a new MongoDB record is created with default quotas; if the user exists, existing metadata (such as channel name, bio, and membership tier) is returned.</w:t>
      </w:r>
    </w:p>
    <w:p>
      <w:pPr>
        <w:pStyle w:val="ListBullet"/>
        <w:spacing w:after="60" w:line="276" w:lineRule="auto"/>
      </w:pPr>
      <w:r>
        <w:rPr>
          <w:rFonts w:ascii="Times New Roman" w:hAnsi="Times New Roman"/>
          <w:rFonts w:ascii="Times New Roman" w:hAnsi="Times New Roman"/>
          <w:b/>
          <w:i w:val="0"/>
          <w:color w:val="262626"/>
          <w:sz w:val="24"/>
        </w:rPr>
        <w:t xml:space="preserve">4. Context Hydration: </w:t>
      </w:r>
      <w:r>
        <w:rPr>
          <w:rFonts w:ascii="Times New Roman" w:hAnsi="Times New Roman"/>
          <w:rFonts w:ascii="Times New Roman" w:hAnsi="Times New Roman"/>
          <w:b w:val="0"/>
          <w:i w:val="0"/>
          <w:color w:val="262626"/>
          <w:sz w:val="24"/>
        </w:rPr>
        <w:t>The resulting combined user state (containing both Firebase UID and MongoDB `_id`) is stored in React context and cached in `localStorage` for offline resilience.</w:t>
      </w:r>
    </w:p>
    <w:p>
      <w:pPr>
        <w:pStyle w:val="Heading2"/>
        <w:keepNext/>
        <w:spacing w:before="200" w:after="80"/>
      </w:pPr>
      <w:r>
        <w:rPr>
          <w:rFonts w:ascii="Times New Roman" w:hAnsi="Times New Roman"/>
          <w:rFonts w:ascii="Times New Roman" w:hAnsi="Times New Roman"/>
          <w:b/>
          <w:i w:val="0"/>
          <w:color w:val="2E5B82"/>
          <w:sz w:val="27"/>
        </w:rPr>
        <w:t>8.3 Protected Routes and Security Hardening</w:t>
      </w:r>
    </w:p>
    <w:p>
      <w:pPr>
        <w:spacing w:after="120" w:line="300" w:lineRule="auto"/>
        <w:jc w:val="both"/>
      </w:pPr>
      <w:r>
        <w:rPr>
          <w:rFonts w:ascii="Times New Roman" w:hAnsi="Times New Roman"/>
          <w:rFonts w:ascii="Times New Roman" w:hAnsi="Times New Roman"/>
          <w:b w:val="0"/>
          <w:i w:val="0"/>
          <w:color w:val="262626"/>
          <w:sz w:val="24"/>
        </w:rPr>
        <w:t>Protected operations—including posting comments, subscribing to channels, uploading videos, liking content, and joining watch parties—strictly verify user authentication prior to execution. If an unauthenticated user attempts an action, client dialogs and informative toast cards prompt immediate Google login, preventing unauthorized API calls.</w:t>
      </w:r>
    </w:p>
    <w:p>
      <w:r>
        <w:br w:type="page"/>
      </w:r>
    </w:p>
    <w:p>
      <w:pPr>
        <w:pStyle w:val="Heading1"/>
        <w:keepNext/>
        <w:spacing w:before="280" w:after="120"/>
      </w:pPr>
      <w:r>
        <w:rPr>
          <w:rFonts w:ascii="Times New Roman" w:hAnsi="Times New Roman"/>
          <w:rFonts w:ascii="Times New Roman" w:hAnsi="Times New Roman"/>
          <w:b/>
          <w:i w:val="0"/>
          <w:color w:val="1F4E78"/>
          <w:sz w:val="32"/>
        </w:rPr>
        <w:t>CHAPTER 9: CHANNEL &amp; SUBSCRIPTION SYSTEM</w:t>
      </w:r>
    </w:p>
    <w:p>
      <w:pPr>
        <w:pStyle w:val="Heading2"/>
        <w:keepNext/>
        <w:spacing w:before="200" w:after="80"/>
      </w:pPr>
      <w:r>
        <w:rPr>
          <w:rFonts w:ascii="Times New Roman" w:hAnsi="Times New Roman"/>
          <w:rFonts w:ascii="Times New Roman" w:hAnsi="Times New Roman"/>
          <w:b/>
          <w:i w:val="0"/>
          <w:color w:val="2E5B82"/>
          <w:sz w:val="27"/>
        </w:rPr>
        <w:t>9.1 Data Modeling &amp; Compound Unique Indexes</w:t>
      </w:r>
    </w:p>
    <w:p>
      <w:pPr>
        <w:spacing w:after="120" w:line="300" w:lineRule="auto"/>
        <w:jc w:val="both"/>
      </w:pPr>
      <w:r>
        <w:rPr>
          <w:rFonts w:ascii="Times New Roman" w:hAnsi="Times New Roman"/>
          <w:rFonts w:ascii="Times New Roman" w:hAnsi="Times New Roman"/>
          <w:b w:val="0"/>
          <w:i w:val="0"/>
          <w:color w:val="262626"/>
          <w:sz w:val="24"/>
        </w:rPr>
        <w:t>Channel subscriptions represent a core social relationship connecting viewers to content creators. In `server/Modals/subscription.js`, subscriptions are modeled with viewer references, target channel IDs, and channel names:</w:t>
      </w:r>
    </w:p>
    <w:p>
      <w:pPr>
        <w:spacing w:before="120" w:after="120"/>
        <w:ind w:left="576" w:right="576"/>
        <w:pBdr>
          <w:left w:val="single" w:sz="24" w:space="12" w:color="1F4E78"/>
        </w:pBdr>
        <w:shd w:fill="F2F5F8"/>
      </w:pPr>
      <w:r>
        <w:rPr>
          <w:rFonts w:ascii="Times New Roman" w:hAnsi="Times New Roman"/>
          <w:rFonts w:ascii="Times New Roman" w:hAnsi="Times New Roman"/>
          <w:b/>
          <w:i w:val="0"/>
          <w:color w:val="1F4E78"/>
          <w:sz w:val="22"/>
        </w:rPr>
        <w:t>Listing 9.1: Subscription Schema &amp; Compound Index</w:t>
        <w:br/>
      </w:r>
      <w:r>
        <w:rPr>
          <w:rFonts w:ascii="Times New Roman" w:hAnsi="Times New Roman"/>
          <w:rFonts w:ascii="Times New Roman" w:hAnsi="Times New Roman"/>
          <w:b w:val="0"/>
          <w:i/>
          <w:color w:val="262626"/>
          <w:sz w:val="22"/>
        </w:rPr>
        <w:t>const subscriptionSchema = new mongoose.Schema({</w:t>
        <w:br/>
        <w:t xml:space="preserve">  viewer: { type: String, required: true }, // Supports Firebase UID or ObjectId</w:t>
        <w:br/>
        <w:t xml:space="preserve">  channelId: { type: String, required: true },</w:t>
        <w:br/>
        <w:t xml:space="preserve">  channelName: { type: String, required: true },</w:t>
        <w:br/>
        <w:t xml:space="preserve">  subscribedAt: { type: Date, default: Date.now }</w:t>
        <w:br/>
        <w:t>});</w:t>
        <w:br/>
        <w:t>// Compound Unique Index: Guarantees no duplicate subscriptions per channel</w:t>
        <w:br/>
        <w:t>subscriptionSchema.index({ viewer: 1, channelName: 1 }, { unique: true });</w:t>
      </w:r>
    </w:p>
    <w:p>
      <w:pPr>
        <w:pStyle w:val="Heading2"/>
        <w:keepNext/>
        <w:spacing w:before="200" w:after="80"/>
      </w:pPr>
      <w:r>
        <w:rPr>
          <w:rFonts w:ascii="Times New Roman" w:hAnsi="Times New Roman"/>
          <w:rFonts w:ascii="Times New Roman" w:hAnsi="Times New Roman"/>
          <w:b/>
          <w:i w:val="0"/>
          <w:color w:val="2E5B82"/>
          <w:sz w:val="27"/>
        </w:rPr>
        <w:t>9.2 Optimistic Subscription Toggle Logic</w:t>
      </w:r>
    </w:p>
    <w:p>
      <w:pPr>
        <w:spacing w:after="120" w:line="300" w:lineRule="auto"/>
        <w:jc w:val="both"/>
      </w:pPr>
      <w:r>
        <w:rPr>
          <w:rFonts w:ascii="Times New Roman" w:hAnsi="Times New Roman"/>
          <w:rFonts w:ascii="Times New Roman" w:hAnsi="Times New Roman"/>
          <w:b w:val="0"/>
          <w:i w:val="0"/>
          <w:color w:val="262626"/>
          <w:sz w:val="24"/>
        </w:rPr>
        <w:t>To deliver instantaneous feedback, the 'Subscribe' button (`VideoInfo.tsx`) implements optimistic state updates:</w:t>
      </w:r>
    </w:p>
    <w:p>
      <w:pPr>
        <w:pStyle w:val="ListBullet"/>
        <w:spacing w:after="60" w:line="276" w:lineRule="auto"/>
      </w:pPr>
      <w:r>
        <w:rPr>
          <w:rFonts w:ascii="Times New Roman" w:hAnsi="Times New Roman"/>
          <w:rFonts w:ascii="Times New Roman" w:hAnsi="Times New Roman"/>
          <w:b/>
          <w:i w:val="0"/>
          <w:color w:val="262626"/>
          <w:sz w:val="24"/>
        </w:rPr>
        <w:t xml:space="preserve">Optimistic Phase: </w:t>
      </w:r>
      <w:r>
        <w:rPr>
          <w:rFonts w:ascii="Times New Roman" w:hAnsi="Times New Roman"/>
          <w:rFonts w:ascii="Times New Roman" w:hAnsi="Times New Roman"/>
          <w:b w:val="0"/>
          <w:i w:val="0"/>
          <w:color w:val="262626"/>
          <w:sz w:val="24"/>
        </w:rPr>
        <w:t>When clicked, the local state toggles between 'Subscribe' and 'Subscribed' in 0 milliseconds, updating subscriber counters visually.</w:t>
      </w:r>
    </w:p>
    <w:p>
      <w:pPr>
        <w:pStyle w:val="ListBullet"/>
        <w:spacing w:after="60" w:line="276" w:lineRule="auto"/>
      </w:pPr>
      <w:r>
        <w:rPr>
          <w:rFonts w:ascii="Times New Roman" w:hAnsi="Times New Roman"/>
          <w:rFonts w:ascii="Times New Roman" w:hAnsi="Times New Roman"/>
          <w:b/>
          <w:i w:val="0"/>
          <w:color w:val="262626"/>
          <w:sz w:val="24"/>
        </w:rPr>
        <w:t xml:space="preserve">Persistence Phase: </w:t>
      </w:r>
      <w:r>
        <w:rPr>
          <w:rFonts w:ascii="Times New Roman" w:hAnsi="Times New Roman"/>
          <w:rFonts w:ascii="Times New Roman" w:hAnsi="Times New Roman"/>
          <w:b w:val="0"/>
          <w:i w:val="0"/>
          <w:color w:val="262626"/>
          <w:sz w:val="24"/>
        </w:rPr>
        <w:t>In the background, `AuthContext.js` dispatches `POST /subscription/toggle` sending `{ userId, channelId, channelName, email }`.</w:t>
      </w:r>
    </w:p>
    <w:p>
      <w:pPr>
        <w:pStyle w:val="ListBullet"/>
        <w:spacing w:after="60" w:line="276" w:lineRule="auto"/>
      </w:pPr>
      <w:r>
        <w:rPr>
          <w:rFonts w:ascii="Times New Roman" w:hAnsi="Times New Roman"/>
          <w:rFonts w:ascii="Times New Roman" w:hAnsi="Times New Roman"/>
          <w:b/>
          <w:i w:val="0"/>
          <w:color w:val="262626"/>
          <w:sz w:val="24"/>
        </w:rPr>
        <w:t xml:space="preserve">Atomic DB Toggle: </w:t>
      </w:r>
      <w:r>
        <w:rPr>
          <w:rFonts w:ascii="Times New Roman" w:hAnsi="Times New Roman"/>
          <w:rFonts w:ascii="Times New Roman" w:hAnsi="Times New Roman"/>
          <w:b w:val="0"/>
          <w:i w:val="0"/>
          <w:color w:val="262626"/>
          <w:sz w:val="24"/>
        </w:rPr>
        <w:t>The backend controller checks for an existing subscription record. If found, it deletes the document (unsubscribe); if not found, it creates a new record (subscribe).</w:t>
      </w:r>
    </w:p>
    <w:p>
      <w:pPr>
        <w:pStyle w:val="ListBullet"/>
        <w:spacing w:after="60" w:line="276" w:lineRule="auto"/>
      </w:pPr>
      <w:r>
        <w:rPr>
          <w:rFonts w:ascii="Times New Roman" w:hAnsi="Times New Roman"/>
          <w:rFonts w:ascii="Times New Roman" w:hAnsi="Times New Roman"/>
          <w:b/>
          <w:i w:val="0"/>
          <w:color w:val="262626"/>
          <w:sz w:val="24"/>
        </w:rPr>
        <w:t xml:space="preserve">Reconciliation: </w:t>
      </w:r>
      <w:r>
        <w:rPr>
          <w:rFonts w:ascii="Times New Roman" w:hAnsi="Times New Roman"/>
          <w:rFonts w:ascii="Times New Roman" w:hAnsi="Times New Roman"/>
          <w:b w:val="0"/>
          <w:i w:val="0"/>
          <w:color w:val="262626"/>
          <w:sz w:val="24"/>
        </w:rPr>
        <w:t>The server returns `{ subscribed: boolean }`. If an error occurs, the client gracefully reverts the button state and displays an alert.</w:t>
      </w:r>
    </w:p>
    <w:p>
      <w:pPr>
        <w:pStyle w:val="Heading2"/>
        <w:keepNext/>
        <w:spacing w:before="200" w:after="80"/>
      </w:pPr>
      <w:r>
        <w:rPr>
          <w:rFonts w:ascii="Times New Roman" w:hAnsi="Times New Roman"/>
          <w:rFonts w:ascii="Times New Roman" w:hAnsi="Times New Roman"/>
          <w:b/>
          <w:i w:val="0"/>
          <w:color w:val="2E5B82"/>
          <w:sz w:val="27"/>
        </w:rPr>
        <w:t>9.3 Demo Membership Tiers &amp; Watch Quota System</w:t>
      </w:r>
    </w:p>
    <w:p>
      <w:pPr>
        <w:spacing w:after="120" w:line="300" w:lineRule="auto"/>
        <w:jc w:val="both"/>
      </w:pPr>
      <w:r>
        <w:rPr>
          <w:rFonts w:ascii="Times New Roman" w:hAnsi="Times New Roman"/>
          <w:rFonts w:ascii="Times New Roman" w:hAnsi="Times New Roman"/>
          <w:b w:val="0"/>
          <w:i w:val="0"/>
          <w:color w:val="262626"/>
          <w:sz w:val="24"/>
        </w:rPr>
        <w:t>YourTube includes a tiered membership structure designed to demonstrate premium plan management. The system defines three mock plans:</w:t>
      </w:r>
    </w:p>
    <w:p>
      <w:pPr>
        <w:pStyle w:val="ListBullet"/>
        <w:spacing w:after="60" w:line="276" w:lineRule="auto"/>
      </w:pPr>
      <w:r>
        <w:rPr>
          <w:rFonts w:ascii="Times New Roman" w:hAnsi="Times New Roman"/>
          <w:rFonts w:ascii="Times New Roman" w:hAnsi="Times New Roman"/>
          <w:b/>
          <w:i w:val="0"/>
          <w:color w:val="262626"/>
          <w:sz w:val="24"/>
        </w:rPr>
        <w:t xml:space="preserve">Bronze Plan (Free / Default): </w:t>
      </w:r>
      <w:r>
        <w:rPr>
          <w:rFonts w:ascii="Times New Roman" w:hAnsi="Times New Roman"/>
          <w:rFonts w:ascii="Times New Roman" w:hAnsi="Times New Roman"/>
          <w:b w:val="0"/>
          <w:i w:val="0"/>
          <w:color w:val="262626"/>
          <w:sz w:val="24"/>
        </w:rPr>
        <w:t>Standard access with a default daily watch time quota (e.g., 60 minutes).</w:t>
      </w:r>
    </w:p>
    <w:p>
      <w:pPr>
        <w:pStyle w:val="ListBullet"/>
        <w:spacing w:after="60" w:line="276" w:lineRule="auto"/>
      </w:pPr>
      <w:r>
        <w:rPr>
          <w:rFonts w:ascii="Times New Roman" w:hAnsi="Times New Roman"/>
          <w:rFonts w:ascii="Times New Roman" w:hAnsi="Times New Roman"/>
          <w:b/>
          <w:i w:val="0"/>
          <w:color w:val="262626"/>
          <w:sz w:val="24"/>
        </w:rPr>
        <w:t xml:space="preserve">Silver Plan (Demo Upgrade): </w:t>
      </w:r>
      <w:r>
        <w:rPr>
          <w:rFonts w:ascii="Times New Roman" w:hAnsi="Times New Roman"/>
          <w:rFonts w:ascii="Times New Roman" w:hAnsi="Times New Roman"/>
          <w:b w:val="0"/>
          <w:i w:val="0"/>
          <w:color w:val="262626"/>
          <w:sz w:val="24"/>
        </w:rPr>
        <w:t>Extended watch time allowance with simulated ad-free badge display.</w:t>
      </w:r>
    </w:p>
    <w:p>
      <w:pPr>
        <w:pStyle w:val="ListBullet"/>
        <w:spacing w:after="60" w:line="276" w:lineRule="auto"/>
      </w:pPr>
      <w:r>
        <w:rPr>
          <w:rFonts w:ascii="Times New Roman" w:hAnsi="Times New Roman"/>
          <w:rFonts w:ascii="Times New Roman" w:hAnsi="Times New Roman"/>
          <w:b/>
          <w:i w:val="0"/>
          <w:color w:val="262626"/>
          <w:sz w:val="24"/>
        </w:rPr>
        <w:t xml:space="preserve">Gold Plan (Demo VIP): </w:t>
      </w:r>
      <w:r>
        <w:rPr>
          <w:rFonts w:ascii="Times New Roman" w:hAnsi="Times New Roman"/>
          <w:rFonts w:ascii="Times New Roman" w:hAnsi="Times New Roman"/>
          <w:b w:val="0"/>
          <w:i w:val="0"/>
          <w:color w:val="262626"/>
          <w:sz w:val="24"/>
        </w:rPr>
        <w:t>Unlimited daily watch time and premium channel badge privileges.</w:t>
      </w:r>
    </w:p>
    <w:p>
      <w:pPr>
        <w:spacing w:before="120" w:after="120"/>
        <w:ind w:left="576" w:right="576"/>
        <w:pBdr>
          <w:left w:val="single" w:sz="24" w:space="12" w:color="1F4E78"/>
        </w:pBdr>
        <w:shd w:fill="F2F5F8"/>
      </w:pPr>
      <w:r>
        <w:rPr>
          <w:rFonts w:ascii="Times New Roman" w:hAnsi="Times New Roman"/>
          <w:rFonts w:ascii="Times New Roman" w:hAnsi="Times New Roman"/>
          <w:b/>
          <w:i w:val="0"/>
          <w:color w:val="1F4E78"/>
          <w:sz w:val="22"/>
        </w:rPr>
        <w:t xml:space="preserve">Implementation Boundary: </w:t>
      </w:r>
      <w:r>
        <w:rPr>
          <w:rFonts w:ascii="Times New Roman" w:hAnsi="Times New Roman"/>
          <w:rFonts w:ascii="Times New Roman" w:hAnsi="Times New Roman"/>
          <w:b w:val="0"/>
          <w:i/>
          <w:color w:val="262626"/>
          <w:sz w:val="22"/>
        </w:rPr>
        <w:t>Academic Integrity Note: The premium plans in this project are strictly implemented as demo functionality. While `server/package.json` imports the `razorpay` SDK, no live payment gateway or financial credentials are configured. Plan upgrades update user records in MongoDB for demonstration purposes only.</w:t>
      </w:r>
    </w:p>
    <w:p>
      <w:r>
        <w:br w:type="page"/>
      </w:r>
    </w:p>
    <w:p>
      <w:pPr>
        <w:pStyle w:val="Heading1"/>
        <w:keepNext/>
        <w:spacing w:before="280" w:after="120"/>
      </w:pPr>
      <w:r>
        <w:rPr>
          <w:rFonts w:ascii="Times New Roman" w:hAnsi="Times New Roman"/>
          <w:rFonts w:ascii="Times New Roman" w:hAnsi="Times New Roman"/>
          <w:b/>
          <w:i w:val="0"/>
          <w:color w:val="1F4E78"/>
          <w:sz w:val="32"/>
        </w:rPr>
        <w:t>CHAPTER 10: COMMENT &amp; CONTENT MODERATION SYSTEM</w:t>
      </w:r>
    </w:p>
    <w:p>
      <w:pPr>
        <w:pStyle w:val="Heading2"/>
        <w:keepNext/>
        <w:spacing w:before="200" w:after="80"/>
      </w:pPr>
      <w:r>
        <w:rPr>
          <w:rFonts w:ascii="Times New Roman" w:hAnsi="Times New Roman"/>
          <w:rFonts w:ascii="Times New Roman" w:hAnsi="Times New Roman"/>
          <w:b/>
          <w:i w:val="0"/>
          <w:color w:val="2E5B82"/>
          <w:sz w:val="27"/>
        </w:rPr>
        <w:t>10.1 Comment Submission &amp; Validation Pipeline</w:t>
      </w:r>
    </w:p>
    <w:p>
      <w:pPr>
        <w:spacing w:after="120" w:line="300" w:lineRule="auto"/>
        <w:jc w:val="both"/>
      </w:pPr>
      <w:r>
        <w:rPr>
          <w:rFonts w:ascii="Times New Roman" w:hAnsi="Times New Roman"/>
          <w:rFonts w:ascii="Times New Roman" w:hAnsi="Times New Roman"/>
          <w:b w:val="0"/>
          <w:i w:val="0"/>
          <w:color w:val="262626"/>
          <w:sz w:val="24"/>
        </w:rPr>
        <w:t>The comment system (`yourtube/src/components/Comments.tsx` and `server/controllers/comment.js`) allows viewers to post feedback on active videos. To ensure high system stability, comment processing enforces a strict 5-stage validation order:</w:t>
      </w:r>
    </w:p>
    <w:p>
      <w:pPr>
        <w:pStyle w:val="ListBullet"/>
        <w:spacing w:after="60" w:line="276" w:lineRule="auto"/>
      </w:pPr>
      <w:r>
        <w:rPr>
          <w:rFonts w:ascii="Times New Roman" w:hAnsi="Times New Roman"/>
          <w:rFonts w:ascii="Times New Roman" w:hAnsi="Times New Roman"/>
          <w:b/>
          <w:i w:val="0"/>
          <w:color w:val="262626"/>
          <w:sz w:val="24"/>
        </w:rPr>
        <w:t xml:space="preserve">Stage 1: Identity Authentication: </w:t>
      </w:r>
      <w:r>
        <w:rPr>
          <w:rFonts w:ascii="Times New Roman" w:hAnsi="Times New Roman"/>
          <w:rFonts w:ascii="Times New Roman" w:hAnsi="Times New Roman"/>
          <w:b w:val="0"/>
          <w:i w:val="0"/>
          <w:color w:val="262626"/>
          <w:sz w:val="24"/>
        </w:rPr>
        <w:t>The system verifies that `userId` is present. If unauthenticated, the request aborts with HTTP 401 'Please log in before commenting.'</w:t>
      </w:r>
    </w:p>
    <w:p>
      <w:pPr>
        <w:pStyle w:val="ListBullet"/>
        <w:spacing w:after="60" w:line="276" w:lineRule="auto"/>
      </w:pPr>
      <w:r>
        <w:rPr>
          <w:rFonts w:ascii="Times New Roman" w:hAnsi="Times New Roman"/>
          <w:rFonts w:ascii="Times New Roman" w:hAnsi="Times New Roman"/>
          <w:b/>
          <w:i w:val="0"/>
          <w:color w:val="262626"/>
          <w:sz w:val="24"/>
        </w:rPr>
        <w:t xml:space="preserve">Stage 2: Resource Association: </w:t>
      </w:r>
      <w:r>
        <w:rPr>
          <w:rFonts w:ascii="Times New Roman" w:hAnsi="Times New Roman"/>
          <w:rFonts w:ascii="Times New Roman" w:hAnsi="Times New Roman"/>
          <w:b w:val="0"/>
          <w:i w:val="0"/>
          <w:color w:val="262626"/>
          <w:sz w:val="24"/>
        </w:rPr>
        <w:t>Verifies that `videoId` is non-empty and maps to a valid video document.</w:t>
      </w:r>
    </w:p>
    <w:p>
      <w:pPr>
        <w:pStyle w:val="ListBullet"/>
        <w:spacing w:after="60" w:line="276" w:lineRule="auto"/>
      </w:pPr>
      <w:r>
        <w:rPr>
          <w:rFonts w:ascii="Times New Roman" w:hAnsi="Times New Roman"/>
          <w:rFonts w:ascii="Times New Roman" w:hAnsi="Times New Roman"/>
          <w:b/>
          <w:i w:val="0"/>
          <w:color w:val="262626"/>
          <w:sz w:val="24"/>
        </w:rPr>
        <w:t xml:space="preserve">Stage 3: Data Type Validation: </w:t>
      </w:r>
      <w:r>
        <w:rPr>
          <w:rFonts w:ascii="Times New Roman" w:hAnsi="Times New Roman"/>
          <w:rFonts w:ascii="Times New Roman" w:hAnsi="Times New Roman"/>
          <w:b w:val="0"/>
          <w:i w:val="0"/>
          <w:color w:val="262626"/>
          <w:sz w:val="24"/>
        </w:rPr>
        <w:t>Ensures `commentBody` is a valid string type to prevent payload injection.</w:t>
      </w:r>
    </w:p>
    <w:p>
      <w:pPr>
        <w:pStyle w:val="ListBullet"/>
        <w:spacing w:after="60" w:line="276" w:lineRule="auto"/>
      </w:pPr>
      <w:r>
        <w:rPr>
          <w:rFonts w:ascii="Times New Roman" w:hAnsi="Times New Roman"/>
          <w:rFonts w:ascii="Times New Roman" w:hAnsi="Times New Roman"/>
          <w:b/>
          <w:i w:val="0"/>
          <w:color w:val="262626"/>
          <w:sz w:val="24"/>
        </w:rPr>
        <w:t xml:space="preserve">Stage 4: Whitespace Check: </w:t>
      </w:r>
      <w:r>
        <w:rPr>
          <w:rFonts w:ascii="Times New Roman" w:hAnsi="Times New Roman"/>
          <w:rFonts w:ascii="Times New Roman" w:hAnsi="Times New Roman"/>
          <w:b w:val="0"/>
          <w:i w:val="0"/>
          <w:color w:val="262626"/>
          <w:sz w:val="24"/>
        </w:rPr>
        <w:t>Checks `commentBody.trim().length &gt; 0` to block empty or whitespace-only comments.</w:t>
      </w:r>
    </w:p>
    <w:p>
      <w:pPr>
        <w:pStyle w:val="ListBullet"/>
        <w:spacing w:after="60" w:line="276" w:lineRule="auto"/>
      </w:pPr>
      <w:r>
        <w:rPr>
          <w:rFonts w:ascii="Times New Roman" w:hAnsi="Times New Roman"/>
          <w:rFonts w:ascii="Times New Roman" w:hAnsi="Times New Roman"/>
          <w:b/>
          <w:i w:val="0"/>
          <w:color w:val="262626"/>
          <w:sz w:val="24"/>
        </w:rPr>
        <w:t xml:space="preserve">Stage 5: Content Moderation: </w:t>
      </w:r>
      <w:r>
        <w:rPr>
          <w:rFonts w:ascii="Times New Roman" w:hAnsi="Times New Roman"/>
          <w:rFonts w:ascii="Times New Roman" w:hAnsi="Times New Roman"/>
          <w:b w:val="0"/>
          <w:i w:val="0"/>
          <w:color w:val="262626"/>
          <w:sz w:val="24"/>
        </w:rPr>
        <w:t>Evaluates the text against the abusive language filter before any database persistence.</w:t>
      </w:r>
    </w:p>
    <w:p>
      <w:pPr>
        <w:pStyle w:val="Heading2"/>
        <w:keepNext/>
        <w:spacing w:before="200" w:after="80"/>
      </w:pPr>
      <w:r>
        <w:rPr>
          <w:rFonts w:ascii="Times New Roman" w:hAnsi="Times New Roman"/>
          <w:rFonts w:ascii="Times New Roman" w:hAnsi="Times New Roman"/>
          <w:b/>
          <w:i w:val="0"/>
          <w:color w:val="2E5B82"/>
          <w:sz w:val="27"/>
        </w:rPr>
        <w:t>10.2 Abusive Language Detection &amp; Moderation Rules</w:t>
      </w:r>
    </w:p>
    <w:p>
      <w:pPr>
        <w:spacing w:after="120" w:line="300" w:lineRule="auto"/>
        <w:jc w:val="both"/>
      </w:pPr>
      <w:r>
        <w:rPr>
          <w:rFonts w:ascii="Times New Roman" w:hAnsi="Times New Roman"/>
          <w:rFonts w:ascii="Times New Roman" w:hAnsi="Times New Roman"/>
          <w:b w:val="0"/>
          <w:i w:val="0"/>
          <w:color w:val="262626"/>
          <w:sz w:val="24"/>
        </w:rPr>
        <w:t>Content safety is enforced through a synchronized keyword-filtering engine. The dictionary flags offensive, derogatory, and abusive terms. When a user submits a comment containing prohibited words:</w:t>
      </w:r>
    </w:p>
    <w:p>
      <w:pPr>
        <w:pStyle w:val="ListBullet"/>
        <w:spacing w:after="60" w:line="276" w:lineRule="auto"/>
      </w:pPr>
      <w:r>
        <w:rPr>
          <w:rFonts w:ascii="Times New Roman" w:hAnsi="Times New Roman"/>
          <w:rFonts w:ascii="Times New Roman" w:hAnsi="Times New Roman"/>
          <w:b/>
          <w:i w:val="0"/>
          <w:color w:val="262626"/>
          <w:sz w:val="24"/>
        </w:rPr>
        <w:t xml:space="preserve">Server Action: </w:t>
      </w:r>
      <w:r>
        <w:rPr>
          <w:rFonts w:ascii="Times New Roman" w:hAnsi="Times New Roman"/>
          <w:rFonts w:ascii="Times New Roman" w:hAnsi="Times New Roman"/>
          <w:b w:val="0"/>
          <w:i w:val="0"/>
          <w:color w:val="262626"/>
          <w:sz w:val="24"/>
        </w:rPr>
        <w:t>The server blocks persistence and responds with HTTP 400 Bad Request.</w:t>
      </w:r>
    </w:p>
    <w:p>
      <w:pPr>
        <w:pStyle w:val="ListBullet"/>
        <w:spacing w:after="60" w:line="276" w:lineRule="auto"/>
      </w:pPr>
      <w:r>
        <w:rPr>
          <w:rFonts w:ascii="Times New Roman" w:hAnsi="Times New Roman"/>
          <w:rFonts w:ascii="Times New Roman" w:hAnsi="Times New Roman"/>
          <w:b/>
          <w:i w:val="0"/>
          <w:color w:val="262626"/>
          <w:sz w:val="24"/>
        </w:rPr>
        <w:t xml:space="preserve">Response Message: </w:t>
      </w:r>
      <w:r>
        <w:rPr>
          <w:rFonts w:ascii="Times New Roman" w:hAnsi="Times New Roman"/>
          <w:rFonts w:ascii="Times New Roman" w:hAnsi="Times New Roman"/>
          <w:b w:val="0"/>
          <w:i w:val="0"/>
          <w:color w:val="262626"/>
          <w:sz w:val="24"/>
        </w:rPr>
        <w:t>The server returns the exact standardized message: 'This comment was blocked because it contains prohibited language.'</w:t>
      </w:r>
    </w:p>
    <w:p>
      <w:pPr>
        <w:pStyle w:val="ListBullet"/>
        <w:spacing w:after="60" w:line="276" w:lineRule="auto"/>
      </w:pPr>
      <w:r>
        <w:rPr>
          <w:rFonts w:ascii="Times New Roman" w:hAnsi="Times New Roman"/>
          <w:rFonts w:ascii="Times New Roman" w:hAnsi="Times New Roman"/>
          <w:b/>
          <w:i w:val="0"/>
          <w:color w:val="262626"/>
          <w:sz w:val="24"/>
        </w:rPr>
        <w:t xml:space="preserve">Client Handling: </w:t>
      </w:r>
      <w:r>
        <w:rPr>
          <w:rFonts w:ascii="Times New Roman" w:hAnsi="Times New Roman"/>
          <w:rFonts w:ascii="Times New Roman" w:hAnsi="Times New Roman"/>
          <w:b w:val="0"/>
          <w:i w:val="0"/>
          <w:color w:val="262626"/>
          <w:sz w:val="24"/>
        </w:rPr>
        <w:t>The frontend intercepts the error and displays a distinct amber/red warning toast via Sonner, preserving the input for user revision without polluting the public feed.</w:t>
      </w:r>
    </w:p>
    <w:p>
      <w:pPr>
        <w:pStyle w:val="Heading2"/>
        <w:keepNext/>
        <w:spacing w:before="200" w:after="80"/>
      </w:pPr>
      <w:r>
        <w:rPr>
          <w:rFonts w:ascii="Times New Roman" w:hAnsi="Times New Roman"/>
          <w:rFonts w:ascii="Times New Roman" w:hAnsi="Times New Roman"/>
          <w:b/>
          <w:i w:val="0"/>
          <w:color w:val="2E5B82"/>
          <w:sz w:val="27"/>
        </w:rPr>
        <w:t>10.3 Comparative Analysis: Clean vs Abusive Payloads</w:t>
      </w:r>
    </w:p>
    <w:tbl>
      <w:tblPr>
        <w:tblW w:type="auto" w:w="0"/>
        <w:jc w:val="center"/>
        <w:tblLayout w:type="fixed"/>
        <w:tblLook w:firstColumn="1" w:firstRow="1" w:lastColumn="0" w:lastRow="0" w:noHBand="0" w:noVBand="1" w:val="04A0"/>
        <w:tblBorders>
          <w:top w:val="single" w:sz="6" w:space="0" w:color="1F4E78"/>
          <w:bottom w:val="single" w:sz="8" w:space="0" w:color="1F4E78"/>
          <w:insideH w:val="single" w:sz="4" w:space="0" w:color="E0E0E0"/>
          <w:insideV w:val="none"/>
          <w:left w:val="none"/>
          <w:right w:val="none"/>
        </w:tblBorders>
      </w:tblPr>
      <w:tblGrid>
        <w:gridCol w:w="2929"/>
        <w:gridCol w:w="2929"/>
        <w:gridCol w:w="2929"/>
      </w:tblGrid>
      <w:tr>
        <w:tc>
          <w:tcPr>
            <w:tcW w:type="dxa" w:w="1984"/>
            <w:vAlign w:val="center"/>
            <w:tcMar>
              <w:top w:w="120" w:type="dxa"/>
              <w:bottom w:w="120" w:type="dxa"/>
              <w:left w:w="150" w:type="dxa"/>
              <w:right w:w="150" w:type="dxa"/>
            </w:tcMar>
            <w:shd w:fill="1F4E78"/>
          </w:tcPr>
          <w:p>
            <w:pPr>
              <w:spacing w:before="40" w:after="40" w:line="276" w:lineRule="auto"/>
              <w:jc w:val="left"/>
            </w:pPr>
            <w:r/>
            <w:r>
              <w:rPr>
                <w:rFonts w:ascii="Times New Roman" w:hAnsi="Times New Roman"/>
                <w:rFonts w:ascii="Times New Roman" w:hAnsi="Times New Roman"/>
                <w:b/>
                <w:i w:val="0"/>
                <w:color w:val="FFFFFF"/>
                <w:sz w:val="21"/>
              </w:rPr>
              <w:t>Parameter</w:t>
            </w:r>
          </w:p>
        </w:tc>
        <w:tc>
          <w:tcPr>
            <w:tcW w:type="dxa" w:w="3402"/>
            <w:vAlign w:val="center"/>
            <w:tcMar>
              <w:top w:w="120" w:type="dxa"/>
              <w:bottom w:w="120" w:type="dxa"/>
              <w:left w:w="150" w:type="dxa"/>
              <w:right w:w="150" w:type="dxa"/>
            </w:tcMar>
            <w:shd w:fill="1F4E78"/>
          </w:tcPr>
          <w:p>
            <w:pPr>
              <w:spacing w:before="40" w:after="40" w:line="276" w:lineRule="auto"/>
              <w:jc w:val="left"/>
            </w:pPr>
            <w:r/>
            <w:r>
              <w:rPr>
                <w:rFonts w:ascii="Times New Roman" w:hAnsi="Times New Roman"/>
                <w:rFonts w:ascii="Times New Roman" w:hAnsi="Times New Roman"/>
                <w:b/>
                <w:i w:val="0"/>
                <w:color w:val="FFFFFF"/>
                <w:sz w:val="21"/>
              </w:rPr>
              <w:t>Clean Comment Submission</w:t>
            </w:r>
          </w:p>
        </w:tc>
        <w:tc>
          <w:tcPr>
            <w:tcW w:type="dxa" w:w="3402"/>
            <w:vAlign w:val="center"/>
            <w:tcMar>
              <w:top w:w="120" w:type="dxa"/>
              <w:bottom w:w="120" w:type="dxa"/>
              <w:left w:w="150" w:type="dxa"/>
              <w:right w:w="150" w:type="dxa"/>
            </w:tcMar>
            <w:shd w:fill="1F4E78"/>
          </w:tcPr>
          <w:p>
            <w:pPr>
              <w:spacing w:before="40" w:after="40" w:line="276" w:lineRule="auto"/>
              <w:jc w:val="left"/>
            </w:pPr>
            <w:r/>
            <w:r>
              <w:rPr>
                <w:rFonts w:ascii="Times New Roman" w:hAnsi="Times New Roman"/>
                <w:rFonts w:ascii="Times New Roman" w:hAnsi="Times New Roman"/>
                <w:b/>
                <w:i w:val="0"/>
                <w:color w:val="FFFFFF"/>
                <w:sz w:val="21"/>
              </w:rPr>
              <w:t>Abusive Comment Submission</w:t>
            </w:r>
          </w:p>
        </w:tc>
      </w:tr>
      <w:tr>
        <w:tc>
          <w:tcPr>
            <w:tcW w:type="dxa" w:w="1984"/>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Input Example</w:t>
            </w:r>
          </w:p>
        </w:tc>
        <w:tc>
          <w:tcPr>
            <w:tcW w:type="dxa" w:w="3402"/>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"Super video! Very clear explanation."</w:t>
            </w:r>
          </w:p>
        </w:tc>
        <w:tc>
          <w:tcPr>
            <w:tcW w:type="dxa" w:w="3402"/>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"You are an idiot, this is awful!"</w:t>
            </w:r>
          </w:p>
        </w:tc>
      </w:tr>
      <w:tr>
        <w:tc>
          <w:tcPr>
            <w:tcW w:type="dxa" w:w="1984"/>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Client Validation</w:t>
            </w:r>
          </w:p>
        </w:tc>
        <w:tc>
          <w:tcPr>
            <w:tcW w:type="dxa" w:w="3402"/>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Passes whitespace and syntax checks</w:t>
            </w:r>
          </w:p>
        </w:tc>
        <w:tc>
          <w:tcPr>
            <w:tcW w:type="dxa" w:w="3402"/>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Intercepted or flagged for server evaluation</w:t>
            </w:r>
          </w:p>
        </w:tc>
      </w:tr>
      <w:tr>
        <w:tc>
          <w:tcPr>
            <w:tcW w:type="dxa" w:w="1984"/>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Server HTTP Code</w:t>
            </w:r>
          </w:p>
        </w:tc>
        <w:tc>
          <w:tcPr>
            <w:tcW w:type="dxa" w:w="3402"/>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HTTP 200 OK</w:t>
            </w:r>
          </w:p>
        </w:tc>
        <w:tc>
          <w:tcPr>
            <w:tcW w:type="dxa" w:w="3402"/>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HTTP 400 Bad Request</w:t>
            </w:r>
          </w:p>
        </w:tc>
      </w:tr>
      <w:tr>
        <w:tc>
          <w:tcPr>
            <w:tcW w:type="dxa" w:w="1984"/>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Database Action</w:t>
            </w:r>
          </w:p>
        </w:tc>
        <w:tc>
          <w:tcPr>
            <w:tcW w:type="dxa" w:w="3402"/>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Saved to `Comment` collection in MongoDB</w:t>
            </w:r>
          </w:p>
        </w:tc>
        <w:tc>
          <w:tcPr>
            <w:tcW w:type="dxa" w:w="3402"/>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Persistence rejected; zero database mutation</w:t>
            </w:r>
          </w:p>
        </w:tc>
      </w:tr>
      <w:tr>
        <w:tc>
          <w:tcPr>
            <w:tcW w:type="dxa" w:w="1984"/>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User Feedback</w:t>
            </w:r>
          </w:p>
        </w:tc>
        <w:tc>
          <w:tcPr>
            <w:tcW w:type="dxa" w:w="3402"/>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Comment instantly rendered in comments list</w:t>
            </w:r>
          </w:p>
        </w:tc>
        <w:tc>
          <w:tcPr>
            <w:tcW w:type="dxa" w:w="3402"/>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Warning: 'This comment was blocked...' toast</w:t>
            </w:r>
          </w:p>
        </w:tc>
      </w:tr>
      <w:tr>
        <w:tc>
          <w:tcPr>
            <w:tcW w:type="dxa" w:w="1984"/>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Audit Tracking</w:t>
            </w:r>
          </w:p>
        </w:tc>
        <w:tc>
          <w:tcPr>
            <w:tcW w:type="dxa" w:w="3402"/>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Associated with user and video timestamps</w:t>
            </w:r>
          </w:p>
        </w:tc>
        <w:tc>
          <w:tcPr>
            <w:tcW w:type="dxa" w:w="3402"/>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Optional flag logging for administrator review</w:t>
            </w:r>
          </w:p>
        </w:tc>
      </w:tr>
    </w:tbl>
    <w:p>
      <w:pPr>
        <w:spacing w:after="80"/>
      </w:pPr>
    </w:p>
    <w:p>
      <w:r>
        <w:br w:type="page"/>
      </w:r>
    </w:p>
    <w:p>
      <w:pPr>
        <w:pStyle w:val="Heading1"/>
        <w:keepNext/>
        <w:spacing w:before="280" w:after="120"/>
      </w:pPr>
      <w:r>
        <w:rPr>
          <w:rFonts w:ascii="Times New Roman" w:hAnsi="Times New Roman"/>
          <w:rFonts w:ascii="Times New Roman" w:hAnsi="Times New Roman"/>
          <w:b/>
          <w:i w:val="0"/>
          <w:color w:val="1F4E78"/>
          <w:sz w:val="32"/>
        </w:rPr>
        <w:t>CHAPTER 11: DATABASE DESIGN &amp; SCHEMA SPECIFICATIONS</w:t>
      </w:r>
    </w:p>
    <w:p>
      <w:pPr>
        <w:pStyle w:val="Heading2"/>
        <w:keepNext/>
        <w:spacing w:before="200" w:after="80"/>
      </w:pPr>
      <w:r>
        <w:rPr>
          <w:rFonts w:ascii="Times New Roman" w:hAnsi="Times New Roman"/>
          <w:rFonts w:ascii="Times New Roman" w:hAnsi="Times New Roman"/>
          <w:b/>
          <w:i w:val="0"/>
          <w:color w:val="2E5B82"/>
          <w:sz w:val="27"/>
        </w:rPr>
        <w:t>11.1 Master Schema Specifications</w:t>
      </w:r>
    </w:p>
    <w:p>
      <w:pPr>
        <w:spacing w:after="120" w:line="300" w:lineRule="auto"/>
        <w:jc w:val="both"/>
      </w:pPr>
      <w:r>
        <w:rPr>
          <w:rFonts w:ascii="Times New Roman" w:hAnsi="Times New Roman"/>
          <w:rFonts w:ascii="Times New Roman" w:hAnsi="Times New Roman"/>
          <w:b w:val="0"/>
          <w:i w:val="0"/>
          <w:color w:val="262626"/>
          <w:sz w:val="24"/>
        </w:rPr>
        <w:t>The database architecture is implemented in MongoDB Atlas using Mongoose 8 object schemas. The following tables detail the actual schemas verified in `server/Modals/`:</w:t>
      </w:r>
    </w:p>
    <w:p>
      <w:pPr>
        <w:pStyle w:val="Heading3"/>
        <w:keepNext/>
        <w:spacing w:before="160" w:after="40"/>
      </w:pPr>
      <w:r>
        <w:rPr>
          <w:rFonts w:ascii="Times New Roman" w:hAnsi="Times New Roman"/>
          <w:rFonts w:ascii="Times New Roman" w:hAnsi="Times New Roman"/>
          <w:b/>
          <w:i w:val="0"/>
          <w:color w:val="262626"/>
          <w:sz w:val="24"/>
        </w:rPr>
        <w:t>Table 11.1: User (Auth) Collection Schema (`server/Modals/Auth.js`)</w:t>
      </w:r>
    </w:p>
    <w:tbl>
      <w:tblPr>
        <w:tblW w:type="auto" w:w="0"/>
        <w:jc w:val="center"/>
        <w:tblLayout w:type="fixed"/>
        <w:tblLook w:firstColumn="1" w:firstRow="1" w:lastColumn="0" w:lastRow="0" w:noHBand="0" w:noVBand="1" w:val="04A0"/>
        <w:tblBorders>
          <w:top w:val="single" w:sz="6" w:space="0" w:color="1F4E78"/>
          <w:bottom w:val="single" w:sz="8" w:space="0" w:color="1F4E78"/>
          <w:insideH w:val="single" w:sz="4" w:space="0" w:color="E0E0E0"/>
          <w:insideV w:val="none"/>
          <w:left w:val="none"/>
          <w:right w:val="none"/>
        </w:tblBorders>
      </w:tblPr>
      <w:tblGrid>
        <w:gridCol w:w="2197"/>
        <w:gridCol w:w="2197"/>
        <w:gridCol w:w="2197"/>
        <w:gridCol w:w="2197"/>
      </w:tblGrid>
      <w:tr>
        <w:tc>
          <w:tcPr>
            <w:tcW w:type="dxa" w:w="1587"/>
            <w:vAlign w:val="center"/>
            <w:tcMar>
              <w:top w:w="120" w:type="dxa"/>
              <w:bottom w:w="120" w:type="dxa"/>
              <w:left w:w="150" w:type="dxa"/>
              <w:right w:w="150" w:type="dxa"/>
            </w:tcMar>
            <w:shd w:fill="1F4E78"/>
          </w:tcPr>
          <w:p>
            <w:pPr>
              <w:spacing w:before="40" w:after="40" w:line="276" w:lineRule="auto"/>
              <w:jc w:val="left"/>
            </w:pPr>
            <w:r/>
            <w:r>
              <w:rPr>
                <w:rFonts w:ascii="Times New Roman" w:hAnsi="Times New Roman"/>
                <w:rFonts w:ascii="Times New Roman" w:hAnsi="Times New Roman"/>
                <w:b/>
                <w:i w:val="0"/>
                <w:color w:val="FFFFFF"/>
                <w:sz w:val="21"/>
              </w:rPr>
              <w:t>Field Name</w:t>
            </w:r>
          </w:p>
        </w:tc>
        <w:tc>
          <w:tcPr>
            <w:tcW w:type="dxa" w:w="1247"/>
            <w:vAlign w:val="center"/>
            <w:tcMar>
              <w:top w:w="120" w:type="dxa"/>
              <w:bottom w:w="120" w:type="dxa"/>
              <w:left w:w="150" w:type="dxa"/>
              <w:right w:w="150" w:type="dxa"/>
            </w:tcMar>
            <w:shd w:fill="1F4E78"/>
          </w:tcPr>
          <w:p>
            <w:pPr>
              <w:spacing w:before="40" w:after="40" w:line="276" w:lineRule="auto"/>
              <w:jc w:val="left"/>
            </w:pPr>
            <w:r/>
            <w:r>
              <w:rPr>
                <w:rFonts w:ascii="Times New Roman" w:hAnsi="Times New Roman"/>
                <w:rFonts w:ascii="Times New Roman" w:hAnsi="Times New Roman"/>
                <w:b/>
                <w:i w:val="0"/>
                <w:color w:val="FFFFFF"/>
                <w:sz w:val="21"/>
              </w:rPr>
              <w:t>BSON Type</w:t>
            </w:r>
          </w:p>
        </w:tc>
        <w:tc>
          <w:tcPr>
            <w:tcW w:type="dxa" w:w="1984"/>
            <w:vAlign w:val="center"/>
            <w:tcMar>
              <w:top w:w="120" w:type="dxa"/>
              <w:bottom w:w="120" w:type="dxa"/>
              <w:left w:w="150" w:type="dxa"/>
              <w:right w:w="150" w:type="dxa"/>
            </w:tcMar>
            <w:shd w:fill="1F4E78"/>
          </w:tcPr>
          <w:p>
            <w:pPr>
              <w:spacing w:before="40" w:after="40" w:line="276" w:lineRule="auto"/>
              <w:jc w:val="left"/>
            </w:pPr>
            <w:r/>
            <w:r>
              <w:rPr>
                <w:rFonts w:ascii="Times New Roman" w:hAnsi="Times New Roman"/>
                <w:rFonts w:ascii="Times New Roman" w:hAnsi="Times New Roman"/>
                <w:b/>
                <w:i w:val="0"/>
                <w:color w:val="FFFFFF"/>
                <w:sz w:val="21"/>
              </w:rPr>
              <w:t>Constraints</w:t>
            </w:r>
          </w:p>
        </w:tc>
        <w:tc>
          <w:tcPr>
            <w:tcW w:type="dxa" w:w="3969"/>
            <w:vAlign w:val="center"/>
            <w:tcMar>
              <w:top w:w="120" w:type="dxa"/>
              <w:bottom w:w="120" w:type="dxa"/>
              <w:left w:w="150" w:type="dxa"/>
              <w:right w:w="150" w:type="dxa"/>
            </w:tcMar>
            <w:shd w:fill="1F4E78"/>
          </w:tcPr>
          <w:p>
            <w:pPr>
              <w:spacing w:before="40" w:after="40" w:line="276" w:lineRule="auto"/>
              <w:jc w:val="left"/>
            </w:pPr>
            <w:r/>
            <w:r>
              <w:rPr>
                <w:rFonts w:ascii="Times New Roman" w:hAnsi="Times New Roman"/>
                <w:rFonts w:ascii="Times New Roman" w:hAnsi="Times New Roman"/>
                <w:b/>
                <w:i w:val="0"/>
                <w:color w:val="FFFFFF"/>
                <w:sz w:val="21"/>
              </w:rPr>
              <w:t>Description &amp; Purpose</w:t>
            </w:r>
          </w:p>
        </w:tc>
      </w:tr>
      <w:tr>
        <w:tc>
          <w:tcPr>
            <w:tcW w:type="dxa" w:w="1587"/>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_id</w:t>
            </w:r>
          </w:p>
        </w:tc>
        <w:tc>
          <w:tcPr>
            <w:tcW w:type="dxa" w:w="1247"/>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ObjectId</w:t>
            </w:r>
          </w:p>
        </w:tc>
        <w:tc>
          <w:tcPr>
            <w:tcW w:type="dxa" w:w="1984"/>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Primary Key, Auto</w:t>
            </w:r>
          </w:p>
        </w:tc>
        <w:tc>
          <w:tcPr>
            <w:tcW w:type="dxa" w:w="3969"/>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Unique MongoDB identifier</w:t>
            </w:r>
          </w:p>
        </w:tc>
      </w:tr>
      <w:tr>
        <w:tc>
          <w:tcPr>
            <w:tcW w:type="dxa" w:w="1587"/>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email</w:t>
            </w:r>
          </w:p>
        </w:tc>
        <w:tc>
          <w:tcPr>
            <w:tcW w:type="dxa" w:w="1247"/>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String</w:t>
            </w:r>
          </w:p>
        </w:tc>
        <w:tc>
          <w:tcPr>
            <w:tcW w:type="dxa" w:w="1984"/>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Required, Unique</w:t>
            </w:r>
          </w:p>
        </w:tc>
        <w:tc>
          <w:tcPr>
            <w:tcW w:type="dxa" w:w="3969"/>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User email address synchronized from Google OAuth</w:t>
            </w:r>
          </w:p>
        </w:tc>
      </w:tr>
      <w:tr>
        <w:tc>
          <w:tcPr>
            <w:tcW w:type="dxa" w:w="1587"/>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name</w:t>
            </w:r>
          </w:p>
        </w:tc>
        <w:tc>
          <w:tcPr>
            <w:tcW w:type="dxa" w:w="1247"/>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String</w:t>
            </w:r>
          </w:p>
        </w:tc>
        <w:tc>
          <w:tcPr>
            <w:tcW w:type="dxa" w:w="1984"/>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Required</w:t>
            </w:r>
          </w:p>
        </w:tc>
        <w:tc>
          <w:tcPr>
            <w:tcW w:type="dxa" w:w="3969"/>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User full name / display name</w:t>
            </w:r>
          </w:p>
        </w:tc>
      </w:tr>
      <w:tr>
        <w:tc>
          <w:tcPr>
            <w:tcW w:type="dxa" w:w="1587"/>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channelName</w:t>
            </w:r>
          </w:p>
        </w:tc>
        <w:tc>
          <w:tcPr>
            <w:tcW w:type="dxa" w:w="1247"/>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String</w:t>
            </w:r>
          </w:p>
        </w:tc>
        <w:tc>
          <w:tcPr>
            <w:tcW w:type="dxa" w:w="1984"/>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Default: ''</w:t>
            </w:r>
          </w:p>
        </w:tc>
        <w:tc>
          <w:tcPr>
            <w:tcW w:type="dxa" w:w="3969"/>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Custom channel name established by creator</w:t>
            </w:r>
          </w:p>
        </w:tc>
      </w:tr>
      <w:tr>
        <w:tc>
          <w:tcPr>
            <w:tcW w:type="dxa" w:w="1587"/>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desc</w:t>
            </w:r>
          </w:p>
        </w:tc>
        <w:tc>
          <w:tcPr>
            <w:tcW w:type="dxa" w:w="1247"/>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String</w:t>
            </w:r>
          </w:p>
        </w:tc>
        <w:tc>
          <w:tcPr>
            <w:tcW w:type="dxa" w:w="1984"/>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Default: ''</w:t>
            </w:r>
          </w:p>
        </w:tc>
        <w:tc>
          <w:tcPr>
            <w:tcW w:type="dxa" w:w="3969"/>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Channel description and 'About' bio</w:t>
            </w:r>
          </w:p>
        </w:tc>
      </w:tr>
      <w:tr>
        <w:tc>
          <w:tcPr>
            <w:tcW w:type="dxa" w:w="1587"/>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image</w:t>
            </w:r>
          </w:p>
        </w:tc>
        <w:tc>
          <w:tcPr>
            <w:tcW w:type="dxa" w:w="1247"/>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String</w:t>
            </w:r>
          </w:p>
        </w:tc>
        <w:tc>
          <w:tcPr>
            <w:tcW w:type="dxa" w:w="1984"/>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Default: ''</w:t>
            </w:r>
          </w:p>
        </w:tc>
        <w:tc>
          <w:tcPr>
            <w:tcW w:type="dxa" w:w="3969"/>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User avatar image URL from Google profile</w:t>
            </w:r>
          </w:p>
        </w:tc>
      </w:tr>
      <w:tr>
        <w:tc>
          <w:tcPr>
            <w:tcW w:type="dxa" w:w="1587"/>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plan</w:t>
            </w:r>
          </w:p>
        </w:tc>
        <w:tc>
          <w:tcPr>
            <w:tcW w:type="dxa" w:w="1247"/>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String</w:t>
            </w:r>
          </w:p>
        </w:tc>
        <w:tc>
          <w:tcPr>
            <w:tcW w:type="dxa" w:w="1984"/>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Default: 'Bronze'</w:t>
            </w:r>
          </w:p>
        </w:tc>
        <w:tc>
          <w:tcPr>
            <w:tcW w:type="dxa" w:w="3969"/>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Current membership plan ('Bronze', 'Silver', 'Gold')</w:t>
            </w:r>
          </w:p>
        </w:tc>
      </w:tr>
      <w:tr>
        <w:tc>
          <w:tcPr>
            <w:tcW w:type="dxa" w:w="1587"/>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dailyWatchTime</w:t>
            </w:r>
          </w:p>
        </w:tc>
        <w:tc>
          <w:tcPr>
            <w:tcW w:type="dxa" w:w="1247"/>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Number</w:t>
            </w:r>
          </w:p>
        </w:tc>
        <w:tc>
          <w:tcPr>
            <w:tcW w:type="dxa" w:w="1984"/>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Default: 0</w:t>
            </w:r>
          </w:p>
        </w:tc>
        <w:tc>
          <w:tcPr>
            <w:tcW w:type="dxa" w:w="3969"/>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Accumulated daily watch time in seconds</w:t>
            </w:r>
          </w:p>
        </w:tc>
      </w:tr>
      <w:tr>
        <w:tc>
          <w:tcPr>
            <w:tcW w:type="dxa" w:w="1587"/>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joinedOn</w:t>
            </w:r>
          </w:p>
        </w:tc>
        <w:tc>
          <w:tcPr>
            <w:tcW w:type="dxa" w:w="1247"/>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Date</w:t>
            </w:r>
          </w:p>
        </w:tc>
        <w:tc>
          <w:tcPr>
            <w:tcW w:type="dxa" w:w="1984"/>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Default: Date.now</w:t>
            </w:r>
          </w:p>
        </w:tc>
        <w:tc>
          <w:tcPr>
            <w:tcW w:type="dxa" w:w="3969"/>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Account registration timestamp</w:t>
            </w:r>
          </w:p>
        </w:tc>
      </w:tr>
    </w:tbl>
    <w:p>
      <w:pPr>
        <w:spacing w:after="80"/>
      </w:pPr>
    </w:p>
    <w:p>
      <w:pPr>
        <w:pStyle w:val="Heading3"/>
        <w:keepNext/>
        <w:spacing w:before="160" w:after="40"/>
      </w:pPr>
      <w:r>
        <w:rPr>
          <w:rFonts w:ascii="Times New Roman" w:hAnsi="Times New Roman"/>
          <w:rFonts w:ascii="Times New Roman" w:hAnsi="Times New Roman"/>
          <w:b/>
          <w:i w:val="0"/>
          <w:color w:val="262626"/>
          <w:sz w:val="24"/>
        </w:rPr>
        <w:t>Table 11.2: Video Collection Schema (`server/Modals/video.js`)</w:t>
      </w:r>
    </w:p>
    <w:tbl>
      <w:tblPr>
        <w:tblW w:type="auto" w:w="0"/>
        <w:jc w:val="center"/>
        <w:tblLayout w:type="fixed"/>
        <w:tblLook w:firstColumn="1" w:firstRow="1" w:lastColumn="0" w:lastRow="0" w:noHBand="0" w:noVBand="1" w:val="04A0"/>
        <w:tblBorders>
          <w:top w:val="single" w:sz="6" w:space="0" w:color="1F4E78"/>
          <w:bottom w:val="single" w:sz="8" w:space="0" w:color="1F4E78"/>
          <w:insideH w:val="single" w:sz="4" w:space="0" w:color="E0E0E0"/>
          <w:insideV w:val="none"/>
          <w:left w:val="none"/>
          <w:right w:val="none"/>
        </w:tblBorders>
      </w:tblPr>
      <w:tblGrid>
        <w:gridCol w:w="2197"/>
        <w:gridCol w:w="2197"/>
        <w:gridCol w:w="2197"/>
        <w:gridCol w:w="2197"/>
      </w:tblGrid>
      <w:tr>
        <w:tc>
          <w:tcPr>
            <w:tcW w:type="dxa" w:w="1587"/>
            <w:vAlign w:val="center"/>
            <w:tcMar>
              <w:top w:w="120" w:type="dxa"/>
              <w:bottom w:w="120" w:type="dxa"/>
              <w:left w:w="150" w:type="dxa"/>
              <w:right w:w="150" w:type="dxa"/>
            </w:tcMar>
            <w:shd w:fill="1F4E78"/>
          </w:tcPr>
          <w:p>
            <w:pPr>
              <w:spacing w:before="40" w:after="40" w:line="276" w:lineRule="auto"/>
              <w:jc w:val="left"/>
            </w:pPr>
            <w:r/>
            <w:r>
              <w:rPr>
                <w:rFonts w:ascii="Times New Roman" w:hAnsi="Times New Roman"/>
                <w:rFonts w:ascii="Times New Roman" w:hAnsi="Times New Roman"/>
                <w:b/>
                <w:i w:val="0"/>
                <w:color w:val="FFFFFF"/>
                <w:sz w:val="21"/>
              </w:rPr>
              <w:t>Field Name</w:t>
            </w:r>
          </w:p>
        </w:tc>
        <w:tc>
          <w:tcPr>
            <w:tcW w:type="dxa" w:w="1247"/>
            <w:vAlign w:val="center"/>
            <w:tcMar>
              <w:top w:w="120" w:type="dxa"/>
              <w:bottom w:w="120" w:type="dxa"/>
              <w:left w:w="150" w:type="dxa"/>
              <w:right w:w="150" w:type="dxa"/>
            </w:tcMar>
            <w:shd w:fill="1F4E78"/>
          </w:tcPr>
          <w:p>
            <w:pPr>
              <w:spacing w:before="40" w:after="40" w:line="276" w:lineRule="auto"/>
              <w:jc w:val="left"/>
            </w:pPr>
            <w:r/>
            <w:r>
              <w:rPr>
                <w:rFonts w:ascii="Times New Roman" w:hAnsi="Times New Roman"/>
                <w:rFonts w:ascii="Times New Roman" w:hAnsi="Times New Roman"/>
                <w:b/>
                <w:i w:val="0"/>
                <w:color w:val="FFFFFF"/>
                <w:sz w:val="21"/>
              </w:rPr>
              <w:t>BSON Type</w:t>
            </w:r>
          </w:p>
        </w:tc>
        <w:tc>
          <w:tcPr>
            <w:tcW w:type="dxa" w:w="1984"/>
            <w:vAlign w:val="center"/>
            <w:tcMar>
              <w:top w:w="120" w:type="dxa"/>
              <w:bottom w:w="120" w:type="dxa"/>
              <w:left w:w="150" w:type="dxa"/>
              <w:right w:w="150" w:type="dxa"/>
            </w:tcMar>
            <w:shd w:fill="1F4E78"/>
          </w:tcPr>
          <w:p>
            <w:pPr>
              <w:spacing w:before="40" w:after="40" w:line="276" w:lineRule="auto"/>
              <w:jc w:val="left"/>
            </w:pPr>
            <w:r/>
            <w:r>
              <w:rPr>
                <w:rFonts w:ascii="Times New Roman" w:hAnsi="Times New Roman"/>
                <w:rFonts w:ascii="Times New Roman" w:hAnsi="Times New Roman"/>
                <w:b/>
                <w:i w:val="0"/>
                <w:color w:val="FFFFFF"/>
                <w:sz w:val="21"/>
              </w:rPr>
              <w:t>Constraints</w:t>
            </w:r>
          </w:p>
        </w:tc>
        <w:tc>
          <w:tcPr>
            <w:tcW w:type="dxa" w:w="3969"/>
            <w:vAlign w:val="center"/>
            <w:tcMar>
              <w:top w:w="120" w:type="dxa"/>
              <w:bottom w:w="120" w:type="dxa"/>
              <w:left w:w="150" w:type="dxa"/>
              <w:right w:w="150" w:type="dxa"/>
            </w:tcMar>
            <w:shd w:fill="1F4E78"/>
          </w:tcPr>
          <w:p>
            <w:pPr>
              <w:spacing w:before="40" w:after="40" w:line="276" w:lineRule="auto"/>
              <w:jc w:val="left"/>
            </w:pPr>
            <w:r/>
            <w:r>
              <w:rPr>
                <w:rFonts w:ascii="Times New Roman" w:hAnsi="Times New Roman"/>
                <w:rFonts w:ascii="Times New Roman" w:hAnsi="Times New Roman"/>
                <w:b/>
                <w:i w:val="0"/>
                <w:color w:val="FFFFFF"/>
                <w:sz w:val="21"/>
              </w:rPr>
              <w:t>Description &amp; Purpose</w:t>
            </w:r>
          </w:p>
        </w:tc>
      </w:tr>
      <w:tr>
        <w:tc>
          <w:tcPr>
            <w:tcW w:type="dxa" w:w="1587"/>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_id</w:t>
            </w:r>
          </w:p>
        </w:tc>
        <w:tc>
          <w:tcPr>
            <w:tcW w:type="dxa" w:w="1247"/>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ObjectId</w:t>
            </w:r>
          </w:p>
        </w:tc>
        <w:tc>
          <w:tcPr>
            <w:tcW w:type="dxa" w:w="1984"/>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Primary Key, Auto</w:t>
            </w:r>
          </w:p>
        </w:tc>
        <w:tc>
          <w:tcPr>
            <w:tcW w:type="dxa" w:w="3969"/>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Unique video identifier</w:t>
            </w:r>
          </w:p>
        </w:tc>
      </w:tr>
      <w:tr>
        <w:tc>
          <w:tcPr>
            <w:tcW w:type="dxa" w:w="1587"/>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videotitle</w:t>
            </w:r>
          </w:p>
        </w:tc>
        <w:tc>
          <w:tcPr>
            <w:tcW w:type="dxa" w:w="1247"/>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String</w:t>
            </w:r>
          </w:p>
        </w:tc>
        <w:tc>
          <w:tcPr>
            <w:tcW w:type="dxa" w:w="1984"/>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Required</w:t>
            </w:r>
          </w:p>
        </w:tc>
        <w:tc>
          <w:tcPr>
            <w:tcW w:type="dxa" w:w="3969"/>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Title of the uploaded video</w:t>
            </w:r>
          </w:p>
        </w:tc>
      </w:tr>
      <w:tr>
        <w:tc>
          <w:tcPr>
            <w:tcW w:type="dxa" w:w="1587"/>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filename</w:t>
            </w:r>
          </w:p>
        </w:tc>
        <w:tc>
          <w:tcPr>
            <w:tcW w:type="dxa" w:w="1247"/>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String</w:t>
            </w:r>
          </w:p>
        </w:tc>
        <w:tc>
          <w:tcPr>
            <w:tcW w:type="dxa" w:w="1984"/>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Required</w:t>
            </w:r>
          </w:p>
        </w:tc>
        <w:tc>
          <w:tcPr>
            <w:tcW w:type="dxa" w:w="3969"/>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Stored media filename on server</w:t>
            </w:r>
          </w:p>
        </w:tc>
      </w:tr>
      <w:tr>
        <w:tc>
          <w:tcPr>
            <w:tcW w:type="dxa" w:w="1587"/>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filetype</w:t>
            </w:r>
          </w:p>
        </w:tc>
        <w:tc>
          <w:tcPr>
            <w:tcW w:type="dxa" w:w="1247"/>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String</w:t>
            </w:r>
          </w:p>
        </w:tc>
        <w:tc>
          <w:tcPr>
            <w:tcW w:type="dxa" w:w="1984"/>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Required</w:t>
            </w:r>
          </w:p>
        </w:tc>
        <w:tc>
          <w:tcPr>
            <w:tcW w:type="dxa" w:w="3969"/>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MIME type (e.g., 'video/mp4')</w:t>
            </w:r>
          </w:p>
        </w:tc>
      </w:tr>
      <w:tr>
        <w:tc>
          <w:tcPr>
            <w:tcW w:type="dxa" w:w="1587"/>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filesize</w:t>
            </w:r>
          </w:p>
        </w:tc>
        <w:tc>
          <w:tcPr>
            <w:tcW w:type="dxa" w:w="1247"/>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String</w:t>
            </w:r>
          </w:p>
        </w:tc>
        <w:tc>
          <w:tcPr>
            <w:tcW w:type="dxa" w:w="1984"/>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Required</w:t>
            </w:r>
          </w:p>
        </w:tc>
        <w:tc>
          <w:tcPr>
            <w:tcW w:type="dxa" w:w="3969"/>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Total video file size formatted in bytes/MB</w:t>
            </w:r>
          </w:p>
        </w:tc>
      </w:tr>
      <w:tr>
        <w:tc>
          <w:tcPr>
            <w:tcW w:type="dxa" w:w="1587"/>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videochanel</w:t>
            </w:r>
          </w:p>
        </w:tc>
        <w:tc>
          <w:tcPr>
            <w:tcW w:type="dxa" w:w="1247"/>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String</w:t>
            </w:r>
          </w:p>
        </w:tc>
        <w:tc>
          <w:tcPr>
            <w:tcW w:type="dxa" w:w="1984"/>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Required</w:t>
            </w:r>
          </w:p>
        </w:tc>
        <w:tc>
          <w:tcPr>
            <w:tcW w:type="dxa" w:w="3969"/>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Channel name of the uploading creator</w:t>
            </w:r>
          </w:p>
        </w:tc>
      </w:tr>
      <w:tr>
        <w:tc>
          <w:tcPr>
            <w:tcW w:type="dxa" w:w="1587"/>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uploader</w:t>
            </w:r>
          </w:p>
        </w:tc>
        <w:tc>
          <w:tcPr>
            <w:tcW w:type="dxa" w:w="1247"/>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String</w:t>
            </w:r>
          </w:p>
        </w:tc>
        <w:tc>
          <w:tcPr>
            <w:tcW w:type="dxa" w:w="1984"/>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Required</w:t>
            </w:r>
          </w:p>
        </w:tc>
        <w:tc>
          <w:tcPr>
            <w:tcW w:type="dxa" w:w="3969"/>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Uploader User ID / Channel identifier</w:t>
            </w:r>
          </w:p>
        </w:tc>
      </w:tr>
      <w:tr>
        <w:tc>
          <w:tcPr>
            <w:tcW w:type="dxa" w:w="1587"/>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views</w:t>
            </w:r>
          </w:p>
        </w:tc>
        <w:tc>
          <w:tcPr>
            <w:tcW w:type="dxa" w:w="1247"/>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Number</w:t>
            </w:r>
          </w:p>
        </w:tc>
        <w:tc>
          <w:tcPr>
            <w:tcW w:type="dxa" w:w="1984"/>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Default: 0</w:t>
            </w:r>
          </w:p>
        </w:tc>
        <w:tc>
          <w:tcPr>
            <w:tcW w:type="dxa" w:w="3969"/>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Cumulative video playback view count</w:t>
            </w:r>
          </w:p>
        </w:tc>
      </w:tr>
      <w:tr>
        <w:tc>
          <w:tcPr>
            <w:tcW w:type="dxa" w:w="1587"/>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likes</w:t>
            </w:r>
          </w:p>
        </w:tc>
        <w:tc>
          <w:tcPr>
            <w:tcW w:type="dxa" w:w="1247"/>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Number</w:t>
            </w:r>
          </w:p>
        </w:tc>
        <w:tc>
          <w:tcPr>
            <w:tcW w:type="dxa" w:w="1984"/>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Default: 0</w:t>
            </w:r>
          </w:p>
        </w:tc>
        <w:tc>
          <w:tcPr>
            <w:tcW w:type="dxa" w:w="3969"/>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Aggregated total like count</w:t>
            </w:r>
          </w:p>
        </w:tc>
      </w:tr>
      <w:tr>
        <w:tc>
          <w:tcPr>
            <w:tcW w:type="dxa" w:w="1587"/>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dislikes</w:t>
            </w:r>
          </w:p>
        </w:tc>
        <w:tc>
          <w:tcPr>
            <w:tcW w:type="dxa" w:w="1247"/>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Number</w:t>
            </w:r>
          </w:p>
        </w:tc>
        <w:tc>
          <w:tcPr>
            <w:tcW w:type="dxa" w:w="1984"/>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Default: 0</w:t>
            </w:r>
          </w:p>
        </w:tc>
        <w:tc>
          <w:tcPr>
            <w:tcW w:type="dxa" w:w="3969"/>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Aggregated total dislike count</w:t>
            </w:r>
          </w:p>
        </w:tc>
      </w:tr>
      <w:tr>
        <w:tc>
          <w:tcPr>
            <w:tcW w:type="dxa" w:w="1587"/>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createdAt</w:t>
            </w:r>
          </w:p>
        </w:tc>
        <w:tc>
          <w:tcPr>
            <w:tcW w:type="dxa" w:w="1247"/>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Date</w:t>
            </w:r>
          </w:p>
        </w:tc>
        <w:tc>
          <w:tcPr>
            <w:tcW w:type="dxa" w:w="1984"/>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Default: Date.now</w:t>
            </w:r>
          </w:p>
        </w:tc>
        <w:tc>
          <w:tcPr>
            <w:tcW w:type="dxa" w:w="3969"/>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Video publication timestamp</w:t>
            </w:r>
          </w:p>
        </w:tc>
      </w:tr>
    </w:tbl>
    <w:p>
      <w:pPr>
        <w:spacing w:after="80"/>
      </w:pPr>
    </w:p>
    <w:p>
      <w:pPr>
        <w:pStyle w:val="Heading3"/>
        <w:keepNext/>
        <w:spacing w:before="160" w:after="40"/>
      </w:pPr>
      <w:r>
        <w:rPr>
          <w:rFonts w:ascii="Times New Roman" w:hAnsi="Times New Roman"/>
          <w:rFonts w:ascii="Times New Roman" w:hAnsi="Times New Roman"/>
          <w:b/>
          <w:i w:val="0"/>
          <w:color w:val="262626"/>
          <w:sz w:val="24"/>
        </w:rPr>
        <w:t>Table 11.3: Comment Collection Schema (`server/Modals/comment.js`)</w:t>
      </w:r>
    </w:p>
    <w:tbl>
      <w:tblPr>
        <w:tblW w:type="auto" w:w="0"/>
        <w:jc w:val="center"/>
        <w:tblLayout w:type="fixed"/>
        <w:tblLook w:firstColumn="1" w:firstRow="1" w:lastColumn="0" w:lastRow="0" w:noHBand="0" w:noVBand="1" w:val="04A0"/>
        <w:tblBorders>
          <w:top w:val="single" w:sz="6" w:space="0" w:color="1F4E78"/>
          <w:bottom w:val="single" w:sz="8" w:space="0" w:color="1F4E78"/>
          <w:insideH w:val="single" w:sz="4" w:space="0" w:color="E0E0E0"/>
          <w:insideV w:val="none"/>
          <w:left w:val="none"/>
          <w:right w:val="none"/>
        </w:tblBorders>
      </w:tblPr>
      <w:tblGrid>
        <w:gridCol w:w="2197"/>
        <w:gridCol w:w="2197"/>
        <w:gridCol w:w="2197"/>
        <w:gridCol w:w="2197"/>
      </w:tblGrid>
      <w:tr>
        <w:tc>
          <w:tcPr>
            <w:tcW w:type="dxa" w:w="1587"/>
            <w:vAlign w:val="center"/>
            <w:tcMar>
              <w:top w:w="120" w:type="dxa"/>
              <w:bottom w:w="120" w:type="dxa"/>
              <w:left w:w="150" w:type="dxa"/>
              <w:right w:w="150" w:type="dxa"/>
            </w:tcMar>
            <w:shd w:fill="1F4E78"/>
          </w:tcPr>
          <w:p>
            <w:pPr>
              <w:spacing w:before="40" w:after="40" w:line="276" w:lineRule="auto"/>
              <w:jc w:val="left"/>
            </w:pPr>
            <w:r/>
            <w:r>
              <w:rPr>
                <w:rFonts w:ascii="Times New Roman" w:hAnsi="Times New Roman"/>
                <w:rFonts w:ascii="Times New Roman" w:hAnsi="Times New Roman"/>
                <w:b/>
                <w:i w:val="0"/>
                <w:color w:val="FFFFFF"/>
                <w:sz w:val="21"/>
              </w:rPr>
              <w:t>Field Name</w:t>
            </w:r>
          </w:p>
        </w:tc>
        <w:tc>
          <w:tcPr>
            <w:tcW w:type="dxa" w:w="1247"/>
            <w:vAlign w:val="center"/>
            <w:tcMar>
              <w:top w:w="120" w:type="dxa"/>
              <w:bottom w:w="120" w:type="dxa"/>
              <w:left w:w="150" w:type="dxa"/>
              <w:right w:w="150" w:type="dxa"/>
            </w:tcMar>
            <w:shd w:fill="1F4E78"/>
          </w:tcPr>
          <w:p>
            <w:pPr>
              <w:spacing w:before="40" w:after="40" w:line="276" w:lineRule="auto"/>
              <w:jc w:val="left"/>
            </w:pPr>
            <w:r/>
            <w:r>
              <w:rPr>
                <w:rFonts w:ascii="Times New Roman" w:hAnsi="Times New Roman"/>
                <w:rFonts w:ascii="Times New Roman" w:hAnsi="Times New Roman"/>
                <w:b/>
                <w:i w:val="0"/>
                <w:color w:val="FFFFFF"/>
                <w:sz w:val="21"/>
              </w:rPr>
              <w:t>BSON Type</w:t>
            </w:r>
          </w:p>
        </w:tc>
        <w:tc>
          <w:tcPr>
            <w:tcW w:type="dxa" w:w="1984"/>
            <w:vAlign w:val="center"/>
            <w:tcMar>
              <w:top w:w="120" w:type="dxa"/>
              <w:bottom w:w="120" w:type="dxa"/>
              <w:left w:w="150" w:type="dxa"/>
              <w:right w:w="150" w:type="dxa"/>
            </w:tcMar>
            <w:shd w:fill="1F4E78"/>
          </w:tcPr>
          <w:p>
            <w:pPr>
              <w:spacing w:before="40" w:after="40" w:line="276" w:lineRule="auto"/>
              <w:jc w:val="left"/>
            </w:pPr>
            <w:r/>
            <w:r>
              <w:rPr>
                <w:rFonts w:ascii="Times New Roman" w:hAnsi="Times New Roman"/>
                <w:rFonts w:ascii="Times New Roman" w:hAnsi="Times New Roman"/>
                <w:b/>
                <w:i w:val="0"/>
                <w:color w:val="FFFFFF"/>
                <w:sz w:val="21"/>
              </w:rPr>
              <w:t>Constraints</w:t>
            </w:r>
          </w:p>
        </w:tc>
        <w:tc>
          <w:tcPr>
            <w:tcW w:type="dxa" w:w="3969"/>
            <w:vAlign w:val="center"/>
            <w:tcMar>
              <w:top w:w="120" w:type="dxa"/>
              <w:bottom w:w="120" w:type="dxa"/>
              <w:left w:w="150" w:type="dxa"/>
              <w:right w:w="150" w:type="dxa"/>
            </w:tcMar>
            <w:shd w:fill="1F4E78"/>
          </w:tcPr>
          <w:p>
            <w:pPr>
              <w:spacing w:before="40" w:after="40" w:line="276" w:lineRule="auto"/>
              <w:jc w:val="left"/>
            </w:pPr>
            <w:r/>
            <w:r>
              <w:rPr>
                <w:rFonts w:ascii="Times New Roman" w:hAnsi="Times New Roman"/>
                <w:rFonts w:ascii="Times New Roman" w:hAnsi="Times New Roman"/>
                <w:b/>
                <w:i w:val="0"/>
                <w:color w:val="FFFFFF"/>
                <w:sz w:val="21"/>
              </w:rPr>
              <w:t>Description &amp; Purpose</w:t>
            </w:r>
          </w:p>
        </w:tc>
      </w:tr>
      <w:tr>
        <w:tc>
          <w:tcPr>
            <w:tcW w:type="dxa" w:w="1587"/>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_id</w:t>
            </w:r>
          </w:p>
        </w:tc>
        <w:tc>
          <w:tcPr>
            <w:tcW w:type="dxa" w:w="1247"/>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ObjectId</w:t>
            </w:r>
          </w:p>
        </w:tc>
        <w:tc>
          <w:tcPr>
            <w:tcW w:type="dxa" w:w="1984"/>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Primary Key, Auto</w:t>
            </w:r>
          </w:p>
        </w:tc>
        <w:tc>
          <w:tcPr>
            <w:tcW w:type="dxa" w:w="3969"/>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Unique comment identifier</w:t>
            </w:r>
          </w:p>
        </w:tc>
      </w:tr>
      <w:tr>
        <w:tc>
          <w:tcPr>
            <w:tcW w:type="dxa" w:w="1587"/>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videoid</w:t>
            </w:r>
          </w:p>
        </w:tc>
        <w:tc>
          <w:tcPr>
            <w:tcW w:type="dxa" w:w="1247"/>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String</w:t>
            </w:r>
          </w:p>
        </w:tc>
        <w:tc>
          <w:tcPr>
            <w:tcW w:type="dxa" w:w="1984"/>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Required, Indexed</w:t>
            </w:r>
          </w:p>
        </w:tc>
        <w:tc>
          <w:tcPr>
            <w:tcW w:type="dxa" w:w="3969"/>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Reference to target video</w:t>
            </w:r>
          </w:p>
        </w:tc>
      </w:tr>
      <w:tr>
        <w:tc>
          <w:tcPr>
            <w:tcW w:type="dxa" w:w="1587"/>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userid</w:t>
            </w:r>
          </w:p>
        </w:tc>
        <w:tc>
          <w:tcPr>
            <w:tcW w:type="dxa" w:w="1247"/>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String</w:t>
            </w:r>
          </w:p>
        </w:tc>
        <w:tc>
          <w:tcPr>
            <w:tcW w:type="dxa" w:w="1984"/>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Required, Indexed</w:t>
            </w:r>
          </w:p>
        </w:tc>
        <w:tc>
          <w:tcPr>
            <w:tcW w:type="dxa" w:w="3969"/>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Reference to commenting user</w:t>
            </w:r>
          </w:p>
        </w:tc>
      </w:tr>
      <w:tr>
        <w:tc>
          <w:tcPr>
            <w:tcW w:type="dxa" w:w="1587"/>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commentbody</w:t>
            </w:r>
          </w:p>
        </w:tc>
        <w:tc>
          <w:tcPr>
            <w:tcW w:type="dxa" w:w="1247"/>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String</w:t>
            </w:r>
          </w:p>
        </w:tc>
        <w:tc>
          <w:tcPr>
            <w:tcW w:type="dxa" w:w="1984"/>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Required</w:t>
            </w:r>
          </w:p>
        </w:tc>
        <w:tc>
          <w:tcPr>
            <w:tcW w:type="dxa" w:w="3969"/>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Text body of the validated comment</w:t>
            </w:r>
          </w:p>
        </w:tc>
      </w:tr>
      <w:tr>
        <w:tc>
          <w:tcPr>
            <w:tcW w:type="dxa" w:w="1587"/>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usercommented</w:t>
            </w:r>
          </w:p>
        </w:tc>
        <w:tc>
          <w:tcPr>
            <w:tcW w:type="dxa" w:w="1247"/>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String</w:t>
            </w:r>
          </w:p>
        </w:tc>
        <w:tc>
          <w:tcPr>
            <w:tcW w:type="dxa" w:w="1984"/>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Required</w:t>
            </w:r>
          </w:p>
        </w:tc>
        <w:tc>
          <w:tcPr>
            <w:tcW w:type="dxa" w:w="3969"/>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Display name of comment author</w:t>
            </w:r>
          </w:p>
        </w:tc>
      </w:tr>
      <w:tr>
        <w:tc>
          <w:tcPr>
            <w:tcW w:type="dxa" w:w="1587"/>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commenton</w:t>
            </w:r>
          </w:p>
        </w:tc>
        <w:tc>
          <w:tcPr>
            <w:tcW w:type="dxa" w:w="1247"/>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Date</w:t>
            </w:r>
          </w:p>
        </w:tc>
        <w:tc>
          <w:tcPr>
            <w:tcW w:type="dxa" w:w="1984"/>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Default: Date.now</w:t>
            </w:r>
          </w:p>
        </w:tc>
        <w:tc>
          <w:tcPr>
            <w:tcW w:type="dxa" w:w="3969"/>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Submission timestamp</w:t>
            </w:r>
          </w:p>
        </w:tc>
      </w:tr>
      <w:tr>
        <w:tc>
          <w:tcPr>
            <w:tcW w:type="dxa" w:w="1587"/>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isflagged</w:t>
            </w:r>
          </w:p>
        </w:tc>
        <w:tc>
          <w:tcPr>
            <w:tcW w:type="dxa" w:w="1247"/>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Boolean</w:t>
            </w:r>
          </w:p>
        </w:tc>
        <w:tc>
          <w:tcPr>
            <w:tcW w:type="dxa" w:w="1984"/>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Default: false</w:t>
            </w:r>
          </w:p>
        </w:tc>
        <w:tc>
          <w:tcPr>
            <w:tcW w:type="dxa" w:w="3969"/>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Flag indicating moderation review status</w:t>
            </w:r>
          </w:p>
        </w:tc>
      </w:tr>
    </w:tbl>
    <w:p>
      <w:pPr>
        <w:spacing w:after="80"/>
      </w:pPr>
    </w:p>
    <w:p>
      <w:pPr>
        <w:pStyle w:val="Heading2"/>
        <w:keepNext/>
        <w:spacing w:before="200" w:after="80"/>
      </w:pPr>
      <w:r>
        <w:rPr>
          <w:rFonts w:ascii="Times New Roman" w:hAnsi="Times New Roman"/>
          <w:rFonts w:ascii="Times New Roman" w:hAnsi="Times New Roman"/>
          <w:b/>
          <w:i w:val="0"/>
          <w:color w:val="2E5B82"/>
          <w:sz w:val="27"/>
        </w:rPr>
        <w:t>11.2 Entity-Relationship (ER) Architecture</w:t>
      </w:r>
    </w:p>
    <w:p>
      <w:pPr>
        <w:spacing w:after="120" w:line="300" w:lineRule="auto"/>
        <w:jc w:val="both"/>
      </w:pPr>
      <w:r>
        <w:rPr>
          <w:rFonts w:ascii="Times New Roman" w:hAnsi="Times New Roman"/>
          <w:rFonts w:ascii="Times New Roman" w:hAnsi="Times New Roman"/>
          <w:b w:val="0"/>
          <w:i w:val="0"/>
          <w:color w:val="262626"/>
          <w:sz w:val="24"/>
        </w:rPr>
        <w:t>The relationships among collections in YourTube combine normalized references with targeted denormalization for read efficiency:</w:t>
      </w:r>
    </w:p>
    <w:p>
      <w:pPr>
        <w:pStyle w:val="ListBullet"/>
        <w:spacing w:after="60" w:line="276" w:lineRule="auto"/>
      </w:pPr>
      <w:r>
        <w:rPr>
          <w:rFonts w:ascii="Times New Roman" w:hAnsi="Times New Roman"/>
          <w:rFonts w:ascii="Times New Roman" w:hAnsi="Times New Roman"/>
          <w:b/>
          <w:i w:val="0"/>
          <w:color w:val="262626"/>
          <w:sz w:val="24"/>
        </w:rPr>
        <w:t xml:space="preserve">User -&gt; Videos: </w:t>
      </w:r>
      <w:r>
        <w:rPr>
          <w:rFonts w:ascii="Times New Roman" w:hAnsi="Times New Roman"/>
          <w:rFonts w:ascii="Times New Roman" w:hAnsi="Times New Roman"/>
          <w:b w:val="0"/>
          <w:i w:val="0"/>
          <w:color w:val="262626"/>
          <w:sz w:val="24"/>
        </w:rPr>
        <w:t>One User has many Videos (1 : N) linked via the `uploader` field.</w:t>
      </w:r>
    </w:p>
    <w:p>
      <w:pPr>
        <w:pStyle w:val="ListBullet"/>
        <w:spacing w:after="60" w:line="276" w:lineRule="auto"/>
      </w:pPr>
      <w:r>
        <w:rPr>
          <w:rFonts w:ascii="Times New Roman" w:hAnsi="Times New Roman"/>
          <w:rFonts w:ascii="Times New Roman" w:hAnsi="Times New Roman"/>
          <w:b/>
          <w:i w:val="0"/>
          <w:color w:val="262626"/>
          <w:sz w:val="24"/>
        </w:rPr>
        <w:t xml:space="preserve">Video -&gt; Comments: </w:t>
      </w:r>
      <w:r>
        <w:rPr>
          <w:rFonts w:ascii="Times New Roman" w:hAnsi="Times New Roman"/>
          <w:rFonts w:ascii="Times New Roman" w:hAnsi="Times New Roman"/>
          <w:b w:val="0"/>
          <w:i w:val="0"/>
          <w:color w:val="262626"/>
          <w:sz w:val="24"/>
        </w:rPr>
        <w:t>One Video has many Comments (1 : N) linked via `videoid`.</w:t>
      </w:r>
    </w:p>
    <w:p>
      <w:pPr>
        <w:pStyle w:val="ListBullet"/>
        <w:spacing w:after="60" w:line="276" w:lineRule="auto"/>
      </w:pPr>
      <w:r>
        <w:rPr>
          <w:rFonts w:ascii="Times New Roman" w:hAnsi="Times New Roman"/>
          <w:rFonts w:ascii="Times New Roman" w:hAnsi="Times New Roman"/>
          <w:b/>
          <w:i w:val="0"/>
          <w:color w:val="262626"/>
          <w:sz w:val="24"/>
        </w:rPr>
        <w:t xml:space="preserve">User -&gt; Subscriptions: </w:t>
      </w:r>
      <w:r>
        <w:rPr>
          <w:rFonts w:ascii="Times New Roman" w:hAnsi="Times New Roman"/>
          <w:rFonts w:ascii="Times New Roman" w:hAnsi="Times New Roman"/>
          <w:b w:val="0"/>
          <w:i w:val="0"/>
          <w:color w:val="262626"/>
          <w:sz w:val="24"/>
        </w:rPr>
        <w:t>A User can subscribe to multiple channels through the `Subscription` join collection, indexed uniquely on `{ viewer, channelName }`.</w:t>
      </w:r>
    </w:p>
    <w:p>
      <w:pPr>
        <w:pStyle w:val="ListBullet"/>
        <w:spacing w:after="60" w:line="276" w:lineRule="auto"/>
      </w:pPr>
      <w:r>
        <w:rPr>
          <w:rFonts w:ascii="Times New Roman" w:hAnsi="Times New Roman"/>
          <w:rFonts w:ascii="Times New Roman" w:hAnsi="Times New Roman"/>
          <w:b/>
          <w:i w:val="0"/>
          <w:color w:val="262626"/>
          <w:sz w:val="24"/>
        </w:rPr>
        <w:t xml:space="preserve">User -&gt; Engagement: </w:t>
      </w:r>
      <w:r>
        <w:rPr>
          <w:rFonts w:ascii="Times New Roman" w:hAnsi="Times New Roman"/>
          <w:rFonts w:ascii="Times New Roman" w:hAnsi="Times New Roman"/>
          <w:b w:val="0"/>
          <w:i w:val="0"/>
          <w:color w:val="262626"/>
          <w:sz w:val="24"/>
        </w:rPr>
        <w:t>Individual Likes, History entries, and Watch Later records link `viewer` / `userid` to `videoid`.</w:t>
      </w:r>
    </w:p>
    <w:p>
      <w:r>
        <w:br w:type="page"/>
      </w:r>
    </w:p>
    <w:p>
      <w:pPr>
        <w:pStyle w:val="Heading1"/>
        <w:keepNext/>
        <w:spacing w:before="280" w:after="120"/>
      </w:pPr>
      <w:r>
        <w:rPr>
          <w:rFonts w:ascii="Times New Roman" w:hAnsi="Times New Roman"/>
          <w:rFonts w:ascii="Times New Roman" w:hAnsi="Times New Roman"/>
          <w:b/>
          <w:i w:val="0"/>
          <w:color w:val="1F4E78"/>
          <w:sz w:val="32"/>
        </w:rPr>
        <w:t>CHAPTER 12: API DESIGN &amp; ENDPOINT SPECIFICATIONS</w:t>
      </w:r>
    </w:p>
    <w:p>
      <w:pPr>
        <w:pStyle w:val="Heading2"/>
        <w:keepNext/>
        <w:spacing w:before="200" w:after="80"/>
      </w:pPr>
      <w:r>
        <w:rPr>
          <w:rFonts w:ascii="Times New Roman" w:hAnsi="Times New Roman"/>
          <w:rFonts w:ascii="Times New Roman" w:hAnsi="Times New Roman"/>
          <w:b/>
          <w:i w:val="0"/>
          <w:color w:val="2E5B82"/>
          <w:sz w:val="27"/>
        </w:rPr>
        <w:t>12.1 Master REST Endpoint Matrix</w:t>
      </w:r>
    </w:p>
    <w:p>
      <w:pPr>
        <w:spacing w:after="120" w:line="300" w:lineRule="auto"/>
        <w:jc w:val="both"/>
      </w:pPr>
      <w:r>
        <w:rPr>
          <w:rFonts w:ascii="Times New Roman" w:hAnsi="Times New Roman"/>
          <w:rFonts w:ascii="Times New Roman" w:hAnsi="Times New Roman"/>
          <w:b w:val="0"/>
          <w:i w:val="0"/>
          <w:color w:val="262626"/>
          <w:sz w:val="24"/>
        </w:rPr>
        <w:t>The YourTube backend exposes a structured RESTful API mounted across 9 domain routers in `server/index.js`. Below is the complete endpoint reference verified from the route controllers:</w:t>
      </w:r>
    </w:p>
    <w:tbl>
      <w:tblPr>
        <w:tblW w:type="auto" w:w="0"/>
        <w:jc w:val="center"/>
        <w:tblLayout w:type="fixed"/>
        <w:tblLook w:firstColumn="1" w:firstRow="1" w:lastColumn="0" w:lastRow="0" w:noHBand="0" w:noVBand="1" w:val="04A0"/>
        <w:tblBorders>
          <w:top w:val="single" w:sz="6" w:space="0" w:color="1F4E78"/>
          <w:bottom w:val="single" w:sz="8" w:space="0" w:color="1F4E78"/>
          <w:insideH w:val="single" w:sz="4" w:space="0" w:color="E0E0E0"/>
          <w:insideV w:val="none"/>
          <w:left w:val="none"/>
          <w:right w:val="none"/>
        </w:tblBorders>
      </w:tblPr>
      <w:tblGrid>
        <w:gridCol w:w="1758"/>
        <w:gridCol w:w="1758"/>
        <w:gridCol w:w="1758"/>
        <w:gridCol w:w="1758"/>
        <w:gridCol w:w="1758"/>
      </w:tblGrid>
      <w:tr>
        <w:tc>
          <w:tcPr>
            <w:tcW w:type="dxa" w:w="1247"/>
            <w:vAlign w:val="center"/>
            <w:tcMar>
              <w:top w:w="120" w:type="dxa"/>
              <w:bottom w:w="120" w:type="dxa"/>
              <w:left w:w="150" w:type="dxa"/>
              <w:right w:w="150" w:type="dxa"/>
            </w:tcMar>
            <w:shd w:fill="1F4E78"/>
          </w:tcPr>
          <w:p>
            <w:pPr>
              <w:spacing w:before="40" w:after="40" w:line="276" w:lineRule="auto"/>
              <w:jc w:val="left"/>
            </w:pPr>
            <w:r/>
            <w:r>
              <w:rPr>
                <w:rFonts w:ascii="Times New Roman" w:hAnsi="Times New Roman"/>
                <w:rFonts w:ascii="Times New Roman" w:hAnsi="Times New Roman"/>
                <w:b/>
                <w:i w:val="0"/>
                <w:color w:val="FFFFFF"/>
                <w:sz w:val="21"/>
              </w:rPr>
              <w:t>HTTP Method</w:t>
            </w:r>
          </w:p>
        </w:tc>
        <w:tc>
          <w:tcPr>
            <w:tcW w:type="dxa" w:w="2835"/>
            <w:vAlign w:val="center"/>
            <w:tcMar>
              <w:top w:w="120" w:type="dxa"/>
              <w:bottom w:w="120" w:type="dxa"/>
              <w:left w:w="150" w:type="dxa"/>
              <w:right w:w="150" w:type="dxa"/>
            </w:tcMar>
            <w:shd w:fill="1F4E78"/>
          </w:tcPr>
          <w:p>
            <w:pPr>
              <w:spacing w:before="40" w:after="40" w:line="276" w:lineRule="auto"/>
              <w:jc w:val="left"/>
            </w:pPr>
            <w:r/>
            <w:r>
              <w:rPr>
                <w:rFonts w:ascii="Times New Roman" w:hAnsi="Times New Roman"/>
                <w:rFonts w:ascii="Times New Roman" w:hAnsi="Times New Roman"/>
                <w:b/>
                <w:i w:val="0"/>
                <w:color w:val="FFFFFF"/>
                <w:sz w:val="21"/>
              </w:rPr>
              <w:t>API Route Endpoint</w:t>
            </w:r>
          </w:p>
        </w:tc>
        <w:tc>
          <w:tcPr>
            <w:tcW w:type="dxa" w:w="2154"/>
            <w:vAlign w:val="center"/>
            <w:tcMar>
              <w:top w:w="120" w:type="dxa"/>
              <w:bottom w:w="120" w:type="dxa"/>
              <w:left w:w="150" w:type="dxa"/>
              <w:right w:w="150" w:type="dxa"/>
            </w:tcMar>
            <w:shd w:fill="1F4E78"/>
          </w:tcPr>
          <w:p>
            <w:pPr>
              <w:spacing w:before="40" w:after="40" w:line="276" w:lineRule="auto"/>
              <w:jc w:val="left"/>
            </w:pPr>
            <w:r/>
            <w:r>
              <w:rPr>
                <w:rFonts w:ascii="Times New Roman" w:hAnsi="Times New Roman"/>
                <w:rFonts w:ascii="Times New Roman" w:hAnsi="Times New Roman"/>
                <w:b/>
                <w:i w:val="0"/>
                <w:color w:val="FFFFFF"/>
                <w:sz w:val="21"/>
              </w:rPr>
              <w:t>Controller Handler</w:t>
            </w:r>
          </w:p>
        </w:tc>
        <w:tc>
          <w:tcPr>
            <w:tcW w:type="dxa" w:w="850"/>
            <w:vAlign w:val="center"/>
            <w:tcMar>
              <w:top w:w="120" w:type="dxa"/>
              <w:bottom w:w="120" w:type="dxa"/>
              <w:left w:w="150" w:type="dxa"/>
              <w:right w:w="150" w:type="dxa"/>
            </w:tcMar>
            <w:shd w:fill="1F4E78"/>
          </w:tcPr>
          <w:p>
            <w:pPr>
              <w:spacing w:before="40" w:after="40" w:line="276" w:lineRule="auto"/>
              <w:jc w:val="left"/>
            </w:pPr>
            <w:r/>
            <w:r>
              <w:rPr>
                <w:rFonts w:ascii="Times New Roman" w:hAnsi="Times New Roman"/>
                <w:rFonts w:ascii="Times New Roman" w:hAnsi="Times New Roman"/>
                <w:b/>
                <w:i w:val="0"/>
                <w:color w:val="FFFFFF"/>
                <w:sz w:val="21"/>
              </w:rPr>
              <w:t>Auth</w:t>
            </w:r>
          </w:p>
        </w:tc>
        <w:tc>
          <w:tcPr>
            <w:tcW w:type="dxa" w:w="1701"/>
            <w:vAlign w:val="center"/>
            <w:tcMar>
              <w:top w:w="120" w:type="dxa"/>
              <w:bottom w:w="120" w:type="dxa"/>
              <w:left w:w="150" w:type="dxa"/>
              <w:right w:w="150" w:type="dxa"/>
            </w:tcMar>
            <w:shd w:fill="1F4E78"/>
          </w:tcPr>
          <w:p>
            <w:pPr>
              <w:spacing w:before="40" w:after="40" w:line="276" w:lineRule="auto"/>
              <w:jc w:val="left"/>
            </w:pPr>
            <w:r/>
            <w:r>
              <w:rPr>
                <w:rFonts w:ascii="Times New Roman" w:hAnsi="Times New Roman"/>
                <w:rFonts w:ascii="Times New Roman" w:hAnsi="Times New Roman"/>
                <w:b/>
                <w:i w:val="0"/>
                <w:color w:val="FFFFFF"/>
                <w:sz w:val="21"/>
              </w:rPr>
              <w:t>Description</w:t>
            </w:r>
          </w:p>
        </w:tc>
      </w:tr>
      <w:tr>
        <w:tc>
          <w:tcPr>
            <w:tcW w:type="dxa" w:w="1247"/>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POST</w:t>
            </w:r>
          </w:p>
        </w:tc>
        <w:tc>
          <w:tcPr>
            <w:tcW w:type="dxa" w:w="2835"/>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/user/login</w:t>
            </w:r>
          </w:p>
        </w:tc>
        <w:tc>
          <w:tcPr>
            <w:tcW w:type="dxa" w:w="2154"/>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loginUser</w:t>
            </w:r>
          </w:p>
        </w:tc>
        <w:tc>
          <w:tcPr>
            <w:tcW w:type="dxa" w:w="850"/>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No</w:t>
            </w:r>
          </w:p>
        </w:tc>
        <w:tc>
          <w:tcPr>
            <w:tcW w:type="dxa" w:w="1701"/>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Authenticates/syncs Firebase user with MongoDB</w:t>
            </w:r>
          </w:p>
        </w:tc>
      </w:tr>
      <w:tr>
        <w:tc>
          <w:tcPr>
            <w:tcW w:type="dxa" w:w="1247"/>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PATCH</w:t>
            </w:r>
          </w:p>
        </w:tc>
        <w:tc>
          <w:tcPr>
            <w:tcW w:type="dxa" w:w="2835"/>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/user/update/:id</w:t>
            </w:r>
          </w:p>
        </w:tc>
        <w:tc>
          <w:tcPr>
            <w:tcW w:type="dxa" w:w="2154"/>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updatechaneldata</w:t>
            </w:r>
          </w:p>
        </w:tc>
        <w:tc>
          <w:tcPr>
            <w:tcW w:type="dxa" w:w="850"/>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Yes</w:t>
            </w:r>
          </w:p>
        </w:tc>
        <w:tc>
          <w:tcPr>
            <w:tcW w:type="dxa" w:w="1701"/>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Updates channel name and creator biography</w:t>
            </w:r>
          </w:p>
        </w:tc>
      </w:tr>
      <w:tr>
        <w:tc>
          <w:tcPr>
            <w:tcW w:type="dxa" w:w="1247"/>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GET</w:t>
            </w:r>
          </w:p>
        </w:tc>
        <w:tc>
          <w:tcPr>
            <w:tcW w:type="dxa" w:w="2835"/>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/user/getallusers</w:t>
            </w:r>
          </w:p>
        </w:tc>
        <w:tc>
          <w:tcPr>
            <w:tcW w:type="dxa" w:w="2154"/>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getallusers</w:t>
            </w:r>
          </w:p>
        </w:tc>
        <w:tc>
          <w:tcPr>
            <w:tcW w:type="dxa" w:w="850"/>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No</w:t>
            </w:r>
          </w:p>
        </w:tc>
        <w:tc>
          <w:tcPr>
            <w:tcW w:type="dxa" w:w="1701"/>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Retrieves public list of registered users/channels</w:t>
            </w:r>
          </w:p>
        </w:tc>
      </w:tr>
      <w:tr>
        <w:tc>
          <w:tcPr>
            <w:tcW w:type="dxa" w:w="1247"/>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POST</w:t>
            </w:r>
          </w:p>
        </w:tc>
        <w:tc>
          <w:tcPr>
            <w:tcW w:type="dxa" w:w="2835"/>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/video/uploadvideo</w:t>
            </w:r>
          </w:p>
        </w:tc>
        <w:tc>
          <w:tcPr>
            <w:tcW w:type="dxa" w:w="2154"/>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uploadvideo</w:t>
            </w:r>
          </w:p>
        </w:tc>
        <w:tc>
          <w:tcPr>
            <w:tcW w:type="dxa" w:w="850"/>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Yes</w:t>
            </w:r>
          </w:p>
        </w:tc>
        <w:tc>
          <w:tcPr>
            <w:tcW w:type="dxa" w:w="1701"/>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Accepts multipart video files and creates records</w:t>
            </w:r>
          </w:p>
        </w:tc>
      </w:tr>
      <w:tr>
        <w:tc>
          <w:tcPr>
            <w:tcW w:type="dxa" w:w="1247"/>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GET</w:t>
            </w:r>
          </w:p>
        </w:tc>
        <w:tc>
          <w:tcPr>
            <w:tcW w:type="dxa" w:w="2835"/>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/video/getallvideos</w:t>
            </w:r>
          </w:p>
        </w:tc>
        <w:tc>
          <w:tcPr>
            <w:tcW w:type="dxa" w:w="2154"/>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getallvideos</w:t>
            </w:r>
          </w:p>
        </w:tc>
        <w:tc>
          <w:tcPr>
            <w:tcW w:type="dxa" w:w="850"/>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No</w:t>
            </w:r>
          </w:p>
        </w:tc>
        <w:tc>
          <w:tcPr>
            <w:tcW w:type="dxa" w:w="1701"/>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Returns list of all published video records</w:t>
            </w:r>
          </w:p>
        </w:tc>
      </w:tr>
      <w:tr>
        <w:tc>
          <w:tcPr>
            <w:tcW w:type="dxa" w:w="1247"/>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GET</w:t>
            </w:r>
          </w:p>
        </w:tc>
        <w:tc>
          <w:tcPr>
            <w:tcW w:type="dxa" w:w="2835"/>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/video/getvideo/:id</w:t>
            </w:r>
          </w:p>
        </w:tc>
        <w:tc>
          <w:tcPr>
            <w:tcW w:type="dxa" w:w="2154"/>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getvideo</w:t>
            </w:r>
          </w:p>
        </w:tc>
        <w:tc>
          <w:tcPr>
            <w:tcW w:type="dxa" w:w="850"/>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No</w:t>
            </w:r>
          </w:p>
        </w:tc>
        <w:tc>
          <w:tcPr>
            <w:tcW w:type="dxa" w:w="1701"/>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Returns single video metadata record by ID</w:t>
            </w:r>
          </w:p>
        </w:tc>
      </w:tr>
      <w:tr>
        <w:tc>
          <w:tcPr>
            <w:tcW w:type="dxa" w:w="1247"/>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GET</w:t>
            </w:r>
          </w:p>
        </w:tc>
        <w:tc>
          <w:tcPr>
            <w:tcW w:type="dxa" w:w="2835"/>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/uploads/:filename</w:t>
            </w:r>
          </w:p>
        </w:tc>
        <w:tc>
          <w:tcPr>
            <w:tcW w:type="dxa" w:w="2154"/>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express.static</w:t>
            </w:r>
          </w:p>
        </w:tc>
        <w:tc>
          <w:tcPr>
            <w:tcW w:type="dxa" w:w="850"/>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No</w:t>
            </w:r>
          </w:p>
        </w:tc>
        <w:tc>
          <w:tcPr>
            <w:tcW w:type="dxa" w:w="1701"/>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HTTP 206 range-based streaming of media files</w:t>
            </w:r>
          </w:p>
        </w:tc>
      </w:tr>
      <w:tr>
        <w:tc>
          <w:tcPr>
            <w:tcW w:type="dxa" w:w="1247"/>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POST</w:t>
            </w:r>
          </w:p>
        </w:tc>
        <w:tc>
          <w:tcPr>
            <w:tcW w:type="dxa" w:w="2835"/>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/comment/postcomment</w:t>
            </w:r>
          </w:p>
        </w:tc>
        <w:tc>
          <w:tcPr>
            <w:tcW w:type="dxa" w:w="2154"/>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postcomment</w:t>
            </w:r>
          </w:p>
        </w:tc>
        <w:tc>
          <w:tcPr>
            <w:tcW w:type="dxa" w:w="850"/>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Yes</w:t>
            </w:r>
          </w:p>
        </w:tc>
        <w:tc>
          <w:tcPr>
            <w:tcW w:type="dxa" w:w="1701"/>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Submits comment after active moderation filter</w:t>
            </w:r>
          </w:p>
        </w:tc>
      </w:tr>
      <w:tr>
        <w:tc>
          <w:tcPr>
            <w:tcW w:type="dxa" w:w="1247"/>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GET</w:t>
            </w:r>
          </w:p>
        </w:tc>
        <w:tc>
          <w:tcPr>
            <w:tcW w:type="dxa" w:w="2835"/>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/comment/getallcomments/:videoid</w:t>
            </w:r>
          </w:p>
        </w:tc>
        <w:tc>
          <w:tcPr>
            <w:tcW w:type="dxa" w:w="2154"/>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getallcomments</w:t>
            </w:r>
          </w:p>
        </w:tc>
        <w:tc>
          <w:tcPr>
            <w:tcW w:type="dxa" w:w="850"/>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No</w:t>
            </w:r>
          </w:p>
        </w:tc>
        <w:tc>
          <w:tcPr>
            <w:tcW w:type="dxa" w:w="1701"/>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Retrieves all comments for a specific video</w:t>
            </w:r>
          </w:p>
        </w:tc>
      </w:tr>
      <w:tr>
        <w:tc>
          <w:tcPr>
            <w:tcW w:type="dxa" w:w="1247"/>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DELETE</w:t>
            </w:r>
          </w:p>
        </w:tc>
        <w:tc>
          <w:tcPr>
            <w:tcW w:type="dxa" w:w="2835"/>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/comment/deletecomment/:id</w:t>
            </w:r>
          </w:p>
        </w:tc>
        <w:tc>
          <w:tcPr>
            <w:tcW w:type="dxa" w:w="2154"/>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deletecomment</w:t>
            </w:r>
          </w:p>
        </w:tc>
        <w:tc>
          <w:tcPr>
            <w:tcW w:type="dxa" w:w="850"/>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Yes</w:t>
            </w:r>
          </w:p>
        </w:tc>
        <w:tc>
          <w:tcPr>
            <w:tcW w:type="dxa" w:w="1701"/>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Deletes a specific comment by comment ID</w:t>
            </w:r>
          </w:p>
        </w:tc>
      </w:tr>
      <w:tr>
        <w:tc>
          <w:tcPr>
            <w:tcW w:type="dxa" w:w="1247"/>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POST</w:t>
            </w:r>
          </w:p>
        </w:tc>
        <w:tc>
          <w:tcPr>
            <w:tcW w:type="dxa" w:w="2835"/>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/subscription/toggle</w:t>
            </w:r>
          </w:p>
        </w:tc>
        <w:tc>
          <w:tcPr>
            <w:tcW w:type="dxa" w:w="2154"/>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handlesubscribe</w:t>
            </w:r>
          </w:p>
        </w:tc>
        <w:tc>
          <w:tcPr>
            <w:tcW w:type="dxa" w:w="850"/>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Yes</w:t>
            </w:r>
          </w:p>
        </w:tc>
        <w:tc>
          <w:tcPr>
            <w:tcW w:type="dxa" w:w="1701"/>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Toggles channel subscription status</w:t>
            </w:r>
          </w:p>
        </w:tc>
      </w:tr>
      <w:tr>
        <w:tc>
          <w:tcPr>
            <w:tcW w:type="dxa" w:w="1247"/>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GET</w:t>
            </w:r>
          </w:p>
        </w:tc>
        <w:tc>
          <w:tcPr>
            <w:tcW w:type="dxa" w:w="2835"/>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/subscription/user/:userId</w:t>
            </w:r>
          </w:p>
        </w:tc>
        <w:tc>
          <w:tcPr>
            <w:tcW w:type="dxa" w:w="2154"/>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getUserSubscriptions</w:t>
            </w:r>
          </w:p>
        </w:tc>
        <w:tc>
          <w:tcPr>
            <w:tcW w:type="dxa" w:w="850"/>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Yes</w:t>
            </w:r>
          </w:p>
        </w:tc>
        <w:tc>
          <w:tcPr>
            <w:tcW w:type="dxa" w:w="1701"/>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Retrieves subscriptions and subscribed video feed</w:t>
            </w:r>
          </w:p>
        </w:tc>
      </w:tr>
      <w:tr>
        <w:tc>
          <w:tcPr>
            <w:tcW w:type="dxa" w:w="1247"/>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POST</w:t>
            </w:r>
          </w:p>
        </w:tc>
        <w:tc>
          <w:tcPr>
            <w:tcW w:type="dxa" w:w="2835"/>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/like/likevideo</w:t>
            </w:r>
          </w:p>
        </w:tc>
        <w:tc>
          <w:tcPr>
            <w:tcW w:type="dxa" w:w="2154"/>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likevideocontroller</w:t>
            </w:r>
          </w:p>
        </w:tc>
        <w:tc>
          <w:tcPr>
            <w:tcW w:type="dxa" w:w="850"/>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Yes</w:t>
            </w:r>
          </w:p>
        </w:tc>
        <w:tc>
          <w:tcPr>
            <w:tcW w:type="dxa" w:w="1701"/>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Adds/removes like for a video by user</w:t>
            </w:r>
          </w:p>
        </w:tc>
      </w:tr>
      <w:tr>
        <w:tc>
          <w:tcPr>
            <w:tcW w:type="dxa" w:w="1247"/>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GET</w:t>
            </w:r>
          </w:p>
        </w:tc>
        <w:tc>
          <w:tcPr>
            <w:tcW w:type="dxa" w:w="2835"/>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/like/getlikedvideos/:userid</w:t>
            </w:r>
          </w:p>
        </w:tc>
        <w:tc>
          <w:tcPr>
            <w:tcW w:type="dxa" w:w="2154"/>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getalllikedvideos</w:t>
            </w:r>
          </w:p>
        </w:tc>
        <w:tc>
          <w:tcPr>
            <w:tcW w:type="dxa" w:w="850"/>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Yes</w:t>
            </w:r>
          </w:p>
        </w:tc>
        <w:tc>
          <w:tcPr>
            <w:tcW w:type="dxa" w:w="1701"/>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Retrieves list of videos liked by user</w:t>
            </w:r>
          </w:p>
        </w:tc>
      </w:tr>
      <w:tr>
        <w:tc>
          <w:tcPr>
            <w:tcW w:type="dxa" w:w="1247"/>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POST</w:t>
            </w:r>
          </w:p>
        </w:tc>
        <w:tc>
          <w:tcPr>
            <w:tcW w:type="dxa" w:w="2835"/>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/history/addtohistory</w:t>
            </w:r>
          </w:p>
        </w:tc>
        <w:tc>
          <w:tcPr>
            <w:tcW w:type="dxa" w:w="2154"/>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historycontroller</w:t>
            </w:r>
          </w:p>
        </w:tc>
        <w:tc>
          <w:tcPr>
            <w:tcW w:type="dxa" w:w="850"/>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Yes</w:t>
            </w:r>
          </w:p>
        </w:tc>
        <w:tc>
          <w:tcPr>
            <w:tcW w:type="dxa" w:w="1701"/>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Logs video to user viewing history timeline</w:t>
            </w:r>
          </w:p>
        </w:tc>
      </w:tr>
      <w:tr>
        <w:tc>
          <w:tcPr>
            <w:tcW w:type="dxa" w:w="1247"/>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GET</w:t>
            </w:r>
          </w:p>
        </w:tc>
        <w:tc>
          <w:tcPr>
            <w:tcW w:type="dxa" w:w="2835"/>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/history/gethistory/:userid</w:t>
            </w:r>
          </w:p>
        </w:tc>
        <w:tc>
          <w:tcPr>
            <w:tcW w:type="dxa" w:w="2154"/>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getallhistoryvideos</w:t>
            </w:r>
          </w:p>
        </w:tc>
        <w:tc>
          <w:tcPr>
            <w:tcW w:type="dxa" w:w="850"/>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Yes</w:t>
            </w:r>
          </w:p>
        </w:tc>
        <w:tc>
          <w:tcPr>
            <w:tcW w:type="dxa" w:w="1701"/>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Retrieves complete user viewing history</w:t>
            </w:r>
          </w:p>
        </w:tc>
      </w:tr>
      <w:tr>
        <w:tc>
          <w:tcPr>
            <w:tcW w:type="dxa" w:w="1247"/>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DELETE</w:t>
            </w:r>
          </w:p>
        </w:tc>
        <w:tc>
          <w:tcPr>
            <w:tcW w:type="dxa" w:w="2835"/>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/history/clearhistory/:userid</w:t>
            </w:r>
          </w:p>
        </w:tc>
        <w:tc>
          <w:tcPr>
            <w:tcW w:type="dxa" w:w="2154"/>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clearhistorycontroller</w:t>
            </w:r>
          </w:p>
        </w:tc>
        <w:tc>
          <w:tcPr>
            <w:tcW w:type="dxa" w:w="850"/>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Yes</w:t>
            </w:r>
          </w:p>
        </w:tc>
        <w:tc>
          <w:tcPr>
            <w:tcW w:type="dxa" w:w="1701"/>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Clears all viewing history for a user</w:t>
            </w:r>
          </w:p>
        </w:tc>
      </w:tr>
      <w:tr>
        <w:tc>
          <w:tcPr>
            <w:tcW w:type="dxa" w:w="1247"/>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POST</w:t>
            </w:r>
          </w:p>
        </w:tc>
        <w:tc>
          <w:tcPr>
            <w:tcW w:type="dxa" w:w="2835"/>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/watch/addtowatchlater</w:t>
            </w:r>
          </w:p>
        </w:tc>
        <w:tc>
          <w:tcPr>
            <w:tcW w:type="dxa" w:w="2154"/>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watchlatercontroller</w:t>
            </w:r>
          </w:p>
        </w:tc>
        <w:tc>
          <w:tcPr>
            <w:tcW w:type="dxa" w:w="850"/>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Yes</w:t>
            </w:r>
          </w:p>
        </w:tc>
        <w:tc>
          <w:tcPr>
            <w:tcW w:type="dxa" w:w="1701"/>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Saves video to user Watch Later collection</w:t>
            </w:r>
          </w:p>
        </w:tc>
      </w:tr>
      <w:tr>
        <w:tc>
          <w:tcPr>
            <w:tcW w:type="dxa" w:w="1247"/>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GET</w:t>
            </w:r>
          </w:p>
        </w:tc>
        <w:tc>
          <w:tcPr>
            <w:tcW w:type="dxa" w:w="2835"/>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/watch/getwatchlater/:userid</w:t>
            </w:r>
          </w:p>
        </w:tc>
        <w:tc>
          <w:tcPr>
            <w:tcW w:type="dxa" w:w="2154"/>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getallwatchlatervideos</w:t>
            </w:r>
          </w:p>
        </w:tc>
        <w:tc>
          <w:tcPr>
            <w:tcW w:type="dxa" w:w="850"/>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Yes</w:t>
            </w:r>
          </w:p>
        </w:tc>
        <w:tc>
          <w:tcPr>
            <w:tcW w:type="dxa" w:w="1701"/>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Retrieves all saved Watch Later videos</w:t>
            </w:r>
          </w:p>
        </w:tc>
      </w:tr>
      <w:tr>
        <w:tc>
          <w:tcPr>
            <w:tcW w:type="dxa" w:w="1247"/>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POST</w:t>
            </w:r>
          </w:p>
        </w:tc>
        <w:tc>
          <w:tcPr>
            <w:tcW w:type="dxa" w:w="2835"/>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/payment/create-order</w:t>
            </w:r>
          </w:p>
        </w:tc>
        <w:tc>
          <w:tcPr>
            <w:tcW w:type="dxa" w:w="2154"/>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createOrder</w:t>
            </w:r>
          </w:p>
        </w:tc>
        <w:tc>
          <w:tcPr>
            <w:tcW w:type="dxa" w:w="850"/>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Yes</w:t>
            </w:r>
          </w:p>
        </w:tc>
        <w:tc>
          <w:tcPr>
            <w:tcW w:type="dxa" w:w="1701"/>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Simulates order creation for demo tier upgrades</w:t>
            </w:r>
          </w:p>
        </w:tc>
      </w:tr>
    </w:tbl>
    <w:p>
      <w:pPr>
        <w:spacing w:after="80"/>
      </w:pPr>
    </w:p>
    <w:p>
      <w:pPr>
        <w:pStyle w:val="Heading2"/>
        <w:keepNext/>
        <w:spacing w:before="200" w:after="80"/>
      </w:pPr>
      <w:r>
        <w:rPr>
          <w:rFonts w:ascii="Times New Roman" w:hAnsi="Times New Roman"/>
          <w:rFonts w:ascii="Times New Roman" w:hAnsi="Times New Roman"/>
          <w:b/>
          <w:i w:val="0"/>
          <w:color w:val="2E5B82"/>
          <w:sz w:val="27"/>
        </w:rPr>
        <w:t>12.2 Request / Response Schemas</w:t>
      </w:r>
    </w:p>
    <w:p>
      <w:pPr>
        <w:spacing w:before="120" w:after="120"/>
        <w:ind w:left="576" w:right="576"/>
        <w:pBdr>
          <w:left w:val="single" w:sz="24" w:space="12" w:color="1F4E78"/>
        </w:pBdr>
        <w:shd w:fill="F2F5F8"/>
      </w:pPr>
      <w:r>
        <w:rPr>
          <w:rFonts w:ascii="Times New Roman" w:hAnsi="Times New Roman"/>
          <w:rFonts w:ascii="Times New Roman" w:hAnsi="Times New Roman"/>
          <w:b/>
          <w:i w:val="0"/>
          <w:color w:val="1F4E78"/>
          <w:sz w:val="22"/>
        </w:rPr>
        <w:t>Listing 12.1: Comment API JSON Contract</w:t>
        <w:br/>
      </w:r>
      <w:r>
        <w:rPr>
          <w:rFonts w:ascii="Times New Roman" w:hAnsi="Times New Roman"/>
          <w:rFonts w:ascii="Times New Roman" w:hAnsi="Times New Roman"/>
          <w:b w:val="0"/>
          <w:i/>
          <w:color w:val="262626"/>
          <w:sz w:val="22"/>
        </w:rPr>
        <w:t>// POST /comment/postcomment - Sample Request Payload</w:t>
        <w:br/>
        <w:t>{</w:t>
        <w:br/>
        <w:t xml:space="preserve">  "videoId": "64f8a12b9c3e2a1b4c5d6e7f",</w:t>
        <w:br/>
        <w:t xml:space="preserve">  "userId": "firebase_uid_12345",</w:t>
        <w:br/>
        <w:t xml:space="preserve">  "commentBody": "Excellent walkthrough of full-stack engineering!",</w:t>
        <w:br/>
        <w:t xml:space="preserve">  "userCommented": "Alex Developer"</w:t>
        <w:br/>
        <w:t>}</w:t>
        <w:br/>
        <w:br/>
        <w:t>// Sample Response: HTTP 200 OK</w:t>
        <w:br/>
        <w:t>{</w:t>
        <w:br/>
        <w:t xml:space="preserve">  "_id": "64f8a98c9c3e2a1b4c5d8888",</w:t>
        <w:br/>
        <w:t xml:space="preserve">  "videoid": "64f8a12b9c3e2a1b4c5d6e7f",</w:t>
        <w:br/>
        <w:t xml:space="preserve">  "userid": "firebase_uid_12345",</w:t>
        <w:br/>
        <w:t xml:space="preserve">  "commentbody": "Excellent walkthrough of full-stack engineering!",</w:t>
        <w:br/>
        <w:t xml:space="preserve">  "usercommented": "Alex Developer",</w:t>
        <w:br/>
        <w:t xml:space="preserve">  "commenton": "2026-09-17T10:15:30.000Z",</w:t>
        <w:br/>
        <w:t xml:space="preserve">  "isflagged": false</w:t>
        <w:br/>
        <w:t>}</w:t>
      </w:r>
    </w:p>
    <w:p>
      <w:r>
        <w:br w:type="page"/>
      </w:r>
    </w:p>
    <w:p>
      <w:pPr>
        <w:pStyle w:val="Heading1"/>
        <w:keepNext/>
        <w:spacing w:before="280" w:after="120"/>
      </w:pPr>
      <w:r>
        <w:rPr>
          <w:rFonts w:ascii="Times New Roman" w:hAnsi="Times New Roman"/>
          <w:rFonts w:ascii="Times New Roman" w:hAnsi="Times New Roman"/>
          <w:b/>
          <w:i w:val="0"/>
          <w:color w:val="1F4E78"/>
          <w:sz w:val="32"/>
        </w:rPr>
        <w:t>CHAPTER 13: USER INTERFACE SPECIFICATIONS</w:t>
      </w:r>
    </w:p>
    <w:p>
      <w:pPr>
        <w:pStyle w:val="Heading2"/>
        <w:keepNext/>
        <w:spacing w:before="200" w:after="80"/>
      </w:pPr>
      <w:r>
        <w:rPr>
          <w:rFonts w:ascii="Times New Roman" w:hAnsi="Times New Roman"/>
          <w:rFonts w:ascii="Times New Roman" w:hAnsi="Times New Roman"/>
          <w:b/>
          <w:i w:val="0"/>
          <w:color w:val="2E5B82"/>
          <w:sz w:val="27"/>
        </w:rPr>
        <w:t>13.1 Screen Inventory &amp; UX Workflows</w:t>
      </w:r>
    </w:p>
    <w:p>
      <w:pPr>
        <w:spacing w:after="120" w:line="300" w:lineRule="auto"/>
        <w:jc w:val="both"/>
      </w:pPr>
      <w:r>
        <w:rPr>
          <w:rFonts w:ascii="Times New Roman" w:hAnsi="Times New Roman"/>
          <w:rFonts w:ascii="Times New Roman" w:hAnsi="Times New Roman"/>
          <w:b w:val="0"/>
          <w:i w:val="0"/>
          <w:color w:val="262626"/>
          <w:sz w:val="24"/>
        </w:rPr>
        <w:t>The YourTube user interface is structured across 11 distinct screens and modal dialogues verified in `yourtube/src/pages/` and `yourtube/src/components/`:</w:t>
      </w:r>
    </w:p>
    <w:tbl>
      <w:tblPr>
        <w:tblW w:type="auto" w:w="0"/>
        <w:jc w:val="center"/>
        <w:tblLayout w:type="fixed"/>
        <w:tblLook w:firstColumn="1" w:firstRow="1" w:lastColumn="0" w:lastRow="0" w:noHBand="0" w:noVBand="1" w:val="04A0"/>
        <w:tblBorders>
          <w:top w:val="single" w:sz="6" w:space="0" w:color="1F4E78"/>
          <w:bottom w:val="single" w:sz="8" w:space="0" w:color="1F4E78"/>
          <w:insideH w:val="single" w:sz="4" w:space="0" w:color="E0E0E0"/>
          <w:insideV w:val="none"/>
          <w:left w:val="none"/>
          <w:right w:val="none"/>
        </w:tblBorders>
      </w:tblPr>
      <w:tblGrid>
        <w:gridCol w:w="2929"/>
        <w:gridCol w:w="2929"/>
        <w:gridCol w:w="2929"/>
      </w:tblGrid>
      <w:tr>
        <w:tc>
          <w:tcPr>
            <w:tcW w:type="dxa" w:w="1984"/>
            <w:vAlign w:val="center"/>
            <w:tcMar>
              <w:top w:w="120" w:type="dxa"/>
              <w:bottom w:w="120" w:type="dxa"/>
              <w:left w:w="150" w:type="dxa"/>
              <w:right w:w="150" w:type="dxa"/>
            </w:tcMar>
            <w:shd w:fill="1F4E78"/>
          </w:tcPr>
          <w:p>
            <w:pPr>
              <w:spacing w:before="40" w:after="40" w:line="276" w:lineRule="auto"/>
              <w:jc w:val="left"/>
            </w:pPr>
            <w:r/>
            <w:r>
              <w:rPr>
                <w:rFonts w:ascii="Times New Roman" w:hAnsi="Times New Roman"/>
                <w:rFonts w:ascii="Times New Roman" w:hAnsi="Times New Roman"/>
                <w:b/>
                <w:i w:val="0"/>
                <w:color w:val="FFFFFF"/>
                <w:sz w:val="21"/>
              </w:rPr>
              <w:t>Screen Name</w:t>
            </w:r>
          </w:p>
        </w:tc>
        <w:tc>
          <w:tcPr>
            <w:tcW w:type="dxa" w:w="2268"/>
            <w:vAlign w:val="center"/>
            <w:tcMar>
              <w:top w:w="120" w:type="dxa"/>
              <w:bottom w:w="120" w:type="dxa"/>
              <w:left w:w="150" w:type="dxa"/>
              <w:right w:w="150" w:type="dxa"/>
            </w:tcMar>
            <w:shd w:fill="1F4E78"/>
          </w:tcPr>
          <w:p>
            <w:pPr>
              <w:spacing w:before="40" w:after="40" w:line="276" w:lineRule="auto"/>
              <w:jc w:val="left"/>
            </w:pPr>
            <w:r/>
            <w:r>
              <w:rPr>
                <w:rFonts w:ascii="Times New Roman" w:hAnsi="Times New Roman"/>
                <w:rFonts w:ascii="Times New Roman" w:hAnsi="Times New Roman"/>
                <w:b/>
                <w:i w:val="0"/>
                <w:color w:val="FFFFFF"/>
                <w:sz w:val="21"/>
              </w:rPr>
              <w:t>Route / Component</w:t>
            </w:r>
          </w:p>
        </w:tc>
        <w:tc>
          <w:tcPr>
            <w:tcW w:type="dxa" w:w="4535"/>
            <w:vAlign w:val="center"/>
            <w:tcMar>
              <w:top w:w="120" w:type="dxa"/>
              <w:bottom w:w="120" w:type="dxa"/>
              <w:left w:w="150" w:type="dxa"/>
              <w:right w:w="150" w:type="dxa"/>
            </w:tcMar>
            <w:shd w:fill="1F4E78"/>
          </w:tcPr>
          <w:p>
            <w:pPr>
              <w:spacing w:before="40" w:after="40" w:line="276" w:lineRule="auto"/>
              <w:jc w:val="left"/>
            </w:pPr>
            <w:r/>
            <w:r>
              <w:rPr>
                <w:rFonts w:ascii="Times New Roman" w:hAnsi="Times New Roman"/>
                <w:rFonts w:ascii="Times New Roman" w:hAnsi="Times New Roman"/>
                <w:b/>
                <w:i w:val="0"/>
                <w:color w:val="FFFFFF"/>
                <w:sz w:val="21"/>
              </w:rPr>
              <w:t>Key UI Elements &amp; Functionality</w:t>
            </w:r>
          </w:p>
        </w:tc>
      </w:tr>
      <w:tr>
        <w:tc>
          <w:tcPr>
            <w:tcW w:type="dxa" w:w="1984"/>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Home Video Feed</w:t>
            </w:r>
          </w:p>
        </w:tc>
        <w:tc>
          <w:tcPr>
            <w:tcW w:type="dxa" w:w="2268"/>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 (pages/index.tsx)</w:t>
            </w:r>
          </w:p>
        </w:tc>
        <w:tc>
          <w:tcPr>
            <w:tcW w:type="dxa" w:w="4535"/>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Categorized horizontal chip bar, multi-column responsive video grid</w:t>
            </w:r>
          </w:p>
        </w:tc>
      </w:tr>
      <w:tr>
        <w:tc>
          <w:tcPr>
            <w:tcW w:type="dxa" w:w="1984"/>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Video Watch &amp; Player</w:t>
            </w:r>
          </w:p>
        </w:tc>
        <w:tc>
          <w:tcPr>
            <w:tcW w:type="dxa" w:w="2268"/>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/watch/[id]</w:t>
            </w:r>
          </w:p>
        </w:tc>
        <w:tc>
          <w:tcPr>
            <w:tcW w:type="dxa" w:w="4535"/>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Custom Videopplayer, VideoInfo metadata, Comments section, Related sidebar</w:t>
            </w:r>
          </w:p>
        </w:tc>
      </w:tr>
      <w:tr>
        <w:tc>
          <w:tcPr>
            <w:tcW w:type="dxa" w:w="1984"/>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Channel Profile</w:t>
            </w:r>
          </w:p>
        </w:tc>
        <w:tc>
          <w:tcPr>
            <w:tcW w:type="dxa" w:w="2268"/>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/channel/[id]</w:t>
            </w:r>
          </w:p>
        </w:tc>
        <w:tc>
          <w:tcPr>
            <w:tcW w:type="dxa" w:w="4535"/>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Channel banner, avatar, subscriber counter, tabbed views (Home, Videos, About)</w:t>
            </w:r>
          </w:p>
        </w:tc>
      </w:tr>
      <w:tr>
        <w:tc>
          <w:tcPr>
            <w:tcW w:type="dxa" w:w="1984"/>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Subscriptions Feed</w:t>
            </w:r>
          </w:p>
        </w:tc>
        <w:tc>
          <w:tcPr>
            <w:tcW w:type="dxa" w:w="2268"/>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/subscription</w:t>
            </w:r>
          </w:p>
        </w:tc>
        <w:tc>
          <w:tcPr>
            <w:tcW w:type="dxa" w:w="4535"/>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List of subscribed creators, chronological feed of videos from subscribed channels</w:t>
            </w:r>
          </w:p>
        </w:tc>
      </w:tr>
      <w:tr>
        <w:tc>
          <w:tcPr>
            <w:tcW w:type="dxa" w:w="1984"/>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Watch History</w:t>
            </w:r>
          </w:p>
        </w:tc>
        <w:tc>
          <w:tcPr>
            <w:tcW w:type="dxa" w:w="2268"/>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/history</w:t>
            </w:r>
          </w:p>
        </w:tc>
        <w:tc>
          <w:tcPr>
            <w:tcW w:type="dxa" w:w="4535"/>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Chronological list of watched videos with timestamps and 'Clear All History' action</w:t>
            </w:r>
          </w:p>
        </w:tc>
      </w:tr>
      <w:tr>
        <w:tc>
          <w:tcPr>
            <w:tcW w:type="dxa" w:w="1984"/>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Liked Videos</w:t>
            </w:r>
          </w:p>
        </w:tc>
        <w:tc>
          <w:tcPr>
            <w:tcW w:type="dxa" w:w="2268"/>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/liked</w:t>
            </w:r>
          </w:p>
        </w:tc>
        <w:tc>
          <w:tcPr>
            <w:tcW w:type="dxa" w:w="4535"/>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Grid of all videos positively rated by the current authenticated user</w:t>
            </w:r>
          </w:p>
        </w:tc>
      </w:tr>
      <w:tr>
        <w:tc>
          <w:tcPr>
            <w:tcW w:type="dxa" w:w="1984"/>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Watch Later Library</w:t>
            </w:r>
          </w:p>
        </w:tc>
        <w:tc>
          <w:tcPr>
            <w:tcW w:type="dxa" w:w="2268"/>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/watch-later</w:t>
            </w:r>
          </w:p>
        </w:tc>
        <w:tc>
          <w:tcPr>
            <w:tcW w:type="dxa" w:w="4535"/>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Bookmarked video queue for delayed viewing with remove-from-list actions</w:t>
            </w:r>
          </w:p>
        </w:tc>
      </w:tr>
      <w:tr>
        <w:tc>
          <w:tcPr>
            <w:tcW w:type="dxa" w:w="1984"/>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Downloads Queue</w:t>
            </w:r>
          </w:p>
        </w:tc>
        <w:tc>
          <w:tcPr>
            <w:tcW w:type="dxa" w:w="2268"/>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/downloads</w:t>
            </w:r>
          </w:p>
        </w:tc>
        <w:tc>
          <w:tcPr>
            <w:tcW w:type="dxa" w:w="4535"/>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Offline simulated download manager listing cached media items</w:t>
            </w:r>
          </w:p>
        </w:tc>
      </w:tr>
      <w:tr>
        <w:tc>
          <w:tcPr>
            <w:tcW w:type="dxa" w:w="1984"/>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Search Results</w:t>
            </w:r>
          </w:p>
        </w:tc>
        <w:tc>
          <w:tcPr>
            <w:tcW w:type="dxa" w:w="2268"/>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/search?q=...</w:t>
            </w:r>
          </w:p>
        </w:tc>
        <w:tc>
          <w:tcPr>
            <w:tcW w:type="dxa" w:w="4535"/>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Keyword search result cards displaying thumbnail, title, channel name, views</w:t>
            </w:r>
          </w:p>
        </w:tc>
      </w:tr>
      <w:tr>
        <w:tc>
          <w:tcPr>
            <w:tcW w:type="dxa" w:w="1984"/>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Explore &amp; Topics</w:t>
            </w:r>
          </w:p>
        </w:tc>
        <w:tc>
          <w:tcPr>
            <w:tcW w:type="dxa" w:w="2268"/>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/explore</w:t>
            </w:r>
          </w:p>
        </w:tc>
        <w:tc>
          <w:tcPr>
            <w:tcW w:type="dxa" w:w="4535"/>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Trending video discovery organized by high view count and topic tags</w:t>
            </w:r>
          </w:p>
        </w:tc>
      </w:tr>
      <w:tr>
        <w:tc>
          <w:tcPr>
            <w:tcW w:type="dxa" w:w="1984"/>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Real-Time Watch Party</w:t>
            </w:r>
          </w:p>
        </w:tc>
        <w:tc>
          <w:tcPr>
            <w:tcW w:type="dxa" w:w="2268"/>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WatchPartyManager.tsx</w:t>
            </w:r>
          </w:p>
        </w:tc>
        <w:tc>
          <w:tcPr>
            <w:tcW w:type="dxa" w:w="4535"/>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Room creation dialog, Room ID invite link, participant list, synchronized playback controls</w:t>
            </w:r>
          </w:p>
        </w:tc>
      </w:tr>
    </w:tbl>
    <w:p>
      <w:pPr>
        <w:spacing w:after="80"/>
      </w:pPr>
    </w:p>
    <w:p>
      <w:pPr>
        <w:pStyle w:val="Heading2"/>
        <w:keepNext/>
        <w:spacing w:before="200" w:after="80"/>
      </w:pPr>
      <w:r>
        <w:rPr>
          <w:rFonts w:ascii="Times New Roman" w:hAnsi="Times New Roman"/>
          <w:rFonts w:ascii="Times New Roman" w:hAnsi="Times New Roman"/>
          <w:b/>
          <w:i w:val="0"/>
          <w:color w:val="2E5B82"/>
          <w:sz w:val="27"/>
        </w:rPr>
        <w:t>13.2 Component Design System &amp; Theme Engine</w:t>
      </w:r>
    </w:p>
    <w:p>
      <w:pPr>
        <w:spacing w:after="120" w:line="300" w:lineRule="auto"/>
        <w:jc w:val="both"/>
      </w:pPr>
      <w:r>
        <w:rPr>
          <w:rFonts w:ascii="Times New Roman" w:hAnsi="Times New Roman"/>
          <w:rFonts w:ascii="Times New Roman" w:hAnsi="Times New Roman"/>
          <w:b w:val="0"/>
          <w:i w:val="0"/>
          <w:color w:val="262626"/>
          <w:sz w:val="24"/>
        </w:rPr>
        <w:t>The design language follows modern dark/light mode ergonomics powered by `next-themes` and Tailwind CSS v4. Standard typography utilizes clean sans-serif system fonts. Key UI primitives from Radix UI guarantee keyboard focus accessibility, ARIA compliance, and smooth dialog transitions.</w:t>
      </w:r>
    </w:p>
    <w:p>
      <w:r>
        <w:br w:type="page"/>
      </w:r>
    </w:p>
    <w:p>
      <w:pPr>
        <w:pStyle w:val="Heading1"/>
        <w:keepNext/>
        <w:spacing w:before="280" w:after="120"/>
      </w:pPr>
      <w:r>
        <w:rPr>
          <w:rFonts w:ascii="Times New Roman" w:hAnsi="Times New Roman"/>
          <w:rFonts w:ascii="Times New Roman" w:hAnsi="Times New Roman"/>
          <w:b/>
          <w:i w:val="0"/>
          <w:color w:val="1F4E78"/>
          <w:sz w:val="32"/>
        </w:rPr>
        <w:t>CHAPTER 14: SYSTEM TESTING &amp; VERIFICATION</w:t>
      </w:r>
    </w:p>
    <w:p>
      <w:pPr>
        <w:pStyle w:val="Heading2"/>
        <w:keepNext/>
        <w:spacing w:before="200" w:after="80"/>
      </w:pPr>
      <w:r>
        <w:rPr>
          <w:rFonts w:ascii="Times New Roman" w:hAnsi="Times New Roman"/>
          <w:rFonts w:ascii="Times New Roman" w:hAnsi="Times New Roman"/>
          <w:b/>
          <w:i w:val="0"/>
          <w:color w:val="2E5B82"/>
          <w:sz w:val="27"/>
        </w:rPr>
        <w:t>14.1 Comprehensive Test Cases &amp; Results</w:t>
      </w:r>
    </w:p>
    <w:p>
      <w:pPr>
        <w:spacing w:after="120" w:line="300" w:lineRule="auto"/>
        <w:jc w:val="both"/>
      </w:pPr>
      <w:r>
        <w:rPr>
          <w:rFonts w:ascii="Times New Roman" w:hAnsi="Times New Roman"/>
          <w:rFonts w:ascii="Times New Roman" w:hAnsi="Times New Roman"/>
          <w:b w:val="0"/>
          <w:i w:val="0"/>
          <w:color w:val="262626"/>
          <w:sz w:val="24"/>
        </w:rPr>
        <w:t>System testing was conducted across API endpoints, authentication flows, media streaming, and client component interactions. Tests are classified as 'Passed' when verified against the running environment, and 'To Be Verified' for pending production scenarios:</w:t>
      </w:r>
    </w:p>
    <w:tbl>
      <w:tblPr>
        <w:tblW w:type="auto" w:w="0"/>
        <w:jc w:val="center"/>
        <w:tblLayout w:type="fixed"/>
        <w:tblLook w:firstColumn="1" w:firstRow="1" w:lastColumn="0" w:lastRow="0" w:noHBand="0" w:noVBand="1" w:val="04A0"/>
        <w:tblBorders>
          <w:top w:val="single" w:sz="6" w:space="0" w:color="1F4E78"/>
          <w:bottom w:val="single" w:sz="8" w:space="0" w:color="1F4E78"/>
          <w:insideH w:val="single" w:sz="4" w:space="0" w:color="E0E0E0"/>
          <w:insideV w:val="none"/>
          <w:left w:val="none"/>
          <w:right w:val="none"/>
        </w:tblBorders>
      </w:tblPr>
      <w:tblGrid>
        <w:gridCol w:w="1465"/>
        <w:gridCol w:w="1465"/>
        <w:gridCol w:w="1465"/>
        <w:gridCol w:w="1465"/>
        <w:gridCol w:w="1465"/>
        <w:gridCol w:w="1465"/>
      </w:tblGrid>
      <w:tr>
        <w:tc>
          <w:tcPr>
            <w:tcW w:type="dxa" w:w="850"/>
            <w:vAlign w:val="center"/>
            <w:tcMar>
              <w:top w:w="120" w:type="dxa"/>
              <w:bottom w:w="120" w:type="dxa"/>
              <w:left w:w="150" w:type="dxa"/>
              <w:right w:w="150" w:type="dxa"/>
            </w:tcMar>
            <w:shd w:fill="1F4E78"/>
          </w:tcPr>
          <w:p>
            <w:pPr>
              <w:spacing w:before="40" w:after="40" w:line="276" w:lineRule="auto"/>
              <w:jc w:val="left"/>
            </w:pPr>
            <w:r/>
            <w:r>
              <w:rPr>
                <w:rFonts w:ascii="Times New Roman" w:hAnsi="Times New Roman"/>
                <w:rFonts w:ascii="Times New Roman" w:hAnsi="Times New Roman"/>
                <w:b/>
                <w:i w:val="0"/>
                <w:color w:val="FFFFFF"/>
                <w:sz w:val="21"/>
              </w:rPr>
              <w:t>Test ID</w:t>
            </w:r>
          </w:p>
        </w:tc>
        <w:tc>
          <w:tcPr>
            <w:tcW w:type="dxa" w:w="1247"/>
            <w:vAlign w:val="center"/>
            <w:tcMar>
              <w:top w:w="120" w:type="dxa"/>
              <w:bottom w:w="120" w:type="dxa"/>
              <w:left w:w="150" w:type="dxa"/>
              <w:right w:w="150" w:type="dxa"/>
            </w:tcMar>
            <w:shd w:fill="1F4E78"/>
          </w:tcPr>
          <w:p>
            <w:pPr>
              <w:spacing w:before="40" w:after="40" w:line="276" w:lineRule="auto"/>
              <w:jc w:val="left"/>
            </w:pPr>
            <w:r/>
            <w:r>
              <w:rPr>
                <w:rFonts w:ascii="Times New Roman" w:hAnsi="Times New Roman"/>
                <w:rFonts w:ascii="Times New Roman" w:hAnsi="Times New Roman"/>
                <w:b/>
                <w:i w:val="0"/>
                <w:color w:val="FFFFFF"/>
                <w:sz w:val="21"/>
              </w:rPr>
              <w:t>Feature Area</w:t>
            </w:r>
          </w:p>
        </w:tc>
        <w:tc>
          <w:tcPr>
            <w:tcW w:type="dxa" w:w="2154"/>
            <w:vAlign w:val="center"/>
            <w:tcMar>
              <w:top w:w="120" w:type="dxa"/>
              <w:bottom w:w="120" w:type="dxa"/>
              <w:left w:w="150" w:type="dxa"/>
              <w:right w:w="150" w:type="dxa"/>
            </w:tcMar>
            <w:shd w:fill="1F4E78"/>
          </w:tcPr>
          <w:p>
            <w:pPr>
              <w:spacing w:before="40" w:after="40" w:line="276" w:lineRule="auto"/>
              <w:jc w:val="left"/>
            </w:pPr>
            <w:r/>
            <w:r>
              <w:rPr>
                <w:rFonts w:ascii="Times New Roman" w:hAnsi="Times New Roman"/>
                <w:rFonts w:ascii="Times New Roman" w:hAnsi="Times New Roman"/>
                <w:b/>
                <w:i w:val="0"/>
                <w:color w:val="FFFFFF"/>
                <w:sz w:val="21"/>
              </w:rPr>
              <w:t>Test Scenario &amp; Action</w:t>
            </w:r>
          </w:p>
        </w:tc>
        <w:tc>
          <w:tcPr>
            <w:tcW w:type="dxa" w:w="2154"/>
            <w:vAlign w:val="center"/>
            <w:tcMar>
              <w:top w:w="120" w:type="dxa"/>
              <w:bottom w:w="120" w:type="dxa"/>
              <w:left w:w="150" w:type="dxa"/>
              <w:right w:w="150" w:type="dxa"/>
            </w:tcMar>
            <w:shd w:fill="1F4E78"/>
          </w:tcPr>
          <w:p>
            <w:pPr>
              <w:spacing w:before="40" w:after="40" w:line="276" w:lineRule="auto"/>
              <w:jc w:val="left"/>
            </w:pPr>
            <w:r/>
            <w:r>
              <w:rPr>
                <w:rFonts w:ascii="Times New Roman" w:hAnsi="Times New Roman"/>
                <w:rFonts w:ascii="Times New Roman" w:hAnsi="Times New Roman"/>
                <w:b/>
                <w:i w:val="0"/>
                <w:color w:val="FFFFFF"/>
                <w:sz w:val="21"/>
              </w:rPr>
              <w:t>Expected Result</w:t>
            </w:r>
          </w:p>
        </w:tc>
        <w:tc>
          <w:tcPr>
            <w:tcW w:type="dxa" w:w="1701"/>
            <w:vAlign w:val="center"/>
            <w:tcMar>
              <w:top w:w="120" w:type="dxa"/>
              <w:bottom w:w="120" w:type="dxa"/>
              <w:left w:w="150" w:type="dxa"/>
              <w:right w:w="150" w:type="dxa"/>
            </w:tcMar>
            <w:shd w:fill="1F4E78"/>
          </w:tcPr>
          <w:p>
            <w:pPr>
              <w:spacing w:before="40" w:after="40" w:line="276" w:lineRule="auto"/>
              <w:jc w:val="left"/>
            </w:pPr>
            <w:r/>
            <w:r>
              <w:rPr>
                <w:rFonts w:ascii="Times New Roman" w:hAnsi="Times New Roman"/>
                <w:rFonts w:ascii="Times New Roman" w:hAnsi="Times New Roman"/>
                <w:b/>
                <w:i w:val="0"/>
                <w:color w:val="FFFFFF"/>
                <w:sz w:val="21"/>
              </w:rPr>
              <w:t>Actual Result</w:t>
            </w:r>
          </w:p>
        </w:tc>
        <w:tc>
          <w:tcPr>
            <w:tcW w:type="dxa" w:w="1247"/>
            <w:vAlign w:val="center"/>
            <w:tcMar>
              <w:top w:w="120" w:type="dxa"/>
              <w:bottom w:w="120" w:type="dxa"/>
              <w:left w:w="150" w:type="dxa"/>
              <w:right w:w="150" w:type="dxa"/>
            </w:tcMar>
            <w:shd w:fill="1F4E78"/>
          </w:tcPr>
          <w:p>
            <w:pPr>
              <w:spacing w:before="40" w:after="40" w:line="276" w:lineRule="auto"/>
              <w:jc w:val="left"/>
            </w:pPr>
            <w:r/>
            <w:r>
              <w:rPr>
                <w:rFonts w:ascii="Times New Roman" w:hAnsi="Times New Roman"/>
                <w:rFonts w:ascii="Times New Roman" w:hAnsi="Times New Roman"/>
                <w:b/>
                <w:i w:val="0"/>
                <w:color w:val="FFFFFF"/>
                <w:sz w:val="21"/>
              </w:rPr>
              <w:t>Status</w:t>
            </w:r>
          </w:p>
        </w:tc>
      </w:tr>
      <w:tr>
        <w:tc>
          <w:tcPr>
            <w:tcW w:type="dxa" w:w="850"/>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TC-01</w:t>
            </w:r>
          </w:p>
        </w:tc>
        <w:tc>
          <w:tcPr>
            <w:tcW w:type="dxa" w:w="1247"/>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Google Auth</w:t>
            </w:r>
          </w:p>
        </w:tc>
        <w:tc>
          <w:tcPr>
            <w:tcW w:type="dxa" w:w="2154"/>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Click 'Sign In' -&gt; Complete Google Popup</w:t>
            </w:r>
          </w:p>
        </w:tc>
        <w:tc>
          <w:tcPr>
            <w:tcW w:type="dxa" w:w="2154"/>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Firebase token returned &amp; header avatar renders</w:t>
            </w:r>
          </w:p>
        </w:tc>
        <w:tc>
          <w:tcPr>
            <w:tcW w:type="dxa" w:w="1701"/>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Avatar and profile hydrate correctly</w:t>
            </w:r>
          </w:p>
        </w:tc>
        <w:tc>
          <w:tcPr>
            <w:tcW w:type="dxa" w:w="1247"/>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Passed</w:t>
            </w:r>
          </w:p>
        </w:tc>
      </w:tr>
      <w:tr>
        <w:tc>
          <w:tcPr>
            <w:tcW w:type="dxa" w:w="850"/>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TC-02</w:t>
            </w:r>
          </w:p>
        </w:tc>
        <w:tc>
          <w:tcPr>
            <w:tcW w:type="dxa" w:w="1247"/>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User Sync</w:t>
            </w:r>
          </w:p>
        </w:tc>
        <w:tc>
          <w:tcPr>
            <w:tcW w:type="dxa" w:w="2154"/>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Trigger `POST /user/login` on login</w:t>
            </w:r>
          </w:p>
        </w:tc>
        <w:tc>
          <w:tcPr>
            <w:tcW w:type="dxa" w:w="2154"/>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MongoDB upserts record &amp; returns user doc</w:t>
            </w:r>
          </w:p>
        </w:tc>
        <w:tc>
          <w:tcPr>
            <w:tcW w:type="dxa" w:w="1701"/>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User document created/returned with plan</w:t>
            </w:r>
          </w:p>
        </w:tc>
        <w:tc>
          <w:tcPr>
            <w:tcW w:type="dxa" w:w="1247"/>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Passed</w:t>
            </w:r>
          </w:p>
        </w:tc>
      </w:tr>
      <w:tr>
        <w:tc>
          <w:tcPr>
            <w:tcW w:type="dxa" w:w="850"/>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TC-03</w:t>
            </w:r>
          </w:p>
        </w:tc>
        <w:tc>
          <w:tcPr>
            <w:tcW w:type="dxa" w:w="1247"/>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Video Stream</w:t>
            </w:r>
          </w:p>
        </w:tc>
        <w:tc>
          <w:tcPr>
            <w:tcW w:type="dxa" w:w="2154"/>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Request `/uploads/video.mp4` with Range bytes=0-</w:t>
            </w:r>
          </w:p>
        </w:tc>
        <w:tc>
          <w:tcPr>
            <w:tcW w:type="dxa" w:w="2154"/>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Server returns HTTP 206 with Content-Range</w:t>
            </w:r>
          </w:p>
        </w:tc>
        <w:tc>
          <w:tcPr>
            <w:tcW w:type="dxa" w:w="1701"/>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HTTP 206 Partial Content received</w:t>
            </w:r>
          </w:p>
        </w:tc>
        <w:tc>
          <w:tcPr>
            <w:tcW w:type="dxa" w:w="1247"/>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Passed</w:t>
            </w:r>
          </w:p>
        </w:tc>
      </w:tr>
      <w:tr>
        <w:tc>
          <w:tcPr>
            <w:tcW w:type="dxa" w:w="850"/>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TC-04</w:t>
            </w:r>
          </w:p>
        </w:tc>
        <w:tc>
          <w:tcPr>
            <w:tcW w:type="dxa" w:w="1247"/>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Play/Pause</w:t>
            </w:r>
          </w:p>
        </w:tc>
        <w:tc>
          <w:tcPr>
            <w:tcW w:type="dxa" w:w="2154"/>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Press Spacebar while player has focus</w:t>
            </w:r>
          </w:p>
        </w:tc>
        <w:tc>
          <w:tcPr>
            <w:tcW w:type="dxa" w:w="2154"/>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Video toggles between play and pause</w:t>
            </w:r>
          </w:p>
        </w:tc>
        <w:tc>
          <w:tcPr>
            <w:tcW w:type="dxa" w:w="1701"/>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Instant playback state toggle</w:t>
            </w:r>
          </w:p>
        </w:tc>
        <w:tc>
          <w:tcPr>
            <w:tcW w:type="dxa" w:w="1247"/>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Passed</w:t>
            </w:r>
          </w:p>
        </w:tc>
      </w:tr>
      <w:tr>
        <w:tc>
          <w:tcPr>
            <w:tcW w:type="dxa" w:w="850"/>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TC-05</w:t>
            </w:r>
          </w:p>
        </w:tc>
        <w:tc>
          <w:tcPr>
            <w:tcW w:type="dxa" w:w="1247"/>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Seek Forward</w:t>
            </w:r>
          </w:p>
        </w:tc>
        <w:tc>
          <w:tcPr>
            <w:tcW w:type="dxa" w:w="2154"/>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Click '+10s' button or press Right Arrow</w:t>
            </w:r>
          </w:p>
        </w:tc>
        <w:tc>
          <w:tcPr>
            <w:tcW w:type="dxa" w:w="2154"/>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Current time advances exactly 10.0 seconds</w:t>
            </w:r>
          </w:p>
        </w:tc>
        <w:tc>
          <w:tcPr>
            <w:tcW w:type="dxa" w:w="1701"/>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Playback jumps forward +10s</w:t>
            </w:r>
          </w:p>
        </w:tc>
        <w:tc>
          <w:tcPr>
            <w:tcW w:type="dxa" w:w="1247"/>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Passed</w:t>
            </w:r>
          </w:p>
        </w:tc>
      </w:tr>
      <w:tr>
        <w:tc>
          <w:tcPr>
            <w:tcW w:type="dxa" w:w="850"/>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TC-06</w:t>
            </w:r>
          </w:p>
        </w:tc>
        <w:tc>
          <w:tcPr>
            <w:tcW w:type="dxa" w:w="1247"/>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Seek Rewind</w:t>
            </w:r>
          </w:p>
        </w:tc>
        <w:tc>
          <w:tcPr>
            <w:tcW w:type="dxa" w:w="2154"/>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Click '-10s' button or press Left Arrow</w:t>
            </w:r>
          </w:p>
        </w:tc>
        <w:tc>
          <w:tcPr>
            <w:tcW w:type="dxa" w:w="2154"/>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Current time rewinds exactly 10.0 seconds</w:t>
            </w:r>
          </w:p>
        </w:tc>
        <w:tc>
          <w:tcPr>
            <w:tcW w:type="dxa" w:w="1701"/>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Playback jumps backward -10s</w:t>
            </w:r>
          </w:p>
        </w:tc>
        <w:tc>
          <w:tcPr>
            <w:tcW w:type="dxa" w:w="1247"/>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Passed</w:t>
            </w:r>
          </w:p>
        </w:tc>
      </w:tr>
      <w:tr>
        <w:tc>
          <w:tcPr>
            <w:tcW w:type="dxa" w:w="850"/>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TC-07</w:t>
            </w:r>
          </w:p>
        </w:tc>
        <w:tc>
          <w:tcPr>
            <w:tcW w:type="dxa" w:w="1247"/>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Mute Audio</w:t>
            </w:r>
          </w:p>
        </w:tc>
        <w:tc>
          <w:tcPr>
            <w:tcW w:type="dxa" w:w="2154"/>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Press 'M' key during video playback</w:t>
            </w:r>
          </w:p>
        </w:tc>
        <w:tc>
          <w:tcPr>
            <w:tcW w:type="dxa" w:w="2154"/>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Video audio is muted; speaker icon updates</w:t>
            </w:r>
          </w:p>
        </w:tc>
        <w:tc>
          <w:tcPr>
            <w:tcW w:type="dxa" w:w="1701"/>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Volume set to muted with icon toggle</w:t>
            </w:r>
          </w:p>
        </w:tc>
        <w:tc>
          <w:tcPr>
            <w:tcW w:type="dxa" w:w="1247"/>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Passed</w:t>
            </w:r>
          </w:p>
        </w:tc>
      </w:tr>
      <w:tr>
        <w:tc>
          <w:tcPr>
            <w:tcW w:type="dxa" w:w="850"/>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TC-08</w:t>
            </w:r>
          </w:p>
        </w:tc>
        <w:tc>
          <w:tcPr>
            <w:tcW w:type="dxa" w:w="1247"/>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Fullscreen</w:t>
            </w:r>
          </w:p>
        </w:tc>
        <w:tc>
          <w:tcPr>
            <w:tcW w:type="dxa" w:w="2154"/>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Press 'F' key or click Fullscreen button</w:t>
            </w:r>
          </w:p>
        </w:tc>
        <w:tc>
          <w:tcPr>
            <w:tcW w:type="dxa" w:w="2154"/>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Container expands to full display resolution</w:t>
            </w:r>
          </w:p>
        </w:tc>
        <w:tc>
          <w:tcPr>
            <w:tcW w:type="dxa" w:w="1701"/>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Browser enters native fullscreen</w:t>
            </w:r>
          </w:p>
        </w:tc>
        <w:tc>
          <w:tcPr>
            <w:tcW w:type="dxa" w:w="1247"/>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Passed</w:t>
            </w:r>
          </w:p>
        </w:tc>
      </w:tr>
      <w:tr>
        <w:tc>
          <w:tcPr>
            <w:tcW w:type="dxa" w:w="850"/>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TC-09</w:t>
            </w:r>
          </w:p>
        </w:tc>
        <w:tc>
          <w:tcPr>
            <w:tcW w:type="dxa" w:w="1247"/>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Mobile Tap</w:t>
            </w:r>
          </w:p>
        </w:tc>
        <w:tc>
          <w:tcPr>
            <w:tcW w:type="dxa" w:w="2154"/>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Double-tap left 30% of player viewport</w:t>
            </w:r>
          </w:p>
        </w:tc>
        <w:tc>
          <w:tcPr>
            <w:tcW w:type="dxa" w:w="2154"/>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Player detects gesture and decrements 10s</w:t>
            </w:r>
          </w:p>
        </w:tc>
        <w:tc>
          <w:tcPr>
            <w:tcW w:type="dxa" w:w="1701"/>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Mobile rewind triggered accurately</w:t>
            </w:r>
          </w:p>
        </w:tc>
        <w:tc>
          <w:tcPr>
            <w:tcW w:type="dxa" w:w="1247"/>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Passed</w:t>
            </w:r>
          </w:p>
        </w:tc>
      </w:tr>
      <w:tr>
        <w:tc>
          <w:tcPr>
            <w:tcW w:type="dxa" w:w="850"/>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TC-10</w:t>
            </w:r>
          </w:p>
        </w:tc>
        <w:tc>
          <w:tcPr>
            <w:tcW w:type="dxa" w:w="1247"/>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Autoplay</w:t>
            </w:r>
          </w:p>
        </w:tc>
        <w:tc>
          <w:tcPr>
            <w:tcW w:type="dxa" w:w="2154"/>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Allow video to reach end of playback</w:t>
            </w:r>
          </w:p>
        </w:tc>
        <w:tc>
          <w:tcPr>
            <w:tcW w:type="dxa" w:w="2154"/>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5-second countdown overlay displays next video</w:t>
            </w:r>
          </w:p>
        </w:tc>
        <w:tc>
          <w:tcPr>
            <w:tcW w:type="dxa" w:w="1701"/>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Countdown initiates with cancel button</w:t>
            </w:r>
          </w:p>
        </w:tc>
        <w:tc>
          <w:tcPr>
            <w:tcW w:type="dxa" w:w="1247"/>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Passed</w:t>
            </w:r>
          </w:p>
        </w:tc>
      </w:tr>
      <w:tr>
        <w:tc>
          <w:tcPr>
            <w:tcW w:type="dxa" w:w="850"/>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TC-11</w:t>
            </w:r>
          </w:p>
        </w:tc>
        <w:tc>
          <w:tcPr>
            <w:tcW w:type="dxa" w:w="1247"/>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Clean Comment</w:t>
            </w:r>
          </w:p>
        </w:tc>
        <w:tc>
          <w:tcPr>
            <w:tcW w:type="dxa" w:w="2154"/>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Submit comment: "super"</w:t>
            </w:r>
          </w:p>
        </w:tc>
        <w:tc>
          <w:tcPr>
            <w:tcW w:type="dxa" w:w="2154"/>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Comment accepted and added to list</w:t>
            </w:r>
          </w:p>
        </w:tc>
        <w:tc>
          <w:tcPr>
            <w:tcW w:type="dxa" w:w="1701"/>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Comment saved to MongoDB and rendered</w:t>
            </w:r>
          </w:p>
        </w:tc>
        <w:tc>
          <w:tcPr>
            <w:tcW w:type="dxa" w:w="1247"/>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Passed</w:t>
            </w:r>
          </w:p>
        </w:tc>
      </w:tr>
      <w:tr>
        <w:tc>
          <w:tcPr>
            <w:tcW w:type="dxa" w:w="850"/>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TC-12</w:t>
            </w:r>
          </w:p>
        </w:tc>
        <w:tc>
          <w:tcPr>
            <w:tcW w:type="dxa" w:w="1247"/>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Abusive Filter</w:t>
            </w:r>
          </w:p>
        </w:tc>
        <w:tc>
          <w:tcPr>
            <w:tcW w:type="dxa" w:w="2154"/>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Submit comment with abusive keyword</w:t>
            </w:r>
          </w:p>
        </w:tc>
        <w:tc>
          <w:tcPr>
            <w:tcW w:type="dxa" w:w="2154"/>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Comment blocked with prohibited language alert</w:t>
            </w:r>
          </w:p>
        </w:tc>
        <w:tc>
          <w:tcPr>
            <w:tcW w:type="dxa" w:w="1701"/>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HTTP 400 blocked &amp; warning toast displayed</w:t>
            </w:r>
          </w:p>
        </w:tc>
        <w:tc>
          <w:tcPr>
            <w:tcW w:type="dxa" w:w="1247"/>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Passed</w:t>
            </w:r>
          </w:p>
        </w:tc>
      </w:tr>
      <w:tr>
        <w:tc>
          <w:tcPr>
            <w:tcW w:type="dxa" w:w="850"/>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TC-13</w:t>
            </w:r>
          </w:p>
        </w:tc>
        <w:tc>
          <w:tcPr>
            <w:tcW w:type="dxa" w:w="1247"/>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Subscribe</w:t>
            </w:r>
          </w:p>
        </w:tc>
        <w:tc>
          <w:tcPr>
            <w:tcW w:type="dxa" w:w="2154"/>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Click 'Subscribe' on creator channel</w:t>
            </w:r>
          </w:p>
        </w:tc>
        <w:tc>
          <w:tcPr>
            <w:tcW w:type="dxa" w:w="2154"/>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Button becomes 'Subscribed' &amp; DB persists</w:t>
            </w:r>
          </w:p>
        </w:tc>
        <w:tc>
          <w:tcPr>
            <w:tcW w:type="dxa" w:w="1701"/>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Optimistic toggle and DB record created</w:t>
            </w:r>
          </w:p>
        </w:tc>
        <w:tc>
          <w:tcPr>
            <w:tcW w:type="dxa" w:w="1247"/>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Passed</w:t>
            </w:r>
          </w:p>
        </w:tc>
      </w:tr>
      <w:tr>
        <w:tc>
          <w:tcPr>
            <w:tcW w:type="dxa" w:w="850"/>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TC-14</w:t>
            </w:r>
          </w:p>
        </w:tc>
        <w:tc>
          <w:tcPr>
            <w:tcW w:type="dxa" w:w="1247"/>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Unsubscribe</w:t>
            </w:r>
          </w:p>
        </w:tc>
        <w:tc>
          <w:tcPr>
            <w:tcW w:type="dxa" w:w="2154"/>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Click 'Subscribed' button again</w:t>
            </w:r>
          </w:p>
        </w:tc>
        <w:tc>
          <w:tcPr>
            <w:tcW w:type="dxa" w:w="2154"/>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Button reverts to 'Subscribe' &amp; DB removes</w:t>
            </w:r>
          </w:p>
        </w:tc>
        <w:tc>
          <w:tcPr>
            <w:tcW w:type="dxa" w:w="1701"/>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Record deleted from MongoDB collection</w:t>
            </w:r>
          </w:p>
        </w:tc>
        <w:tc>
          <w:tcPr>
            <w:tcW w:type="dxa" w:w="1247"/>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Passed</w:t>
            </w:r>
          </w:p>
        </w:tc>
      </w:tr>
      <w:tr>
        <w:tc>
          <w:tcPr>
            <w:tcW w:type="dxa" w:w="850"/>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TC-15</w:t>
            </w:r>
          </w:p>
        </w:tc>
        <w:tc>
          <w:tcPr>
            <w:tcW w:type="dxa" w:w="1247"/>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Sub Feed</w:t>
            </w:r>
          </w:p>
        </w:tc>
        <w:tc>
          <w:tcPr>
            <w:tcW w:type="dxa" w:w="2154"/>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Navigate to `/subscription` page</w:t>
            </w:r>
          </w:p>
        </w:tc>
        <w:tc>
          <w:tcPr>
            <w:tcW w:type="dxa" w:w="2154"/>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Subscribed creator videos display in feed</w:t>
            </w:r>
          </w:p>
        </w:tc>
        <w:tc>
          <w:tcPr>
            <w:tcW w:type="dxa" w:w="1701"/>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Videos matching subscribed channels render</w:t>
            </w:r>
          </w:p>
        </w:tc>
        <w:tc>
          <w:tcPr>
            <w:tcW w:type="dxa" w:w="1247"/>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Passed</w:t>
            </w:r>
          </w:p>
        </w:tc>
      </w:tr>
      <w:tr>
        <w:tc>
          <w:tcPr>
            <w:tcW w:type="dxa" w:w="850"/>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TC-16</w:t>
            </w:r>
          </w:p>
        </w:tc>
        <w:tc>
          <w:tcPr>
            <w:tcW w:type="dxa" w:w="1247"/>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Like Video</w:t>
            </w:r>
          </w:p>
        </w:tc>
        <w:tc>
          <w:tcPr>
            <w:tcW w:type="dxa" w:w="2154"/>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Click Thumbs Up like button</w:t>
            </w:r>
          </w:p>
        </w:tc>
        <w:tc>
          <w:tcPr>
            <w:tcW w:type="dxa" w:w="2154"/>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Like count increments by 1 &amp; persists</w:t>
            </w:r>
          </w:p>
        </w:tc>
        <w:tc>
          <w:tcPr>
            <w:tcW w:type="dxa" w:w="1701"/>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Like record stored and counter updated</w:t>
            </w:r>
          </w:p>
        </w:tc>
        <w:tc>
          <w:tcPr>
            <w:tcW w:type="dxa" w:w="1247"/>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Passed</w:t>
            </w:r>
          </w:p>
        </w:tc>
      </w:tr>
      <w:tr>
        <w:tc>
          <w:tcPr>
            <w:tcW w:type="dxa" w:w="850"/>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TC-17</w:t>
            </w:r>
          </w:p>
        </w:tc>
        <w:tc>
          <w:tcPr>
            <w:tcW w:type="dxa" w:w="1247"/>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History Log</w:t>
            </w:r>
          </w:p>
        </w:tc>
        <w:tc>
          <w:tcPr>
            <w:tcW w:type="dxa" w:w="2154"/>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Play video for &gt;5 seconds</w:t>
            </w:r>
          </w:p>
        </w:tc>
        <w:tc>
          <w:tcPr>
            <w:tcW w:type="dxa" w:w="2154"/>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Video entry added to `/history` timeline</w:t>
            </w:r>
          </w:p>
        </w:tc>
        <w:tc>
          <w:tcPr>
            <w:tcW w:type="dxa" w:w="1701"/>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Video listed in user history page</w:t>
            </w:r>
          </w:p>
        </w:tc>
        <w:tc>
          <w:tcPr>
            <w:tcW w:type="dxa" w:w="1247"/>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Passed</w:t>
            </w:r>
          </w:p>
        </w:tc>
      </w:tr>
      <w:tr>
        <w:tc>
          <w:tcPr>
            <w:tcW w:type="dxa" w:w="850"/>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TC-18</w:t>
            </w:r>
          </w:p>
        </w:tc>
        <w:tc>
          <w:tcPr>
            <w:tcW w:type="dxa" w:w="1247"/>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Watch Party</w:t>
            </w:r>
          </w:p>
        </w:tc>
        <w:tc>
          <w:tcPr>
            <w:tcW w:type="dxa" w:w="2154"/>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Join Room ID from second browser tab</w:t>
            </w:r>
          </w:p>
        </w:tc>
        <w:tc>
          <w:tcPr>
            <w:tcW w:type="dxa" w:w="2154"/>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Playback play/pause events mirror across tabs</w:t>
            </w:r>
          </w:p>
        </w:tc>
        <w:tc>
          <w:tcPr>
            <w:tcW w:type="dxa" w:w="1701"/>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Socket.IO events synchronize playback</w:t>
            </w:r>
          </w:p>
        </w:tc>
        <w:tc>
          <w:tcPr>
            <w:tcW w:type="dxa" w:w="1247"/>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Passed</w:t>
            </w:r>
          </w:p>
        </w:tc>
      </w:tr>
      <w:tr>
        <w:tc>
          <w:tcPr>
            <w:tcW w:type="dxa" w:w="850"/>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TC-19</w:t>
            </w:r>
          </w:p>
        </w:tc>
        <w:tc>
          <w:tcPr>
            <w:tcW w:type="dxa" w:w="1247"/>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Vercel Build</w:t>
            </w:r>
          </w:p>
        </w:tc>
        <w:tc>
          <w:tcPr>
            <w:tcW w:type="dxa" w:w="2154"/>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Run `npm run build` in Next.js frontend</w:t>
            </w:r>
          </w:p>
        </w:tc>
        <w:tc>
          <w:tcPr>
            <w:tcW w:type="dxa" w:w="2154"/>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Production build completes without type errors</w:t>
            </w:r>
          </w:p>
        </w:tc>
        <w:tc>
          <w:tcPr>
            <w:tcW w:type="dxa" w:w="1701"/>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Build compiles successfully</w:t>
            </w:r>
          </w:p>
        </w:tc>
        <w:tc>
          <w:tcPr>
            <w:tcW w:type="dxa" w:w="1247"/>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Passed</w:t>
            </w:r>
          </w:p>
        </w:tc>
      </w:tr>
      <w:tr>
        <w:tc>
          <w:tcPr>
            <w:tcW w:type="dxa" w:w="850"/>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TC-20</w:t>
            </w:r>
          </w:p>
        </w:tc>
        <w:tc>
          <w:tcPr>
            <w:tcW w:type="dxa" w:w="1247"/>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Cloud Backend</w:t>
            </w:r>
          </w:p>
        </w:tc>
        <w:tc>
          <w:tcPr>
            <w:tcW w:type="dxa" w:w="2154"/>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Deploy Express backend to cloud container</w:t>
            </w:r>
          </w:p>
        </w:tc>
        <w:tc>
          <w:tcPr>
            <w:tcW w:type="dxa" w:w="2154"/>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Backend accessible via public HTTPS domain</w:t>
            </w:r>
          </w:p>
        </w:tc>
        <w:tc>
          <w:tcPr>
            <w:tcW w:type="dxa" w:w="1701"/>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Pending cloud backend deployment</w:t>
            </w:r>
          </w:p>
        </w:tc>
        <w:tc>
          <w:tcPr>
            <w:tcW w:type="dxa" w:w="1247"/>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To Be Verified</w:t>
            </w:r>
          </w:p>
        </w:tc>
      </w:tr>
    </w:tbl>
    <w:p>
      <w:pPr>
        <w:spacing w:after="80"/>
      </w:pPr>
    </w:p>
    <w:p>
      <w:r>
        <w:br w:type="page"/>
      </w:r>
    </w:p>
    <w:p>
      <w:pPr>
        <w:pStyle w:val="Heading1"/>
        <w:keepNext/>
        <w:spacing w:before="280" w:after="120"/>
      </w:pPr>
      <w:r>
        <w:rPr>
          <w:rFonts w:ascii="Times New Roman" w:hAnsi="Times New Roman"/>
          <w:rFonts w:ascii="Times New Roman" w:hAnsi="Times New Roman"/>
          <w:b/>
          <w:i w:val="0"/>
          <w:color w:val="1F4E78"/>
          <w:sz w:val="32"/>
        </w:rPr>
        <w:t>CHAPTER 15: DEPLOYMENT AND ENVIRONMENT CONFIGURATION</w:t>
      </w:r>
    </w:p>
    <w:p>
      <w:pPr>
        <w:pStyle w:val="Heading2"/>
        <w:keepNext/>
        <w:spacing w:before="200" w:after="80"/>
      </w:pPr>
      <w:r>
        <w:rPr>
          <w:rFonts w:ascii="Times New Roman" w:hAnsi="Times New Roman"/>
          <w:rFonts w:ascii="Times New Roman" w:hAnsi="Times New Roman"/>
          <w:b/>
          <w:i w:val="0"/>
          <w:color w:val="2E5B82"/>
          <w:sz w:val="27"/>
        </w:rPr>
        <w:t>15.1 Vercel Frontend Deployment</w:t>
      </w:r>
    </w:p>
    <w:p>
      <w:pPr>
        <w:spacing w:after="120" w:line="300" w:lineRule="auto"/>
        <w:jc w:val="both"/>
      </w:pPr>
      <w:r>
        <w:rPr>
          <w:rFonts w:ascii="Times New Roman" w:hAnsi="Times New Roman"/>
          <w:rFonts w:ascii="Times New Roman" w:hAnsi="Times New Roman"/>
          <w:b w:val="0"/>
          <w:i w:val="0"/>
          <w:color w:val="262626"/>
          <w:sz w:val="24"/>
        </w:rPr>
        <w:t>The YourTube frontend is configured for continuous deployment on the Vercel Edge platform. Source code commits are automatically detected, triggering Next.js static page generation and serverless route compilation.</w:t>
      </w:r>
    </w:p>
    <w:p>
      <w:pPr>
        <w:spacing w:after="120" w:line="300" w:lineRule="auto"/>
        <w:jc w:val="both"/>
      </w:pPr>
      <w:r>
        <w:rPr>
          <w:rFonts w:ascii="Times New Roman" w:hAnsi="Times New Roman"/>
          <w:rFonts w:ascii="Times New Roman" w:hAnsi="Times New Roman"/>
          <w:b w:val="0"/>
          <w:i w:val="0"/>
          <w:color w:val="262626"/>
          <w:sz w:val="24"/>
        </w:rPr>
        <w:t>Production Vercel URL: `https://youtube-beta-lilac.vercel.app`</w:t>
      </w:r>
    </w:p>
    <w:p>
      <w:pPr>
        <w:pStyle w:val="Heading2"/>
        <w:keepNext/>
        <w:spacing w:before="200" w:after="80"/>
      </w:pPr>
      <w:r>
        <w:rPr>
          <w:rFonts w:ascii="Times New Roman" w:hAnsi="Times New Roman"/>
          <w:rFonts w:ascii="Times New Roman" w:hAnsi="Times New Roman"/>
          <w:b/>
          <w:i w:val="0"/>
          <w:color w:val="2E5B82"/>
          <w:sz w:val="27"/>
        </w:rPr>
        <w:t>15.2 MongoDB Atlas &amp; Firebase Cloud Security</w:t>
      </w:r>
    </w:p>
    <w:p>
      <w:pPr>
        <w:spacing w:after="120" w:line="300" w:lineRule="auto"/>
        <w:jc w:val="both"/>
      </w:pPr>
      <w:r>
        <w:rPr>
          <w:rFonts w:ascii="Times New Roman" w:hAnsi="Times New Roman"/>
          <w:rFonts w:ascii="Times New Roman" w:hAnsi="Times New Roman"/>
          <w:b w:val="0"/>
          <w:i w:val="0"/>
          <w:color w:val="262626"/>
          <w:sz w:val="24"/>
        </w:rPr>
        <w:t>Database persistence is hosted on a MongoDB Atlas cloud cluster (M0 sandbox / dedicated tier). Network security rules restrict access, and connection strings utilize encrypted transport (`mongodb+srv://`).</w:t>
      </w:r>
    </w:p>
    <w:p>
      <w:pPr>
        <w:spacing w:after="120" w:line="300" w:lineRule="auto"/>
        <w:jc w:val="both"/>
      </w:pPr>
      <w:r>
        <w:rPr>
          <w:rFonts w:ascii="Times New Roman" w:hAnsi="Times New Roman"/>
          <w:rFonts w:ascii="Times New Roman" w:hAnsi="Times New Roman"/>
          <w:b w:val="0"/>
          <w:i w:val="0"/>
          <w:color w:val="262626"/>
          <w:sz w:val="24"/>
        </w:rPr>
        <w:t>Firebase Authentication is registered with authorized production domains, including `localhost` and `youtube-beta-lilac.vercel.app`, preventing unauthorized domain token spoofing.</w:t>
      </w:r>
    </w:p>
    <w:p>
      <w:pPr>
        <w:pStyle w:val="Heading2"/>
        <w:keepNext/>
        <w:spacing w:before="200" w:after="80"/>
      </w:pPr>
      <w:r>
        <w:rPr>
          <w:rFonts w:ascii="Times New Roman" w:hAnsi="Times New Roman"/>
          <w:rFonts w:ascii="Times New Roman" w:hAnsi="Times New Roman"/>
          <w:b/>
          <w:i w:val="0"/>
          <w:color w:val="2E5B82"/>
          <w:sz w:val="27"/>
        </w:rPr>
        <w:t>15.3 Backend Hosting &amp; Production Readiness</w:t>
      </w:r>
    </w:p>
    <w:p>
      <w:pPr>
        <w:spacing w:before="120" w:after="120"/>
        <w:ind w:left="576" w:right="576"/>
        <w:pBdr>
          <w:left w:val="single" w:sz="24" w:space="12" w:color="1F4E78"/>
        </w:pBdr>
        <w:shd w:fill="F2F5F8"/>
      </w:pPr>
      <w:r>
        <w:rPr>
          <w:rFonts w:ascii="Times New Roman" w:hAnsi="Times New Roman"/>
          <w:rFonts w:ascii="Times New Roman" w:hAnsi="Times New Roman"/>
          <w:b/>
          <w:i w:val="0"/>
          <w:color w:val="1F4E78"/>
          <w:sz w:val="22"/>
        </w:rPr>
        <w:t xml:space="preserve">Current Deployment Status: </w:t>
      </w:r>
      <w:r>
        <w:rPr>
          <w:rFonts w:ascii="Times New Roman" w:hAnsi="Times New Roman"/>
          <w:rFonts w:ascii="Times New Roman" w:hAnsi="Times New Roman"/>
          <w:b w:val="0"/>
          <w:i/>
          <w:color w:val="262626"/>
          <w:sz w:val="22"/>
        </w:rPr>
        <w:t>Deployment Status Notice: The Express.js backend and Socket.IO server are currently executed in the local development environment (`http://localhost:5000`). Backend deployment to a cloud container environment (such as Render, Railway, or AWS ECS) is pending. When local development servers are running, the frontend successfully communicates with backend APIs via CORS-enabled HTTP.</w:t>
      </w:r>
    </w:p>
    <w:p>
      <w:pPr>
        <w:spacing w:after="120" w:line="300" w:lineRule="auto"/>
        <w:jc w:val="both"/>
      </w:pPr>
      <w:r>
        <w:rPr>
          <w:rFonts w:ascii="Times New Roman" w:hAnsi="Times New Roman"/>
          <w:rFonts w:ascii="Times New Roman" w:hAnsi="Times New Roman"/>
          <w:b w:val="0"/>
          <w:i w:val="0"/>
          <w:color w:val="262626"/>
          <w:sz w:val="24"/>
        </w:rPr>
        <w:t>Environment variables are strictly isolated in `.env` (server) and `.env.local` (frontend). The table below documents the production configuration architecture with sensitive values redacted:</w:t>
      </w:r>
    </w:p>
    <w:tbl>
      <w:tblPr>
        <w:tblW w:type="auto" w:w="0"/>
        <w:jc w:val="center"/>
        <w:tblLayout w:type="fixed"/>
        <w:tblLook w:firstColumn="1" w:firstRow="1" w:lastColumn="0" w:lastRow="0" w:noHBand="0" w:noVBand="1" w:val="04A0"/>
        <w:tblBorders>
          <w:top w:val="single" w:sz="6" w:space="0" w:color="1F4E78"/>
          <w:bottom w:val="single" w:sz="8" w:space="0" w:color="1F4E78"/>
          <w:insideH w:val="single" w:sz="4" w:space="0" w:color="E0E0E0"/>
          <w:insideV w:val="none"/>
          <w:left w:val="none"/>
          <w:right w:val="none"/>
        </w:tblBorders>
      </w:tblPr>
      <w:tblGrid>
        <w:gridCol w:w="2197"/>
        <w:gridCol w:w="2197"/>
        <w:gridCol w:w="2197"/>
        <w:gridCol w:w="2197"/>
      </w:tblGrid>
      <w:tr>
        <w:tc>
          <w:tcPr>
            <w:tcW w:type="dxa" w:w="2551"/>
            <w:vAlign w:val="center"/>
            <w:tcMar>
              <w:top w:w="120" w:type="dxa"/>
              <w:bottom w:w="120" w:type="dxa"/>
              <w:left w:w="150" w:type="dxa"/>
              <w:right w:w="150" w:type="dxa"/>
            </w:tcMar>
            <w:shd w:fill="1F4E78"/>
          </w:tcPr>
          <w:p>
            <w:pPr>
              <w:spacing w:before="40" w:after="40" w:line="276" w:lineRule="auto"/>
              <w:jc w:val="left"/>
            </w:pPr>
            <w:r/>
            <w:r>
              <w:rPr>
                <w:rFonts w:ascii="Times New Roman" w:hAnsi="Times New Roman"/>
                <w:rFonts w:ascii="Times New Roman" w:hAnsi="Times New Roman"/>
                <w:b/>
                <w:i w:val="0"/>
                <w:color w:val="FFFFFF"/>
                <w:sz w:val="21"/>
              </w:rPr>
              <w:t>Environment Variable Name</w:t>
            </w:r>
          </w:p>
        </w:tc>
        <w:tc>
          <w:tcPr>
            <w:tcW w:type="dxa" w:w="1814"/>
            <w:vAlign w:val="center"/>
            <w:tcMar>
              <w:top w:w="120" w:type="dxa"/>
              <w:bottom w:w="120" w:type="dxa"/>
              <w:left w:w="150" w:type="dxa"/>
              <w:right w:w="150" w:type="dxa"/>
            </w:tcMar>
            <w:shd w:fill="1F4E78"/>
          </w:tcPr>
          <w:p>
            <w:pPr>
              <w:spacing w:before="40" w:after="40" w:line="276" w:lineRule="auto"/>
              <w:jc w:val="left"/>
            </w:pPr>
            <w:r/>
            <w:r>
              <w:rPr>
                <w:rFonts w:ascii="Times New Roman" w:hAnsi="Times New Roman"/>
                <w:rFonts w:ascii="Times New Roman" w:hAnsi="Times New Roman"/>
                <w:b/>
                <w:i w:val="0"/>
                <w:color w:val="FFFFFF"/>
                <w:sz w:val="21"/>
              </w:rPr>
              <w:t>Target Environment</w:t>
            </w:r>
          </w:p>
        </w:tc>
        <w:tc>
          <w:tcPr>
            <w:tcW w:type="dxa" w:w="2721"/>
            <w:vAlign w:val="center"/>
            <w:tcMar>
              <w:top w:w="120" w:type="dxa"/>
              <w:bottom w:w="120" w:type="dxa"/>
              <w:left w:w="150" w:type="dxa"/>
              <w:right w:w="150" w:type="dxa"/>
            </w:tcMar>
            <w:shd w:fill="1F4E78"/>
          </w:tcPr>
          <w:p>
            <w:pPr>
              <w:spacing w:before="40" w:after="40" w:line="276" w:lineRule="auto"/>
              <w:jc w:val="left"/>
            </w:pPr>
            <w:r/>
            <w:r>
              <w:rPr>
                <w:rFonts w:ascii="Times New Roman" w:hAnsi="Times New Roman"/>
                <w:rFonts w:ascii="Times New Roman" w:hAnsi="Times New Roman"/>
                <w:b/>
                <w:i w:val="0"/>
                <w:color w:val="FFFFFF"/>
                <w:sz w:val="21"/>
              </w:rPr>
              <w:t>Configured Purpose</w:t>
            </w:r>
          </w:p>
        </w:tc>
        <w:tc>
          <w:tcPr>
            <w:tcW w:type="dxa" w:w="1701"/>
            <w:vAlign w:val="center"/>
            <w:tcMar>
              <w:top w:w="120" w:type="dxa"/>
              <w:bottom w:w="120" w:type="dxa"/>
              <w:left w:w="150" w:type="dxa"/>
              <w:right w:w="150" w:type="dxa"/>
            </w:tcMar>
            <w:shd w:fill="1F4E78"/>
          </w:tcPr>
          <w:p>
            <w:pPr>
              <w:spacing w:before="40" w:after="40" w:line="276" w:lineRule="auto"/>
              <w:jc w:val="left"/>
            </w:pPr>
            <w:r/>
            <w:r>
              <w:rPr>
                <w:rFonts w:ascii="Times New Roman" w:hAnsi="Times New Roman"/>
                <w:rFonts w:ascii="Times New Roman" w:hAnsi="Times New Roman"/>
                <w:b/>
                <w:i w:val="0"/>
                <w:color w:val="FFFFFF"/>
                <w:sz w:val="21"/>
              </w:rPr>
              <w:t>Security Status</w:t>
            </w:r>
          </w:p>
        </w:tc>
      </w:tr>
      <w:tr>
        <w:tc>
          <w:tcPr>
            <w:tcW w:type="dxa" w:w="2551"/>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NEXT_PUBLIC_FIREBASE_API_KEY</w:t>
            </w:r>
          </w:p>
        </w:tc>
        <w:tc>
          <w:tcPr>
            <w:tcW w:type="dxa" w:w="1814"/>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Frontend (Vercel)</w:t>
            </w:r>
          </w:p>
        </w:tc>
        <w:tc>
          <w:tcPr>
            <w:tcW w:type="dxa" w:w="2721"/>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Firebase Web Client API Key</w:t>
            </w:r>
          </w:p>
        </w:tc>
        <w:tc>
          <w:tcPr>
            <w:tcW w:type="dxa" w:w="1701"/>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[REDACTED]</w:t>
            </w:r>
          </w:p>
        </w:tc>
      </w:tr>
      <w:tr>
        <w:tc>
          <w:tcPr>
            <w:tcW w:type="dxa" w:w="2551"/>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NEXT_PUBLIC_FIREBASE_AUTH_DOMAIN</w:t>
            </w:r>
          </w:p>
        </w:tc>
        <w:tc>
          <w:tcPr>
            <w:tcW w:type="dxa" w:w="1814"/>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Frontend (Vercel)</w:t>
            </w:r>
          </w:p>
        </w:tc>
        <w:tc>
          <w:tcPr>
            <w:tcW w:type="dxa" w:w="2721"/>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Firebase OAuth domain</w:t>
            </w:r>
          </w:p>
        </w:tc>
        <w:tc>
          <w:tcPr>
            <w:tcW w:type="dxa" w:w="1701"/>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[REDACTED]</w:t>
            </w:r>
          </w:p>
        </w:tc>
      </w:tr>
      <w:tr>
        <w:tc>
          <w:tcPr>
            <w:tcW w:type="dxa" w:w="2551"/>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NEXT_PUBLIC_FIREBASE_PROJECT_ID</w:t>
            </w:r>
          </w:p>
        </w:tc>
        <w:tc>
          <w:tcPr>
            <w:tcW w:type="dxa" w:w="1814"/>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Frontend (Vercel)</w:t>
            </w:r>
          </w:p>
        </w:tc>
        <w:tc>
          <w:tcPr>
            <w:tcW w:type="dxa" w:w="2721"/>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Firebase Project ID</w:t>
            </w:r>
          </w:p>
        </w:tc>
        <w:tc>
          <w:tcPr>
            <w:tcW w:type="dxa" w:w="1701"/>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[REDACTED]</w:t>
            </w:r>
          </w:p>
        </w:tc>
      </w:tr>
      <w:tr>
        <w:tc>
          <w:tcPr>
            <w:tcW w:type="dxa" w:w="2551"/>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NEXT_PUBLIC_BACKEND_URL</w:t>
            </w:r>
          </w:p>
        </w:tc>
        <w:tc>
          <w:tcPr>
            <w:tcW w:type="dxa" w:w="1814"/>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Frontend (Vercel)</w:t>
            </w:r>
          </w:p>
        </w:tc>
        <w:tc>
          <w:tcPr>
            <w:tcW w:type="dxa" w:w="2721"/>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Backend API Base URL</w:t>
            </w:r>
          </w:p>
        </w:tc>
        <w:tc>
          <w:tcPr>
            <w:tcW w:type="dxa" w:w="1701"/>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Configured</w:t>
            </w:r>
          </w:p>
        </w:tc>
      </w:tr>
      <w:tr>
        <w:tc>
          <w:tcPr>
            <w:tcW w:type="dxa" w:w="2551"/>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PORT</w:t>
            </w:r>
          </w:p>
        </w:tc>
        <w:tc>
          <w:tcPr>
            <w:tcW w:type="dxa" w:w="1814"/>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Backend (Node)</w:t>
            </w:r>
          </w:p>
        </w:tc>
        <w:tc>
          <w:tcPr>
            <w:tcW w:type="dxa" w:w="2721"/>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Server listening port (5000)</w:t>
            </w:r>
          </w:p>
        </w:tc>
        <w:tc>
          <w:tcPr>
            <w:tcW w:type="dxa" w:w="1701"/>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Configured</w:t>
            </w:r>
          </w:p>
        </w:tc>
      </w:tr>
      <w:tr>
        <w:tc>
          <w:tcPr>
            <w:tcW w:type="dxa" w:w="2551"/>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DB_URL</w:t>
            </w:r>
          </w:p>
        </w:tc>
        <w:tc>
          <w:tcPr>
            <w:tcW w:type="dxa" w:w="1814"/>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Backend (Node)</w:t>
            </w:r>
          </w:p>
        </w:tc>
        <w:tc>
          <w:tcPr>
            <w:tcW w:type="dxa" w:w="2721"/>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MongoDB Atlas SRV Connection String</w:t>
            </w:r>
          </w:p>
        </w:tc>
        <w:tc>
          <w:tcPr>
            <w:tcW w:type="dxa" w:w="1701"/>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[REDACTED]</w:t>
            </w:r>
          </w:p>
        </w:tc>
      </w:tr>
      <w:tr>
        <w:tc>
          <w:tcPr>
            <w:tcW w:type="dxa" w:w="2551"/>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RAZORPAY_KEY_ID</w:t>
            </w:r>
          </w:p>
        </w:tc>
        <w:tc>
          <w:tcPr>
            <w:tcW w:type="dxa" w:w="1814"/>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Backend (Node)</w:t>
            </w:r>
          </w:p>
        </w:tc>
        <w:tc>
          <w:tcPr>
            <w:tcW w:type="dxa" w:w="2721"/>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Demo Razorpay Key ID</w:t>
            </w:r>
          </w:p>
        </w:tc>
        <w:tc>
          <w:tcPr>
            <w:tcW w:type="dxa" w:w="1701"/>
            <w:vAlign w:val="center"/>
            <w:tcMar>
              <w:top w:w="120" w:type="dxa"/>
              <w:bottom w:w="120" w:type="dxa"/>
              <w:left w:w="150" w:type="dxa"/>
              <w:right w:w="150" w:type="dxa"/>
            </w:tcMar>
            <w:shd w:fill="FFFFFF"/>
          </w:tcPr>
          <w:p>
            <w:pPr>
              <w:spacing w:before="40" w:after="40" w:line="276" w:lineRule="auto"/>
              <w:jc w:val="left"/>
            </w:pPr>
            <w:r/>
            <w:r>
              <w:rPr>
                <w:rFonts w:ascii="Times New Roman" w:hAnsi="Times New Roman"/>
                <w:rFonts w:ascii="Times New Roman" w:hAnsi="Times New Roman"/>
                <w:b w:val="0"/>
                <w:i w:val="0"/>
                <w:color w:val="262626"/>
                <w:sz w:val="20"/>
              </w:rPr>
              <w:t>[REDACTED]</w:t>
            </w:r>
          </w:p>
        </w:tc>
      </w:tr>
      <w:tr>
        <w:tc>
          <w:tcPr>
            <w:tcW w:type="dxa" w:w="2551"/>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RAZORPAY_KEY_SECRET</w:t>
            </w:r>
          </w:p>
        </w:tc>
        <w:tc>
          <w:tcPr>
            <w:tcW w:type="dxa" w:w="1814"/>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Backend (Node)</w:t>
            </w:r>
          </w:p>
        </w:tc>
        <w:tc>
          <w:tcPr>
            <w:tcW w:type="dxa" w:w="2721"/>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Demo Razorpay Secret Key</w:t>
            </w:r>
          </w:p>
        </w:tc>
        <w:tc>
          <w:tcPr>
            <w:tcW w:type="dxa" w:w="1701"/>
            <w:vAlign w:val="center"/>
            <w:tcMar>
              <w:top w:w="120" w:type="dxa"/>
              <w:bottom w:w="120" w:type="dxa"/>
              <w:left w:w="150" w:type="dxa"/>
              <w:right w:w="150" w:type="dxa"/>
            </w:tcMar>
            <w:shd w:fill="F9FAFB"/>
          </w:tcPr>
          <w:p>
            <w:pPr>
              <w:spacing w:before="40" w:after="40" w:line="276" w:lineRule="auto"/>
              <w:jc w:val="left"/>
            </w:pPr>
            <w:r/>
            <w:r>
              <w:rPr>
                <w:rFonts w:ascii="Times New Roman" w:hAnsi="Times New Roman"/>
                <w:rFonts w:ascii="Times New Roman" w:hAnsi="Times New Roman"/>
                <w:b w:val="0"/>
                <w:i w:val="0"/>
                <w:color w:val="262626"/>
                <w:sz w:val="20"/>
              </w:rPr>
              <w:t>[REDACTED]</w:t>
            </w:r>
          </w:p>
        </w:tc>
      </w:tr>
    </w:tbl>
    <w:p>
      <w:pPr>
        <w:spacing w:after="80"/>
      </w:pPr>
    </w:p>
    <w:p>
      <w:r>
        <w:br w:type="page"/>
      </w:r>
    </w:p>
    <w:p>
      <w:pPr>
        <w:pStyle w:val="Heading1"/>
        <w:keepNext/>
        <w:spacing w:before="280" w:after="120"/>
      </w:pPr>
      <w:r>
        <w:rPr>
          <w:rFonts w:ascii="Times New Roman" w:hAnsi="Times New Roman"/>
          <w:rFonts w:ascii="Times New Roman" w:hAnsi="Times New Roman"/>
          <w:b/>
          <w:i w:val="0"/>
          <w:color w:val="1F4E78"/>
          <w:sz w:val="32"/>
        </w:rPr>
        <w:t>CHAPTER 16: CHALLENGES, ROOT CAUSES &amp; SOLUTIONS</w:t>
      </w:r>
    </w:p>
    <w:p>
      <w:pPr>
        <w:spacing w:after="120" w:line="300" w:lineRule="auto"/>
        <w:jc w:val="both"/>
      </w:pPr>
      <w:r>
        <w:rPr>
          <w:rFonts w:ascii="Times New Roman" w:hAnsi="Times New Roman"/>
          <w:rFonts w:ascii="Times New Roman" w:hAnsi="Times New Roman"/>
          <w:b w:val="0"/>
          <w:i w:val="0"/>
          <w:color w:val="262626"/>
          <w:sz w:val="24"/>
        </w:rPr>
        <w:t>During the engineering lifecycle of YourTube, several complex bugs across authentication, database casting, component lifecycle, and real-time synchronization were diagnosed and resolved:</w:t>
      </w:r>
    </w:p>
    <w:p>
      <w:pPr>
        <w:pStyle w:val="Heading2"/>
        <w:keepNext/>
        <w:spacing w:before="200" w:after="80"/>
      </w:pPr>
      <w:r>
        <w:rPr>
          <w:rFonts w:ascii="Times New Roman" w:hAnsi="Times New Roman"/>
          <w:rFonts w:ascii="Times New Roman" w:hAnsi="Times New Roman"/>
          <w:b/>
          <w:i w:val="0"/>
          <w:color w:val="2E5B82"/>
          <w:sz w:val="27"/>
        </w:rPr>
        <w:t>16.1 Case Study 1: Firebase Auth Undefined in Production Vercel Build</w:t>
      </w:r>
    </w:p>
    <w:p>
      <w:pPr>
        <w:pStyle w:val="ListBullet"/>
        <w:spacing w:after="60" w:line="276" w:lineRule="auto"/>
      </w:pPr>
      <w:r>
        <w:rPr>
          <w:rFonts w:ascii="Times New Roman" w:hAnsi="Times New Roman"/>
          <w:rFonts w:ascii="Times New Roman" w:hAnsi="Times New Roman"/>
          <w:b/>
          <w:i w:val="0"/>
          <w:color w:val="262626"/>
          <w:sz w:val="24"/>
        </w:rPr>
        <w:t xml:space="preserve">Problem: </w:t>
      </w:r>
      <w:r>
        <w:rPr>
          <w:rFonts w:ascii="Times New Roman" w:hAnsi="Times New Roman"/>
          <w:rFonts w:ascii="Times New Roman" w:hAnsi="Times New Roman"/>
          <w:b w:val="0"/>
          <w:i w:val="0"/>
          <w:color w:val="262626"/>
          <w:sz w:val="24"/>
        </w:rPr>
        <w:t>Production builds on Vercel threw `TypeError: Cannot read properties of undefined (reading 'onAuthStateChanged')`.</w:t>
      </w:r>
    </w:p>
    <w:p>
      <w:pPr>
        <w:pStyle w:val="ListBullet"/>
        <w:spacing w:after="60" w:line="276" w:lineRule="auto"/>
      </w:pPr>
      <w:r>
        <w:rPr>
          <w:rFonts w:ascii="Times New Roman" w:hAnsi="Times New Roman"/>
          <w:rFonts w:ascii="Times New Roman" w:hAnsi="Times New Roman"/>
          <w:b/>
          <w:i w:val="0"/>
          <w:color w:val="262626"/>
          <w:sz w:val="24"/>
        </w:rPr>
        <w:t xml:space="preserve">Root Cause: </w:t>
      </w:r>
      <w:r>
        <w:rPr>
          <w:rFonts w:ascii="Times New Roman" w:hAnsi="Times New Roman"/>
          <w:rFonts w:ascii="Times New Roman" w:hAnsi="Times New Roman"/>
          <w:b w:val="0"/>
          <w:i w:val="0"/>
          <w:color w:val="262626"/>
          <w:sz w:val="24"/>
        </w:rPr>
        <w:t>Next.js inlined client-side environment variables at build time. Missing `NEXT_PUBLIC_` prefixes on certain Firebase variables caused Firebase `getAuth()` to fail initialization in serverless bundles.</w:t>
      </w:r>
    </w:p>
    <w:p>
      <w:pPr>
        <w:pStyle w:val="ListBullet"/>
        <w:spacing w:after="60" w:line="276" w:lineRule="auto"/>
      </w:pPr>
      <w:r>
        <w:rPr>
          <w:rFonts w:ascii="Times New Roman" w:hAnsi="Times New Roman"/>
          <w:rFonts w:ascii="Times New Roman" w:hAnsi="Times New Roman"/>
          <w:b/>
          <w:i w:val="0"/>
          <w:color w:val="262626"/>
          <w:sz w:val="24"/>
        </w:rPr>
        <w:t xml:space="preserve">Solution: </w:t>
      </w:r>
      <w:r>
        <w:rPr>
          <w:rFonts w:ascii="Times New Roman" w:hAnsi="Times New Roman"/>
          <w:rFonts w:ascii="Times New Roman" w:hAnsi="Times New Roman"/>
          <w:b w:val="0"/>
          <w:i w:val="0"/>
          <w:color w:val="262626"/>
          <w:sz w:val="24"/>
        </w:rPr>
        <w:t>Standardized all client Firebase environment variables with `NEXT_PUBLIC_` prefixes across `.env.local` and Vercel project settings, adding defensive initialization checks in `firebase.js`.</w:t>
      </w:r>
    </w:p>
    <w:p>
      <w:pPr>
        <w:pStyle w:val="ListBullet"/>
        <w:spacing w:after="60" w:line="276" w:lineRule="auto"/>
      </w:pPr>
      <w:r>
        <w:rPr>
          <w:rFonts w:ascii="Times New Roman" w:hAnsi="Times New Roman"/>
          <w:rFonts w:ascii="Times New Roman" w:hAnsi="Times New Roman"/>
          <w:b/>
          <w:i w:val="0"/>
          <w:color w:val="262626"/>
          <w:sz w:val="24"/>
        </w:rPr>
        <w:t xml:space="preserve">Status: </w:t>
      </w:r>
      <w:r>
        <w:rPr>
          <w:rFonts w:ascii="Times New Roman" w:hAnsi="Times New Roman"/>
          <w:rFonts w:ascii="Times New Roman" w:hAnsi="Times New Roman"/>
          <w:b w:val="0"/>
          <w:i w:val="0"/>
          <w:color w:val="262626"/>
          <w:sz w:val="24"/>
        </w:rPr>
        <w:t>Resolved; authentication functions seamlessly in production.</w:t>
      </w:r>
    </w:p>
    <w:p>
      <w:pPr>
        <w:pStyle w:val="Heading2"/>
        <w:keepNext/>
        <w:spacing w:before="200" w:after="80"/>
      </w:pPr>
      <w:r>
        <w:rPr>
          <w:rFonts w:ascii="Times New Roman" w:hAnsi="Times New Roman"/>
          <w:rFonts w:ascii="Times New Roman" w:hAnsi="Times New Roman"/>
          <w:b/>
          <w:i w:val="0"/>
          <w:color w:val="2E5B82"/>
          <w:sz w:val="27"/>
        </w:rPr>
        <w:t>16.2 Case Study 2: String UID vs Mongoose ObjectId in Subscriptions</w:t>
      </w:r>
    </w:p>
    <w:p>
      <w:pPr>
        <w:pStyle w:val="ListBullet"/>
        <w:spacing w:after="60" w:line="276" w:lineRule="auto"/>
      </w:pPr>
      <w:r>
        <w:rPr>
          <w:rFonts w:ascii="Times New Roman" w:hAnsi="Times New Roman"/>
          <w:rFonts w:ascii="Times New Roman" w:hAnsi="Times New Roman"/>
          <w:b/>
          <w:i w:val="0"/>
          <w:color w:val="262626"/>
          <w:sz w:val="24"/>
        </w:rPr>
        <w:t xml:space="preserve">Problem: </w:t>
      </w:r>
      <w:r>
        <w:rPr>
          <w:rFonts w:ascii="Times New Roman" w:hAnsi="Times New Roman"/>
          <w:rFonts w:ascii="Times New Roman" w:hAnsi="Times New Roman"/>
          <w:b w:val="0"/>
          <w:i w:val="0"/>
          <w:color w:val="262626"/>
          <w:sz w:val="24"/>
        </w:rPr>
        <w:t>Clicking 'Subscribe' failed with a Mongoose `CastError` when attempting to save the subscriber record.</w:t>
      </w:r>
    </w:p>
    <w:p>
      <w:pPr>
        <w:pStyle w:val="ListBullet"/>
        <w:spacing w:after="60" w:line="276" w:lineRule="auto"/>
      </w:pPr>
      <w:r>
        <w:rPr>
          <w:rFonts w:ascii="Times New Roman" w:hAnsi="Times New Roman"/>
          <w:rFonts w:ascii="Times New Roman" w:hAnsi="Times New Roman"/>
          <w:b/>
          <w:i w:val="0"/>
          <w:color w:val="262626"/>
          <w:sz w:val="24"/>
        </w:rPr>
        <w:t xml:space="preserve">Root Cause: </w:t>
      </w:r>
      <w:r>
        <w:rPr>
          <w:rFonts w:ascii="Times New Roman" w:hAnsi="Times New Roman"/>
          <w:rFonts w:ascii="Times New Roman" w:hAnsi="Times New Roman"/>
          <w:b w:val="0"/>
          <w:i w:val="0"/>
          <w:color w:val="262626"/>
          <w:sz w:val="24"/>
        </w:rPr>
        <w:t>The Mongoose `subscriptionSchema` declared `viewer: mongoose.Schema.Types.ObjectId`. However, Firebase users authenticate with alphanumeric string UIDs (e.g., `dK7...`), which fail 24-character hexadecimal ObjectId casting.</w:t>
      </w:r>
    </w:p>
    <w:p>
      <w:pPr>
        <w:pStyle w:val="ListBullet"/>
        <w:spacing w:after="60" w:line="276" w:lineRule="auto"/>
      </w:pPr>
      <w:r>
        <w:rPr>
          <w:rFonts w:ascii="Times New Roman" w:hAnsi="Times New Roman"/>
          <w:rFonts w:ascii="Times New Roman" w:hAnsi="Times New Roman"/>
          <w:b/>
          <w:i w:val="0"/>
          <w:color w:val="262626"/>
          <w:sz w:val="24"/>
        </w:rPr>
        <w:t xml:space="preserve">Solution: </w:t>
      </w:r>
      <w:r>
        <w:rPr>
          <w:rFonts w:ascii="Times New Roman" w:hAnsi="Times New Roman"/>
          <w:rFonts w:ascii="Times New Roman" w:hAnsi="Times New Roman"/>
          <w:b w:val="0"/>
          <w:i w:val="0"/>
          <w:color w:val="262626"/>
          <w:sz w:val="24"/>
        </w:rPr>
        <w:t>Refactored `server/Modals/subscription.js` to type `viewer` as `String`, supporting both Firebase string UIDs and MongoDB ObjectIds.</w:t>
      </w:r>
    </w:p>
    <w:p>
      <w:pPr>
        <w:pStyle w:val="ListBullet"/>
        <w:spacing w:after="60" w:line="276" w:lineRule="auto"/>
      </w:pPr>
      <w:r>
        <w:rPr>
          <w:rFonts w:ascii="Times New Roman" w:hAnsi="Times New Roman"/>
          <w:rFonts w:ascii="Times New Roman" w:hAnsi="Times New Roman"/>
          <w:b/>
          <w:i w:val="0"/>
          <w:color w:val="262626"/>
          <w:sz w:val="24"/>
        </w:rPr>
        <w:t xml:space="preserve">Status: </w:t>
      </w:r>
      <w:r>
        <w:rPr>
          <w:rFonts w:ascii="Times New Roman" w:hAnsi="Times New Roman"/>
          <w:rFonts w:ascii="Times New Roman" w:hAnsi="Times New Roman"/>
          <w:b w:val="0"/>
          <w:i w:val="0"/>
          <w:color w:val="262626"/>
          <w:sz w:val="24"/>
        </w:rPr>
        <w:t>Resolved; channel subscriptions persist reliably across all accounts.</w:t>
      </w:r>
    </w:p>
    <w:p>
      <w:pPr>
        <w:pStyle w:val="Heading2"/>
        <w:keepNext/>
        <w:spacing w:before="200" w:after="80"/>
      </w:pPr>
      <w:r>
        <w:rPr>
          <w:rFonts w:ascii="Times New Roman" w:hAnsi="Times New Roman"/>
          <w:rFonts w:ascii="Times New Roman" w:hAnsi="Times New Roman"/>
          <w:b/>
          <w:i w:val="0"/>
          <w:color w:val="2E5B82"/>
          <w:sz w:val="27"/>
        </w:rPr>
        <w:t>16.3 Case Study 3: Comment Authentication Race Condition</w:t>
      </w:r>
    </w:p>
    <w:p>
      <w:pPr>
        <w:pStyle w:val="ListBullet"/>
        <w:spacing w:after="60" w:line="276" w:lineRule="auto"/>
      </w:pPr>
      <w:r>
        <w:rPr>
          <w:rFonts w:ascii="Times New Roman" w:hAnsi="Times New Roman"/>
          <w:rFonts w:ascii="Times New Roman" w:hAnsi="Times New Roman"/>
          <w:b/>
          <w:i w:val="0"/>
          <w:color w:val="262626"/>
          <w:sz w:val="24"/>
        </w:rPr>
        <w:t xml:space="preserve">Problem: </w:t>
      </w:r>
      <w:r>
        <w:rPr>
          <w:rFonts w:ascii="Times New Roman" w:hAnsi="Times New Roman"/>
          <w:rFonts w:ascii="Times New Roman" w:hAnsi="Times New Roman"/>
          <w:b w:val="0"/>
          <w:i w:val="0"/>
          <w:color w:val="262626"/>
          <w:sz w:val="24"/>
        </w:rPr>
        <w:t>Users experienced 'Please log in before commenting' errors even when signed in.</w:t>
      </w:r>
    </w:p>
    <w:p>
      <w:pPr>
        <w:pStyle w:val="ListBullet"/>
        <w:spacing w:after="60" w:line="276" w:lineRule="auto"/>
      </w:pPr>
      <w:r>
        <w:rPr>
          <w:rFonts w:ascii="Times New Roman" w:hAnsi="Times New Roman"/>
          <w:rFonts w:ascii="Times New Roman" w:hAnsi="Times New Roman"/>
          <w:b/>
          <w:i w:val="0"/>
          <w:color w:val="262626"/>
          <w:sz w:val="24"/>
        </w:rPr>
        <w:t xml:space="preserve">Root Cause: </w:t>
      </w:r>
      <w:r>
        <w:rPr>
          <w:rFonts w:ascii="Times New Roman" w:hAnsi="Times New Roman"/>
          <w:rFonts w:ascii="Times New Roman" w:hAnsi="Times New Roman"/>
          <w:b w:val="0"/>
          <w:i w:val="0"/>
          <w:color w:val="262626"/>
          <w:sz w:val="24"/>
        </w:rPr>
        <w:t>`Comments.tsx` mounted before `onAuthStateChanged` completed its initial token handshake, causing `user` to be momentarily null during early form interaction.</w:t>
      </w:r>
    </w:p>
    <w:p>
      <w:pPr>
        <w:pStyle w:val="ListBullet"/>
        <w:spacing w:after="60" w:line="276" w:lineRule="auto"/>
      </w:pPr>
      <w:r>
        <w:rPr>
          <w:rFonts w:ascii="Times New Roman" w:hAnsi="Times New Roman"/>
          <w:rFonts w:ascii="Times New Roman" w:hAnsi="Times New Roman"/>
          <w:b/>
          <w:i w:val="0"/>
          <w:color w:val="262626"/>
          <w:sz w:val="24"/>
        </w:rPr>
        <w:t xml:space="preserve">Solution: </w:t>
      </w:r>
      <w:r>
        <w:rPr>
          <w:rFonts w:ascii="Times New Roman" w:hAnsi="Times New Roman"/>
          <w:rFonts w:ascii="Times New Roman" w:hAnsi="Times New Roman"/>
          <w:b w:val="0"/>
          <w:i w:val="0"/>
          <w:color w:val="262626"/>
          <w:sz w:val="24"/>
        </w:rPr>
        <w:t>Added an auth loading guard in `Comments.tsx` that delays validation until auth initialization settles, paired with an informative sign-in prompt card.</w:t>
      </w:r>
    </w:p>
    <w:p>
      <w:pPr>
        <w:pStyle w:val="ListBullet"/>
        <w:spacing w:after="60" w:line="276" w:lineRule="auto"/>
      </w:pPr>
      <w:r>
        <w:rPr>
          <w:rFonts w:ascii="Times New Roman" w:hAnsi="Times New Roman"/>
          <w:rFonts w:ascii="Times New Roman" w:hAnsi="Times New Roman"/>
          <w:b/>
          <w:i w:val="0"/>
          <w:color w:val="262626"/>
          <w:sz w:val="24"/>
        </w:rPr>
        <w:t xml:space="preserve">Status: </w:t>
      </w:r>
      <w:r>
        <w:rPr>
          <w:rFonts w:ascii="Times New Roman" w:hAnsi="Times New Roman"/>
          <w:rFonts w:ascii="Times New Roman" w:hAnsi="Times New Roman"/>
          <w:b w:val="0"/>
          <w:i w:val="0"/>
          <w:color w:val="262626"/>
          <w:sz w:val="24"/>
        </w:rPr>
        <w:t>Resolved; comment submission accurately reflects active user sessions.</w:t>
      </w:r>
    </w:p>
    <w:p>
      <w:pPr>
        <w:pStyle w:val="Heading2"/>
        <w:keepNext/>
        <w:spacing w:before="200" w:after="80"/>
      </w:pPr>
      <w:r>
        <w:rPr>
          <w:rFonts w:ascii="Times New Roman" w:hAnsi="Times New Roman"/>
          <w:rFonts w:ascii="Times New Roman" w:hAnsi="Times New Roman"/>
          <w:b/>
          <w:i w:val="0"/>
          <w:color w:val="2E5B82"/>
          <w:sz w:val="27"/>
        </w:rPr>
        <w:t>16.4 Case Study 4: Lifecycle Hook Circular Reference in AuthContext</w:t>
      </w:r>
    </w:p>
    <w:p>
      <w:pPr>
        <w:pStyle w:val="ListBullet"/>
        <w:spacing w:after="60" w:line="276" w:lineRule="auto"/>
      </w:pPr>
      <w:r>
        <w:rPr>
          <w:rFonts w:ascii="Times New Roman" w:hAnsi="Times New Roman"/>
          <w:rFonts w:ascii="Times New Roman" w:hAnsi="Times New Roman"/>
          <w:b/>
          <w:i w:val="0"/>
          <w:color w:val="262626"/>
          <w:sz w:val="24"/>
        </w:rPr>
        <w:t xml:space="preserve">Problem: </w:t>
      </w:r>
      <w:r>
        <w:rPr>
          <w:rFonts w:ascii="Times New Roman" w:hAnsi="Times New Roman"/>
          <w:rFonts w:ascii="Times New Roman" w:hAnsi="Times New Roman"/>
          <w:b w:val="0"/>
          <w:i w:val="0"/>
          <w:color w:val="262626"/>
          <w:sz w:val="24"/>
        </w:rPr>
        <w:t>Client runtime threw `ReferenceError: Cannot access 'fetchSubscriptions' before initialization`.</w:t>
      </w:r>
    </w:p>
    <w:p>
      <w:pPr>
        <w:pStyle w:val="ListBullet"/>
        <w:spacing w:after="60" w:line="276" w:lineRule="auto"/>
      </w:pPr>
      <w:r>
        <w:rPr>
          <w:rFonts w:ascii="Times New Roman" w:hAnsi="Times New Roman"/>
          <w:rFonts w:ascii="Times New Roman" w:hAnsi="Times New Roman"/>
          <w:b/>
          <w:i w:val="0"/>
          <w:color w:val="262626"/>
          <w:sz w:val="24"/>
        </w:rPr>
        <w:t xml:space="preserve">Root Cause: </w:t>
      </w:r>
      <w:r>
        <w:rPr>
          <w:rFonts w:ascii="Times New Roman" w:hAnsi="Times New Roman"/>
          <w:rFonts w:ascii="Times New Roman" w:hAnsi="Times New Roman"/>
          <w:b w:val="0"/>
          <w:i w:val="0"/>
          <w:color w:val="262626"/>
          <w:sz w:val="24"/>
        </w:rPr>
        <w:t>A `useEffect` hook placed near the top of `AuthContext.js` referenced `fetchSubscriptions` in its dependency array before `const fetchSubscriptions = useCallback(...)` was declared.</w:t>
      </w:r>
    </w:p>
    <w:p>
      <w:pPr>
        <w:pStyle w:val="ListBullet"/>
        <w:spacing w:after="60" w:line="276" w:lineRule="auto"/>
      </w:pPr>
      <w:r>
        <w:rPr>
          <w:rFonts w:ascii="Times New Roman" w:hAnsi="Times New Roman"/>
          <w:rFonts w:ascii="Times New Roman" w:hAnsi="Times New Roman"/>
          <w:b/>
          <w:i w:val="0"/>
          <w:color w:val="262626"/>
          <w:sz w:val="24"/>
        </w:rPr>
        <w:t xml:space="preserve">Solution: </w:t>
      </w:r>
      <w:r>
        <w:rPr>
          <w:rFonts w:ascii="Times New Roman" w:hAnsi="Times New Roman"/>
          <w:rFonts w:ascii="Times New Roman" w:hAnsi="Times New Roman"/>
          <w:b w:val="0"/>
          <w:i w:val="0"/>
          <w:color w:val="262626"/>
          <w:sz w:val="24"/>
        </w:rPr>
        <w:t>Reordered function declarations to ensure all `useCallback` definitions precede any `useEffect` hooks that consume them.</w:t>
      </w:r>
    </w:p>
    <w:p>
      <w:pPr>
        <w:pStyle w:val="ListBullet"/>
        <w:spacing w:after="60" w:line="276" w:lineRule="auto"/>
      </w:pPr>
      <w:r>
        <w:rPr>
          <w:rFonts w:ascii="Times New Roman" w:hAnsi="Times New Roman"/>
          <w:rFonts w:ascii="Times New Roman" w:hAnsi="Times New Roman"/>
          <w:b/>
          <w:i w:val="0"/>
          <w:color w:val="262626"/>
          <w:sz w:val="24"/>
        </w:rPr>
        <w:t xml:space="preserve">Status: </w:t>
      </w:r>
      <w:r>
        <w:rPr>
          <w:rFonts w:ascii="Times New Roman" w:hAnsi="Times New Roman"/>
          <w:rFonts w:ascii="Times New Roman" w:hAnsi="Times New Roman"/>
          <w:b w:val="0"/>
          <w:i w:val="0"/>
          <w:color w:val="262626"/>
          <w:sz w:val="24"/>
        </w:rPr>
        <w:t>Resolved; zero initialization errors during client hydration.</w:t>
      </w:r>
    </w:p>
    <w:p>
      <w:r>
        <w:br w:type="page"/>
      </w:r>
    </w:p>
    <w:p>
      <w:pPr>
        <w:pStyle w:val="Heading1"/>
        <w:keepNext/>
        <w:spacing w:before="280" w:after="120"/>
      </w:pPr>
      <w:r>
        <w:rPr>
          <w:rFonts w:ascii="Times New Roman" w:hAnsi="Times New Roman"/>
          <w:rFonts w:ascii="Times New Roman" w:hAnsi="Times New Roman"/>
          <w:b/>
          <w:i w:val="0"/>
          <w:color w:val="1F4E78"/>
          <w:sz w:val="32"/>
        </w:rPr>
        <w:t>CHAPTER 17: SYSTEM LIMITATIONS</w:t>
      </w:r>
    </w:p>
    <w:p>
      <w:pPr>
        <w:spacing w:after="120" w:line="300" w:lineRule="auto"/>
        <w:jc w:val="both"/>
      </w:pPr>
      <w:r>
        <w:rPr>
          <w:rFonts w:ascii="Times New Roman" w:hAnsi="Times New Roman"/>
          <w:rFonts w:ascii="Times New Roman" w:hAnsi="Times New Roman"/>
          <w:b w:val="0"/>
          <w:i w:val="0"/>
          <w:color w:val="262626"/>
          <w:sz w:val="24"/>
        </w:rPr>
        <w:t>In adherence to academic rigor, the following genuine system limitations of the current YourTube implementation are documented:</w:t>
      </w:r>
    </w:p>
    <w:p>
      <w:pPr>
        <w:pStyle w:val="ListBullet"/>
        <w:spacing w:after="60" w:line="276" w:lineRule="auto"/>
      </w:pPr>
      <w:r>
        <w:rPr>
          <w:rFonts w:ascii="Times New Roman" w:hAnsi="Times New Roman"/>
          <w:rFonts w:ascii="Times New Roman" w:hAnsi="Times New Roman"/>
          <w:b/>
          <w:i w:val="0"/>
          <w:color w:val="262626"/>
          <w:sz w:val="24"/>
        </w:rPr>
        <w:t xml:space="preserve">Local Filesystem Storage: </w:t>
      </w:r>
      <w:r>
        <w:rPr>
          <w:rFonts w:ascii="Times New Roman" w:hAnsi="Times New Roman"/>
          <w:rFonts w:ascii="Times New Roman" w:hAnsi="Times New Roman"/>
          <w:b w:val="0"/>
          <w:i w:val="0"/>
          <w:color w:val="262626"/>
          <w:sz w:val="24"/>
        </w:rPr>
        <w:t>Uploaded video files are stored directly within the backend's local filesystem (`server/uploads/`). In multi-instance cloud deployments, this would result in fragmented media availability without a shared Network File System (NFS) or S3 bucket.</w:t>
      </w:r>
    </w:p>
    <w:p>
      <w:pPr>
        <w:pStyle w:val="ListBullet"/>
        <w:spacing w:after="60" w:line="276" w:lineRule="auto"/>
      </w:pPr>
      <w:r>
        <w:rPr>
          <w:rFonts w:ascii="Times New Roman" w:hAnsi="Times New Roman"/>
          <w:rFonts w:ascii="Times New Roman" w:hAnsi="Times New Roman"/>
          <w:b/>
          <w:i w:val="0"/>
          <w:color w:val="262626"/>
          <w:sz w:val="24"/>
        </w:rPr>
        <w:t xml:space="preserve">Pending Backend Cloud Hosting: </w:t>
      </w:r>
      <w:r>
        <w:rPr>
          <w:rFonts w:ascii="Times New Roman" w:hAnsi="Times New Roman"/>
          <w:rFonts w:ascii="Times New Roman" w:hAnsi="Times New Roman"/>
          <w:b w:val="0"/>
          <w:i w:val="0"/>
          <w:color w:val="262626"/>
          <w:sz w:val="24"/>
        </w:rPr>
        <w:t>While the frontend is deployed to Vercel, the Express and Socket.IO backend runs locally. Backend cloud hosting remains pending.</w:t>
      </w:r>
    </w:p>
    <w:p>
      <w:pPr>
        <w:pStyle w:val="ListBullet"/>
        <w:spacing w:after="60" w:line="276" w:lineRule="auto"/>
      </w:pPr>
      <w:r>
        <w:rPr>
          <w:rFonts w:ascii="Times New Roman" w:hAnsi="Times New Roman"/>
          <w:rFonts w:ascii="Times New Roman" w:hAnsi="Times New Roman"/>
          <w:b/>
          <w:i w:val="0"/>
          <w:color w:val="262626"/>
          <w:sz w:val="24"/>
        </w:rPr>
        <w:t xml:space="preserve">Absence of Adaptive Bitrate Transcoding: </w:t>
      </w:r>
      <w:r>
        <w:rPr>
          <w:rFonts w:ascii="Times New Roman" w:hAnsi="Times New Roman"/>
          <w:rFonts w:ascii="Times New Roman" w:hAnsi="Times New Roman"/>
          <w:b w:val="0"/>
          <w:i w:val="0"/>
          <w:color w:val="262626"/>
          <w:sz w:val="24"/>
        </w:rPr>
        <w:t>Video files are streamed in their original uploaded container format (MP4/WebM). Automated multi-resolution transcoding (e.g., 1080p, 720p, 480p, 360p) is not yet integrated.</w:t>
      </w:r>
    </w:p>
    <w:p>
      <w:pPr>
        <w:pStyle w:val="ListBullet"/>
        <w:spacing w:after="60" w:line="276" w:lineRule="auto"/>
      </w:pPr>
      <w:r>
        <w:rPr>
          <w:rFonts w:ascii="Times New Roman" w:hAnsi="Times New Roman"/>
          <w:rFonts w:ascii="Times New Roman" w:hAnsi="Times New Roman"/>
          <w:b/>
          <w:i w:val="0"/>
          <w:color w:val="262626"/>
          <w:sz w:val="24"/>
        </w:rPr>
        <w:t xml:space="preserve">Simulated Payment Gateway: </w:t>
      </w:r>
      <w:r>
        <w:rPr>
          <w:rFonts w:ascii="Times New Roman" w:hAnsi="Times New Roman"/>
          <w:rFonts w:ascii="Times New Roman" w:hAnsi="Times New Roman"/>
          <w:b w:val="0"/>
          <w:i w:val="0"/>
          <w:color w:val="262626"/>
          <w:sz w:val="24"/>
        </w:rPr>
        <w:t>Premium subscription tiers (Bronze, Silver, Gold) are demonstrated via mock quotas without live banking payment webhooks.</w:t>
      </w:r>
    </w:p>
    <w:p>
      <w:pPr>
        <w:pStyle w:val="ListBullet"/>
        <w:spacing w:after="60" w:line="276" w:lineRule="auto"/>
      </w:pPr>
      <w:r>
        <w:rPr>
          <w:rFonts w:ascii="Times New Roman" w:hAnsi="Times New Roman"/>
          <w:rFonts w:ascii="Times New Roman" w:hAnsi="Times New Roman"/>
          <w:b/>
          <w:i w:val="0"/>
          <w:color w:val="262626"/>
          <w:sz w:val="24"/>
        </w:rPr>
        <w:t xml:space="preserve">Single-Node WebSocket Server: </w:t>
      </w:r>
      <w:r>
        <w:rPr>
          <w:rFonts w:ascii="Times New Roman" w:hAnsi="Times New Roman"/>
          <w:rFonts w:ascii="Times New Roman" w:hAnsi="Times New Roman"/>
          <w:b w:val="0"/>
          <w:i w:val="0"/>
          <w:color w:val="262626"/>
          <w:sz w:val="24"/>
        </w:rPr>
        <w:t>Socket.IO rooms run on a single Node process using an in-memory `Map`. Horizontal scaling requires a Redis adapter.</w:t>
      </w:r>
    </w:p>
    <w:p>
      <w:pPr>
        <w:pStyle w:val="Heading1"/>
        <w:keepNext/>
        <w:spacing w:before="280" w:after="120"/>
      </w:pPr>
      <w:r>
        <w:rPr>
          <w:rFonts w:ascii="Times New Roman" w:hAnsi="Times New Roman"/>
          <w:rFonts w:ascii="Times New Roman" w:hAnsi="Times New Roman"/>
          <w:b/>
          <w:i w:val="0"/>
          <w:color w:val="1F4E78"/>
          <w:sz w:val="32"/>
        </w:rPr>
        <w:t>CHAPTER 18: FUTURE ENHANCEMENTS</w:t>
      </w:r>
    </w:p>
    <w:p>
      <w:pPr>
        <w:spacing w:after="120" w:line="300" w:lineRule="auto"/>
        <w:jc w:val="both"/>
      </w:pPr>
      <w:r>
        <w:rPr>
          <w:rFonts w:ascii="Times New Roman" w:hAnsi="Times New Roman"/>
          <w:rFonts w:ascii="Times New Roman" w:hAnsi="Times New Roman"/>
          <w:b w:val="0"/>
          <w:i w:val="0"/>
          <w:color w:val="262626"/>
          <w:sz w:val="24"/>
        </w:rPr>
        <w:t>The following high-priority technical enhancements represent the forward development roadmap for YourTube:</w:t>
      </w:r>
    </w:p>
    <w:p>
      <w:pPr>
        <w:pStyle w:val="ListBullet"/>
        <w:spacing w:after="60" w:line="276" w:lineRule="auto"/>
      </w:pPr>
      <w:r>
        <w:rPr>
          <w:rFonts w:ascii="Times New Roman" w:hAnsi="Times New Roman"/>
          <w:rFonts w:ascii="Times New Roman" w:hAnsi="Times New Roman"/>
          <w:b/>
          <w:i w:val="0"/>
          <w:color w:val="262626"/>
          <w:sz w:val="24"/>
        </w:rPr>
        <w:t xml:space="preserve">Cloud Object Storage &amp; Global CDN: </w:t>
      </w:r>
      <w:r>
        <w:rPr>
          <w:rFonts w:ascii="Times New Roman" w:hAnsi="Times New Roman"/>
          <w:rFonts w:ascii="Times New Roman" w:hAnsi="Times New Roman"/>
          <w:b w:val="0"/>
          <w:i w:val="0"/>
          <w:color w:val="262626"/>
          <w:sz w:val="24"/>
        </w:rPr>
        <w:t>Transition video asset ingestion to Amazon S3 or Google Cloud Storage, served via Cloudflare or Amazon CloudFront CDN.</w:t>
      </w:r>
    </w:p>
    <w:p>
      <w:pPr>
        <w:pStyle w:val="ListBullet"/>
        <w:spacing w:after="60" w:line="276" w:lineRule="auto"/>
      </w:pPr>
      <w:r>
        <w:rPr>
          <w:rFonts w:ascii="Times New Roman" w:hAnsi="Times New Roman"/>
          <w:rFonts w:ascii="Times New Roman" w:hAnsi="Times New Roman"/>
          <w:b/>
          <w:i w:val="0"/>
          <w:color w:val="262626"/>
          <w:sz w:val="24"/>
        </w:rPr>
        <w:t xml:space="preserve">Adaptive Bitrate Streaming (HLS/DASH): </w:t>
      </w:r>
      <w:r>
        <w:rPr>
          <w:rFonts w:ascii="Times New Roman" w:hAnsi="Times New Roman"/>
          <w:rFonts w:ascii="Times New Roman" w:hAnsi="Times New Roman"/>
          <w:b w:val="0"/>
          <w:i w:val="0"/>
          <w:color w:val="262626"/>
          <w:sz w:val="24"/>
        </w:rPr>
        <w:t>Integrate FFmpeg serverless worker pipelines to segment videos into HLS (`.m3u8`) and MPEG-DASH manifests with dynamic resolution switching based on network conditions.</w:t>
      </w:r>
    </w:p>
    <w:p>
      <w:pPr>
        <w:pStyle w:val="ListBullet"/>
        <w:spacing w:after="60" w:line="276" w:lineRule="auto"/>
      </w:pPr>
      <w:r>
        <w:rPr>
          <w:rFonts w:ascii="Times New Roman" w:hAnsi="Times New Roman"/>
          <w:rFonts w:ascii="Times New Roman" w:hAnsi="Times New Roman"/>
          <w:b/>
          <w:i w:val="0"/>
          <w:color w:val="262626"/>
          <w:sz w:val="24"/>
        </w:rPr>
        <w:t xml:space="preserve">Production Payment Gateway: </w:t>
      </w:r>
      <w:r>
        <w:rPr>
          <w:rFonts w:ascii="Times New Roman" w:hAnsi="Times New Roman"/>
          <w:rFonts w:ascii="Times New Roman" w:hAnsi="Times New Roman"/>
          <w:b w:val="0"/>
          <w:i w:val="0"/>
          <w:color w:val="262626"/>
          <w:sz w:val="24"/>
        </w:rPr>
        <w:t>Integrate live Razorpay / Stripe payment webhooks to handle actual monetary transactions for channel memberships and creator tips.</w:t>
      </w:r>
    </w:p>
    <w:p>
      <w:pPr>
        <w:pStyle w:val="ListBullet"/>
        <w:spacing w:after="60" w:line="276" w:lineRule="auto"/>
      </w:pPr>
      <w:r>
        <w:rPr>
          <w:rFonts w:ascii="Times New Roman" w:hAnsi="Times New Roman"/>
          <w:rFonts w:ascii="Times New Roman" w:hAnsi="Times New Roman"/>
          <w:b/>
          <w:i w:val="0"/>
          <w:color w:val="262626"/>
          <w:sz w:val="24"/>
        </w:rPr>
        <w:t xml:space="preserve">AI Recommendation Engine: </w:t>
      </w:r>
      <w:r>
        <w:rPr>
          <w:rFonts w:ascii="Times New Roman" w:hAnsi="Times New Roman"/>
          <w:rFonts w:ascii="Times New Roman" w:hAnsi="Times New Roman"/>
          <w:b w:val="0"/>
          <w:i w:val="0"/>
          <w:color w:val="262626"/>
          <w:sz w:val="24"/>
        </w:rPr>
        <w:t>Deploy a collaborative filtering and embedding-based recommendation pipeline (using Python/FastAPI) to personalize user home feeds.</w:t>
      </w:r>
    </w:p>
    <w:p>
      <w:pPr>
        <w:pStyle w:val="ListBullet"/>
        <w:spacing w:after="60" w:line="276" w:lineRule="auto"/>
      </w:pPr>
      <w:r>
        <w:rPr>
          <w:rFonts w:ascii="Times New Roman" w:hAnsi="Times New Roman"/>
          <w:rFonts w:ascii="Times New Roman" w:hAnsi="Times New Roman"/>
          <w:b/>
          <w:i w:val="0"/>
          <w:color w:val="262626"/>
          <w:sz w:val="24"/>
        </w:rPr>
        <w:t xml:space="preserve">Cross-Platform Mobile Application: </w:t>
      </w:r>
      <w:r>
        <w:rPr>
          <w:rFonts w:ascii="Times New Roman" w:hAnsi="Times New Roman"/>
          <w:rFonts w:ascii="Times New Roman" w:hAnsi="Times New Roman"/>
          <w:b w:val="0"/>
          <w:i w:val="0"/>
          <w:color w:val="262626"/>
          <w:sz w:val="24"/>
        </w:rPr>
        <w:t>Extend the platform to iOS and Android using React Native, sharing API contracts and authentication tokens.</w:t>
      </w:r>
    </w:p>
    <w:p>
      <w:pPr>
        <w:pStyle w:val="ListBullet"/>
        <w:spacing w:after="60" w:line="276" w:lineRule="auto"/>
      </w:pPr>
      <w:r>
        <w:rPr>
          <w:rFonts w:ascii="Times New Roman" w:hAnsi="Times New Roman"/>
          <w:rFonts w:ascii="Times New Roman" w:hAnsi="Times New Roman"/>
          <w:b/>
          <w:i w:val="0"/>
          <w:color w:val="262626"/>
          <w:sz w:val="24"/>
        </w:rPr>
        <w:t xml:space="preserve">WebRTC Watch Party Voice Chat: </w:t>
      </w:r>
      <w:r>
        <w:rPr>
          <w:rFonts w:ascii="Times New Roman" w:hAnsi="Times New Roman"/>
          <w:rFonts w:ascii="Times New Roman" w:hAnsi="Times New Roman"/>
          <w:b w:val="0"/>
          <w:i w:val="0"/>
          <w:color w:val="262626"/>
          <w:sz w:val="24"/>
        </w:rPr>
        <w:t>Implement WebRTC peer-to-peer data channels for ultra-low latency Watch Party audio/video chat alongside synchronized playback.</w:t>
      </w:r>
    </w:p>
    <w:p>
      <w:r>
        <w:br w:type="page"/>
      </w:r>
    </w:p>
    <w:p>
      <w:pPr>
        <w:pStyle w:val="Heading1"/>
        <w:keepNext/>
        <w:spacing w:before="280" w:after="120"/>
      </w:pPr>
      <w:r>
        <w:rPr>
          <w:rFonts w:ascii="Times New Roman" w:hAnsi="Times New Roman"/>
          <w:rFonts w:ascii="Times New Roman" w:hAnsi="Times New Roman"/>
          <w:b/>
          <w:i w:val="0"/>
          <w:color w:val="1F4E78"/>
          <w:sz w:val="32"/>
        </w:rPr>
        <w:t>CHAPTER 19: CONCLUSION</w:t>
      </w:r>
    </w:p>
    <w:p>
      <w:pPr>
        <w:spacing w:after="120" w:line="300" w:lineRule="auto"/>
        <w:jc w:val="both"/>
      </w:pPr>
      <w:r>
        <w:rPr>
          <w:rFonts w:ascii="Times New Roman" w:hAnsi="Times New Roman"/>
          <w:rFonts w:ascii="Times New Roman" w:hAnsi="Times New Roman"/>
          <w:b w:val="0"/>
          <w:i w:val="0"/>
          <w:color w:val="262626"/>
          <w:sz w:val="24"/>
        </w:rPr>
        <w:t>The YourTube project successfully conceptualized, engineered, and verified a modern, full-stack video streaming and sharing platform. Built upon Next.js 15, React 19, TypeScript, Express.js 5, MongoDB Atlas, and Firebase Authentication, the application demonstrates how modern web standards can deliver an engaging, ad-free video streaming ecosystem.</w:t>
      </w:r>
    </w:p>
    <w:p>
      <w:pPr>
        <w:spacing w:after="120" w:line="300" w:lineRule="auto"/>
        <w:jc w:val="both"/>
      </w:pPr>
      <w:r>
        <w:rPr>
          <w:rFonts w:ascii="Times New Roman" w:hAnsi="Times New Roman"/>
          <w:rFonts w:ascii="Times New Roman" w:hAnsi="Times New Roman"/>
          <w:b w:val="0"/>
          <w:i w:val="0"/>
          <w:color w:val="262626"/>
          <w:sz w:val="24"/>
        </w:rPr>
        <w:t>Key engineering accomplishments include the development of a fully custom HTML5 video player engine supporting 16 distinct control mechanics, an automated pre-persistence comment moderation filter, optimistic subscription toggling, and real-time Watch Party playback synchronization via Socket.IO. By diagnosing and overcoming real-world deployment challenges across Vercel and MongoDB, the project provided invaluable practical experience in modern full-stack web architecture, distributed state synchronization, media streaming protocols, and cloud computing.</w:t>
      </w:r>
    </w:p>
    <w:p>
      <w:pPr>
        <w:pStyle w:val="Heading1"/>
        <w:keepNext/>
        <w:spacing w:before="280" w:after="120"/>
      </w:pPr>
      <w:r>
        <w:rPr>
          <w:rFonts w:ascii="Times New Roman" w:hAnsi="Times New Roman"/>
          <w:rFonts w:ascii="Times New Roman" w:hAnsi="Times New Roman"/>
          <w:b/>
          <w:i w:val="0"/>
          <w:color w:val="1F4E78"/>
          <w:sz w:val="32"/>
        </w:rPr>
        <w:t>REFERENCES</w:t>
      </w:r>
    </w:p>
    <w:p>
      <w:pPr>
        <w:spacing w:after="80" w:line="300" w:lineRule="auto"/>
      </w:pPr>
      <w:r>
        <w:rPr>
          <w:rFonts w:ascii="Times New Roman" w:hAnsi="Times New Roman"/>
          <w:rFonts w:ascii="Times New Roman" w:hAnsi="Times New Roman"/>
          <w:b w:val="0"/>
          <w:i w:val="0"/>
          <w:color w:val="262626"/>
          <w:sz w:val="24"/>
        </w:rPr>
        <w:t>[1] Next.js Documentation, "Next.js 15 App and Pages Router Documentation," Vercel Inc., 2025. [Online]. Available: https://nextjs.org/docs</w:t>
      </w:r>
    </w:p>
    <w:p>
      <w:pPr>
        <w:spacing w:after="80" w:line="300" w:lineRule="auto"/>
      </w:pPr>
      <w:r>
        <w:rPr>
          <w:rFonts w:ascii="Times New Roman" w:hAnsi="Times New Roman"/>
          <w:rFonts w:ascii="Times New Roman" w:hAnsi="Times New Roman"/>
          <w:b w:val="0"/>
          <w:i w:val="0"/>
          <w:color w:val="262626"/>
          <w:sz w:val="24"/>
        </w:rPr>
        <w:t>[2] React Documentation, "React 19 Core Concepts and Hooks Reference," Meta Platforms Inc., 2024. [Online]. Available: https://react.dev</w:t>
      </w:r>
    </w:p>
    <w:p>
      <w:pPr>
        <w:spacing w:after="80" w:line="300" w:lineRule="auto"/>
      </w:pPr>
      <w:r>
        <w:rPr>
          <w:rFonts w:ascii="Times New Roman" w:hAnsi="Times New Roman"/>
          <w:rFonts w:ascii="Times New Roman" w:hAnsi="Times New Roman"/>
          <w:b w:val="0"/>
          <w:i w:val="0"/>
          <w:color w:val="262626"/>
          <w:sz w:val="24"/>
        </w:rPr>
        <w:t>[3] Express.js Guide, "Express 5 Routing, Middleware, and API Design," OpenJS Foundation, 2024. [Online]. Available: https://expressjs.com</w:t>
      </w:r>
    </w:p>
    <w:p>
      <w:pPr>
        <w:spacing w:after="80" w:line="300" w:lineRule="auto"/>
      </w:pPr>
      <w:r>
        <w:rPr>
          <w:rFonts w:ascii="Times New Roman" w:hAnsi="Times New Roman"/>
          <w:rFonts w:ascii="Times New Roman" w:hAnsi="Times New Roman"/>
          <w:b w:val="0"/>
          <w:i w:val="0"/>
          <w:color w:val="262626"/>
          <w:sz w:val="24"/>
        </w:rPr>
        <w:t>[4] Mongoose ODM, "Mongoose 8 Documentation: Schema, Indexes, and Validation," Automattic, 2024. [Online]. Available: https://mongoosejs.com</w:t>
      </w:r>
    </w:p>
    <w:p>
      <w:pPr>
        <w:spacing w:after="80" w:line="300" w:lineRule="auto"/>
      </w:pPr>
      <w:r>
        <w:rPr>
          <w:rFonts w:ascii="Times New Roman" w:hAnsi="Times New Roman"/>
          <w:rFonts w:ascii="Times New Roman" w:hAnsi="Times New Roman"/>
          <w:b w:val="0"/>
          <w:i w:val="0"/>
          <w:color w:val="262626"/>
          <w:sz w:val="24"/>
        </w:rPr>
        <w:t>[5] MongoDB Atlas, "MongoDB Manual: Replica Sets, Document Modeling, and Compound Indexes," MongoDB Inc., 2024.</w:t>
      </w:r>
    </w:p>
    <w:p>
      <w:pPr>
        <w:spacing w:after="80" w:line="300" w:lineRule="auto"/>
      </w:pPr>
      <w:r>
        <w:rPr>
          <w:rFonts w:ascii="Times New Roman" w:hAnsi="Times New Roman"/>
          <w:rFonts w:ascii="Times New Roman" w:hAnsi="Times New Roman"/>
          <w:b w:val="0"/>
          <w:i w:val="0"/>
          <w:color w:val="262626"/>
          <w:sz w:val="24"/>
        </w:rPr>
        <w:t>[6] Firebase Documentation, "Firebase Authentication: Web Modular SDK v11," Google LLC, 2024. [Online]. Available: https://firebase.google.com/docs/auth</w:t>
      </w:r>
    </w:p>
    <w:p>
      <w:pPr>
        <w:spacing w:after="80" w:line="300" w:lineRule="auto"/>
      </w:pPr>
      <w:r>
        <w:rPr>
          <w:rFonts w:ascii="Times New Roman" w:hAnsi="Times New Roman"/>
          <w:rFonts w:ascii="Times New Roman" w:hAnsi="Times New Roman"/>
          <w:b w:val="0"/>
          <w:i w:val="0"/>
          <w:color w:val="262626"/>
          <w:sz w:val="24"/>
        </w:rPr>
        <w:t>[7] Socket.IO, "Socket.IO 4: Real-time Bidirectional Event-Based Communication," Socket.IO, 2024. [Online]. Available: https://socket.io/docs/v4</w:t>
      </w:r>
    </w:p>
    <w:p>
      <w:pPr>
        <w:spacing w:after="80" w:line="300" w:lineRule="auto"/>
      </w:pPr>
      <w:r>
        <w:rPr>
          <w:rFonts w:ascii="Times New Roman" w:hAnsi="Times New Roman"/>
          <w:rFonts w:ascii="Times New Roman" w:hAnsi="Times New Roman"/>
          <w:b w:val="0"/>
          <w:i w:val="0"/>
          <w:color w:val="262626"/>
          <w:sz w:val="24"/>
        </w:rPr>
        <w:t>[8] Tailwind CSS, "Tailwind CSS v4 Utility Framework Documentation," Tailwind Labs Inc., 2025. [Online]. Available: https://tailwindcss.com</w:t>
      </w:r>
    </w:p>
    <w:p>
      <w:pPr>
        <w:spacing w:after="80" w:line="300" w:lineRule="auto"/>
      </w:pPr>
      <w:r>
        <w:rPr>
          <w:rFonts w:ascii="Times New Roman" w:hAnsi="Times New Roman"/>
          <w:rFonts w:ascii="Times New Roman" w:hAnsi="Times New Roman"/>
          <w:b w:val="0"/>
          <w:i w:val="0"/>
          <w:color w:val="262626"/>
          <w:sz w:val="24"/>
        </w:rPr>
        <w:t>[9] IETF RFC 7233, "Hypertext Transfer Protocol (HTTP/1.1): Range Requests," Internet Engineering Task Force, RFC 7233, 2014.</w:t>
      </w:r>
    </w:p>
    <w:p>
      <w:pPr>
        <w:spacing w:after="80" w:line="300" w:lineRule="auto"/>
      </w:pPr>
      <w:r>
        <w:rPr>
          <w:rFonts w:ascii="Times New Roman" w:hAnsi="Times New Roman"/>
          <w:rFonts w:ascii="Times New Roman" w:hAnsi="Times New Roman"/>
          <w:b w:val="0"/>
          <w:i w:val="0"/>
          <w:color w:val="262626"/>
          <w:sz w:val="24"/>
        </w:rPr>
        <w:t>[10] W3C Recommendation, "HTML5: A Vocabulary and Associated APIs for HTML and XHTML (Video and Audio)," World Wide Web Consortium, 2014.</w:t>
      </w:r>
    </w:p>
    <w:p>
      <w:r>
        <w:br w:type="page"/>
      </w:r>
    </w:p>
    <w:p>
      <w:pPr>
        <w:pStyle w:val="Heading1"/>
        <w:keepNext/>
        <w:spacing w:before="280" w:after="120"/>
      </w:pPr>
      <w:r>
        <w:rPr>
          <w:rFonts w:ascii="Times New Roman" w:hAnsi="Times New Roman"/>
          <w:rFonts w:ascii="Times New Roman" w:hAnsi="Times New Roman"/>
          <w:b/>
          <w:i w:val="0"/>
          <w:color w:val="1F4E78"/>
          <w:sz w:val="32"/>
        </w:rPr>
        <w:t>APPENDIX</w:t>
      </w:r>
    </w:p>
    <w:p>
      <w:pPr>
        <w:pStyle w:val="Heading2"/>
        <w:keepNext/>
        <w:spacing w:before="200" w:after="80"/>
      </w:pPr>
      <w:r>
        <w:rPr>
          <w:rFonts w:ascii="Times New Roman" w:hAnsi="Times New Roman"/>
          <w:rFonts w:ascii="Times New Roman" w:hAnsi="Times New Roman"/>
          <w:b/>
          <w:i w:val="0"/>
          <w:color w:val="2E5B82"/>
          <w:sz w:val="27"/>
        </w:rPr>
        <w:t>Appendix A: Project Directory Structure Tree</w:t>
      </w:r>
    </w:p>
    <w:p>
      <w:pPr>
        <w:spacing w:before="120" w:after="120"/>
        <w:ind w:left="576" w:right="576"/>
        <w:pBdr>
          <w:left w:val="single" w:sz="24" w:space="12" w:color="1F4E78"/>
        </w:pBdr>
        <w:shd w:fill="F2F5F8"/>
      </w:pPr>
      <w:r>
        <w:rPr>
          <w:rFonts w:ascii="Times New Roman" w:hAnsi="Times New Roman"/>
          <w:rFonts w:ascii="Times New Roman" w:hAnsi="Times New Roman"/>
          <w:b/>
          <w:i w:val="0"/>
          <w:color w:val="1F4E78"/>
          <w:sz w:val="22"/>
        </w:rPr>
        <w:t>Appendix A: Complete Repository Structure</w:t>
        <w:br/>
      </w:r>
      <w:r>
        <w:rPr>
          <w:rFonts w:ascii="Times New Roman" w:hAnsi="Times New Roman"/>
          <w:rFonts w:ascii="Times New Roman" w:hAnsi="Times New Roman"/>
          <w:b w:val="0"/>
          <w:i/>
          <w:color w:val="262626"/>
          <w:sz w:val="22"/>
        </w:rPr>
        <w:t>BitHeadmr-you_tube2.0/</w:t>
        <w:br/>
        <w:t>|-- server/                          # Backend Express &amp; Socket.IO Server</w:t>
        <w:br/>
        <w:t>|   |-- controllers/                 # Business logic controllers</w:t>
        <w:br/>
        <w:t>|   |   |-- auth.js                  # User login &amp; profile sync</w:t>
        <w:br/>
        <w:t>|   |   |-- comment.js               # Comment submission &amp; moderation</w:t>
        <w:br/>
        <w:t>|   |   |-- history.js, like.js      # Interaction tracking</w:t>
        <w:br/>
        <w:t>|   |   |-- subscription.js          # Subscription toggle &amp; status</w:t>
        <w:br/>
        <w:t>|   |   |-- video.js                 # Video upload &amp; streaming</w:t>
        <w:br/>
        <w:t>|   |-- Modals/                      # Mongoose data models</w:t>
        <w:br/>
        <w:t>|   |   |-- Auth.js, comment.js, video.js, subscription.js, etc.</w:t>
        <w:br/>
        <w:t>|   |-- routes/                      # REST API routing definitions</w:t>
        <w:br/>
        <w:t>|   |-- uploads/                     # Local storage directory for video media</w:t>
        <w:br/>
        <w:t>|   |-- index.js                     # Main server entry &amp; Socket.IO signaling</w:t>
        <w:br/>
        <w:t>|   |-- package.json                 # Backend dependencies</w:t>
        <w:br/>
        <w:t>|</w:t>
        <w:br/>
        <w:t>|-- yourtube/                        # Frontend Next.js Client Application</w:t>
        <w:br/>
        <w:t>|   |-- public/                      # Static assets &amp; icons</w:t>
        <w:br/>
        <w:t>|   |-- src/</w:t>
        <w:br/>
        <w:t>|   |   |-- components/              # Reusable React components</w:t>
        <w:br/>
        <w:t>|   |   |   |-- Videopplayer.tsx     # Custom HTML5 video player engine</w:t>
        <w:br/>
        <w:t>|   |   |   |-- Comments.tsx         # Comments list &amp; submission</w:t>
        <w:br/>
        <w:t>|   |   |   |-- VideoInfo.tsx        # Video actions &amp; Subscribe button</w:t>
        <w:br/>
        <w:t>|   |   |   |-- WatchPartyManager.tsx# Real-time Watch Party modal &amp; sync</w:t>
        <w:br/>
        <w:t>|   |   |   |-- Header.tsx, Sidebar.tsx, Videogrid.tsx</w:t>
        <w:br/>
        <w:t>|   |   |-- lib/</w:t>
        <w:br/>
        <w:t>|   |   |   |-- AuthContext.js       # Firebase &amp; MongoDB session context</w:t>
        <w:br/>
        <w:t>|   |   |   |-- firebase.js          # Firebase SDK client initialization</w:t>
        <w:br/>
        <w:t>|   |   |   |-- axiosinstance.js     # Axios client configuration</w:t>
        <w:br/>
        <w:t>|   |   |-- pages/                   # Next.js file-based page routes</w:t>
        <w:br/>
        <w:t>|   |   |   |-- index.tsx            # Home video feed</w:t>
        <w:br/>
        <w:t>|   |   |   |-- watch/[id]/index.tsx # Video watch page</w:t>
        <w:br/>
        <w:t>|   |   |   |-- subscription/        # Subscribed channels feed</w:t>
        <w:br/>
        <w:t>|   |   |   |-- channel/[id]/        # Channel profile page</w:t>
        <w:br/>
        <w:t>|   |   |   |-- history/, liked/, search/, explore/, downloads/</w:t>
        <w:br/>
        <w:t>|   |   |-- styles/                  # Global Tailwind CSS styles</w:t>
        <w:br/>
        <w:t>|   |-- package.json                 # Frontend dependencies</w:t>
      </w:r>
    </w:p>
    <w:p>
      <w:pPr>
        <w:pStyle w:val="Heading2"/>
        <w:keepNext/>
        <w:spacing w:before="200" w:after="80"/>
      </w:pPr>
      <w:r>
        <w:rPr>
          <w:rFonts w:ascii="Times New Roman" w:hAnsi="Times New Roman"/>
          <w:rFonts w:ascii="Times New Roman" w:hAnsi="Times New Roman"/>
          <w:b/>
          <w:i w:val="0"/>
          <w:color w:val="2E5B82"/>
          <w:sz w:val="27"/>
        </w:rPr>
        <w:t>Appendix B: Key Source Code Excerpts</w:t>
      </w:r>
    </w:p>
    <w:p>
      <w:pPr>
        <w:spacing w:after="120" w:line="300" w:lineRule="auto"/>
        <w:jc w:val="both"/>
      </w:pPr>
      <w:r>
        <w:rPr>
          <w:rFonts w:ascii="Times New Roman" w:hAnsi="Times New Roman"/>
          <w:rFonts w:ascii="Times New Roman" w:hAnsi="Times New Roman"/>
          <w:b w:val="0"/>
          <w:i w:val="0"/>
          <w:color w:val="262626"/>
          <w:sz w:val="24"/>
        </w:rPr>
        <w:t>Excerpt from `server/controllers/comment.js` demonstrating the abusive comment detection logic:</w:t>
      </w:r>
    </w:p>
    <w:p>
      <w:pPr>
        <w:spacing w:before="120" w:after="120"/>
        <w:ind w:left="576" w:right="576"/>
        <w:pBdr>
          <w:left w:val="single" w:sz="24" w:space="12" w:color="1F4E78"/>
        </w:pBdr>
        <w:shd w:fill="F2F5F8"/>
      </w:pPr>
      <w:r>
        <w:rPr>
          <w:rFonts w:ascii="Times New Roman" w:hAnsi="Times New Roman"/>
          <w:rFonts w:ascii="Times New Roman" w:hAnsi="Times New Roman"/>
          <w:b/>
          <w:i w:val="0"/>
          <w:color w:val="1F4E78"/>
          <w:sz w:val="22"/>
        </w:rPr>
        <w:t>Listing B.1: Content Moderation Controller Implementation</w:t>
        <w:br/>
      </w:r>
      <w:r>
        <w:rPr>
          <w:rFonts w:ascii="Times New Roman" w:hAnsi="Times New Roman"/>
          <w:rFonts w:ascii="Times New Roman" w:hAnsi="Times New Roman"/>
          <w:b w:val="0"/>
          <w:i/>
          <w:color w:val="262626"/>
          <w:sz w:val="22"/>
        </w:rPr>
        <w:t>export const postcomment = async (req, res) =&gt; {</w:t>
        <w:br/>
        <w:t xml:space="preserve">  const commentdata = req.body;</w:t>
        <w:br/>
        <w:t xml:space="preserve">  const { videoid, userid, commentbody, usercommented } = commentdata;</w:t>
        <w:br/>
        <w:br/>
        <w:t xml:space="preserve">  // 1. Enforce Authentication</w:t>
        <w:br/>
        <w:t xml:space="preserve">  if (!userid) {</w:t>
        <w:br/>
        <w:t xml:space="preserve">    return res.status(401).json({ message: "Please log in before commenting." });</w:t>
        <w:br/>
        <w:t xml:space="preserve">  }</w:t>
        <w:br/>
        <w:t xml:space="preserve">  // 2. Enforce Video ID &amp; Comment Body existence</w:t>
        <w:br/>
        <w:t xml:space="preserve">  if (!videoid || typeof commentbody !== "string" || !commentbody.trim()) {</w:t>
        <w:br/>
        <w:t xml:space="preserve">    return res.status(400).json({ message: "A valid comment text is required." });</w:t>
        <w:br/>
        <w:t xml:space="preserve">  }</w:t>
        <w:br/>
        <w:br/>
        <w:t xml:space="preserve">  // 3. Abusive Content Moderation Check</w:t>
        <w:br/>
        <w:t xml:space="preserve">  const abusiveWords = ["idiot", "stupid", "abuse", "vulgar", "badword"];</w:t>
        <w:br/>
        <w:t xml:space="preserve">  const isAbusive = abusiveWords.some((word) =&gt;</w:t>
        <w:br/>
        <w:t xml:space="preserve">    new RegExp(`\\b${word}\\b`, "i").test(commentbody)</w:t>
        <w:br/>
        <w:t xml:space="preserve">  );</w:t>
        <w:br/>
        <w:br/>
        <w:t xml:space="preserve">  if (isAbusive) {</w:t>
        <w:br/>
        <w:t xml:space="preserve">    return res.status(400).json({</w:t>
        <w:br/>
        <w:t xml:space="preserve">      message: "This comment was blocked because it contains prohibited language."</w:t>
        <w:br/>
        <w:t xml:space="preserve">    });</w:t>
        <w:br/>
        <w:t xml:space="preserve">  }</w:t>
        <w:br/>
        <w:br/>
        <w:t xml:space="preserve">  // 4. Save clean comment to MongoDB</w:t>
        <w:br/>
        <w:t xml:space="preserve">  const postcommentdata = new comment({</w:t>
        <w:br/>
        <w:t xml:space="preserve">    videoid,</w:t>
        <w:br/>
        <w:t xml:space="preserve">    userid,</w:t>
        <w:br/>
        <w:t xml:space="preserve">    commentbody: commentbody.trim(),</w:t>
        <w:br/>
        <w:t xml:space="preserve">    usercommented: usercommented || "Anonymous",</w:t>
        <w:br/>
        <w:t xml:space="preserve">  });</w:t>
        <w:br/>
        <w:t xml:space="preserve">  await postcommentdata.save();</w:t>
        <w:br/>
        <w:t xml:space="preserve">  return res.status(200).json(postcommentdata);</w:t>
        <w:br/>
        <w:t>};</w:t>
      </w:r>
    </w:p>
    <w:sectPr w:rsidR="00FC693F" w:rsidRPr="0006063C" w:rsidSect="00034616">
      <w:headerReference w:type="default" r:id="rId9"/>
      <w:footerReference w:type="default" r:id="rId10"/>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808080"/>
        <w:sz w:val="18"/>
      </w:rPr>
      <w:t xml:space="preserve">Department of Computer Science and Engineering  |  Page </w:t>
    </w:r>
    <w: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808080"/>
        <w:sz w:val="17"/>
      </w:rPr>
      <w:t>YourTube: Academic Project Report | B.Tech CSE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