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FF0" w:rsidRDefault="00BD2FF0" w:rsidP="00BD2FF0">
      <w:pPr>
        <w:jc w:val="center"/>
        <w:rPr>
          <w:b/>
          <w:bCs/>
          <w:sz w:val="32"/>
          <w:szCs w:val="32"/>
          <w:u w:val="single"/>
        </w:rPr>
      </w:pPr>
      <w:r w:rsidRPr="00BD2FF0">
        <w:rPr>
          <w:b/>
          <w:bCs/>
          <w:sz w:val="32"/>
          <w:szCs w:val="32"/>
          <w:u w:val="single"/>
        </w:rPr>
        <w:t>S3 Project</w:t>
      </w:r>
    </w:p>
    <w:p w:rsidR="003F7D61" w:rsidRDefault="003F7D61" w:rsidP="003F7D61">
      <w:pPr>
        <w:pStyle w:val="Default"/>
        <w:ind w:left="360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Scenario </w:t>
      </w:r>
    </w:p>
    <w:p w:rsidR="003F7D61" w:rsidRDefault="003F7D61" w:rsidP="003F7D61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Your company wants to distribute their content in the form of a website to their global offices. However, due to some legal restrictions, you cannot distribute the content in France and Australia. You need to find a way to prevent these offices from accessing the data. </w:t>
      </w:r>
    </w:p>
    <w:p w:rsidR="003F7D61" w:rsidRDefault="003F7D61" w:rsidP="003F7D61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The content does not change very often; however, some of the files are very large, and you have to find a solution to minimize end user latency. </w:t>
      </w:r>
    </w:p>
    <w:p w:rsidR="003F7D61" w:rsidRDefault="003F7D61" w:rsidP="003F7D61">
      <w:pPr>
        <w:ind w:left="360"/>
        <w:jc w:val="both"/>
      </w:pPr>
      <w:r>
        <w:t>The last requirement is that the audit department wants to track whoever is accessing the website.</w:t>
      </w:r>
    </w:p>
    <w:p w:rsidR="00F225A9" w:rsidRPr="003F7D61" w:rsidRDefault="00F225A9" w:rsidP="003F7D61">
      <w:pPr>
        <w:ind w:left="360"/>
        <w:jc w:val="both"/>
        <w:rPr>
          <w:b/>
          <w:bCs/>
          <w:u w:val="single"/>
        </w:rPr>
      </w:pPr>
    </w:p>
    <w:p w:rsidR="00BD2FF0" w:rsidRPr="003F7D61" w:rsidRDefault="00BD2FF0" w:rsidP="00BD2FF0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BD2FF0">
        <w:t>Create</w:t>
      </w:r>
      <w:r>
        <w:t xml:space="preserve"> a bucket name</w:t>
      </w:r>
      <w:r w:rsidR="003F7D61">
        <w:t>d</w:t>
      </w:r>
      <w:r>
        <w:t xml:space="preserve"> </w:t>
      </w:r>
      <w:r w:rsidRPr="00BD2FF0">
        <w:rPr>
          <w:b/>
          <w:bCs/>
        </w:rPr>
        <w:t>websitesowmya</w:t>
      </w:r>
      <w:r>
        <w:t xml:space="preserve"> in S3 to host a website</w:t>
      </w:r>
    </w:p>
    <w:p w:rsidR="003F7D61" w:rsidRPr="00BD2FF0" w:rsidRDefault="003F7D61" w:rsidP="00BD2FF0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t xml:space="preserve">Create a bucket named </w:t>
      </w:r>
      <w:r w:rsidRPr="003F7D61">
        <w:rPr>
          <w:b/>
          <w:bCs/>
        </w:rPr>
        <w:t>mylogbucketsowmya</w:t>
      </w:r>
      <w:r>
        <w:t xml:space="preserve"> to store the logs</w:t>
      </w:r>
    </w:p>
    <w:p w:rsidR="006E7257" w:rsidRDefault="006E7257" w:rsidP="00BD2FF0">
      <w:pPr>
        <w:jc w:val="both"/>
        <w:rPr>
          <w:sz w:val="32"/>
          <w:szCs w:val="32"/>
        </w:rPr>
      </w:pPr>
      <w:r>
        <w:rPr>
          <w:noProof/>
          <w:lang w:bidi="ml-IN"/>
        </w:rPr>
        <w:drawing>
          <wp:inline distT="0" distB="0" distL="0" distR="0" wp14:anchorId="3F0BB681" wp14:editId="444D659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F0" w:rsidRDefault="00BD2FF0" w:rsidP="00BD2FF0">
      <w:pPr>
        <w:pStyle w:val="ListParagraph"/>
        <w:numPr>
          <w:ilvl w:val="0"/>
          <w:numId w:val="1"/>
        </w:numPr>
        <w:jc w:val="both"/>
      </w:pPr>
      <w:r>
        <w:t>Upload index.html file into the bucket</w:t>
      </w:r>
    </w:p>
    <w:p w:rsidR="00BD2FF0" w:rsidRDefault="00BD2FF0" w:rsidP="00BD2FF0">
      <w:pPr>
        <w:jc w:val="both"/>
      </w:pPr>
      <w:r>
        <w:rPr>
          <w:noProof/>
          <w:lang w:bidi="ml-IN"/>
        </w:rPr>
        <w:lastRenderedPageBreak/>
        <w:drawing>
          <wp:inline distT="0" distB="0" distL="0" distR="0" wp14:anchorId="692F7D9E" wp14:editId="459598A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F0" w:rsidRDefault="00BD2FF0" w:rsidP="00BD2FF0">
      <w:pPr>
        <w:pStyle w:val="ListParagraph"/>
        <w:numPr>
          <w:ilvl w:val="0"/>
          <w:numId w:val="1"/>
        </w:numPr>
        <w:jc w:val="both"/>
      </w:pPr>
      <w:r>
        <w:t>Enable logging and versioning</w:t>
      </w:r>
    </w:p>
    <w:p w:rsidR="006E7257" w:rsidRDefault="003F7D61" w:rsidP="00BD2FF0">
      <w:pPr>
        <w:jc w:val="both"/>
      </w:pPr>
      <w:r>
        <w:rPr>
          <w:noProof/>
          <w:lang w:bidi="ml-IN"/>
        </w:rPr>
        <w:drawing>
          <wp:inline distT="0" distB="0" distL="0" distR="0" wp14:anchorId="1829C561" wp14:editId="16BC9D5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F0" w:rsidRDefault="00BD2FF0" w:rsidP="00BD2FF0">
      <w:pPr>
        <w:pStyle w:val="ListParagraph"/>
        <w:numPr>
          <w:ilvl w:val="0"/>
          <w:numId w:val="1"/>
        </w:numPr>
        <w:jc w:val="both"/>
      </w:pPr>
      <w:r>
        <w:t>Enable static website hosting</w:t>
      </w:r>
    </w:p>
    <w:p w:rsidR="00BD2FF0" w:rsidRDefault="00BD2FF0" w:rsidP="00BD2FF0">
      <w:pPr>
        <w:jc w:val="both"/>
      </w:pPr>
      <w:r>
        <w:rPr>
          <w:noProof/>
          <w:lang w:bidi="ml-IN"/>
        </w:rPr>
        <w:drawing>
          <wp:inline distT="0" distB="0" distL="0" distR="0" wp14:anchorId="29EE6E20" wp14:editId="7F74F86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F0" w:rsidRDefault="00BD2FF0" w:rsidP="00BD2FF0">
      <w:pPr>
        <w:pStyle w:val="ListParagraph"/>
        <w:numPr>
          <w:ilvl w:val="0"/>
          <w:numId w:val="1"/>
        </w:numPr>
        <w:jc w:val="both"/>
      </w:pPr>
      <w:r>
        <w:t>Click on Make Public button to access through end point</w:t>
      </w:r>
    </w:p>
    <w:p w:rsidR="00BD2FF0" w:rsidRDefault="00BD2FF0" w:rsidP="00BD2FF0">
      <w:pPr>
        <w:jc w:val="both"/>
      </w:pPr>
      <w:r>
        <w:rPr>
          <w:noProof/>
          <w:lang w:bidi="ml-IN"/>
        </w:rPr>
        <w:drawing>
          <wp:inline distT="0" distB="0" distL="0" distR="0" wp14:anchorId="70D067F6" wp14:editId="5355F98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52" w:rsidRDefault="00533C52" w:rsidP="00BD2FF0">
      <w:pPr>
        <w:jc w:val="both"/>
      </w:pPr>
    </w:p>
    <w:p w:rsidR="00533C52" w:rsidRDefault="00533C52" w:rsidP="00533C52">
      <w:pPr>
        <w:pStyle w:val="ListParagraph"/>
        <w:numPr>
          <w:ilvl w:val="0"/>
          <w:numId w:val="1"/>
        </w:numPr>
        <w:jc w:val="both"/>
      </w:pPr>
      <w:r>
        <w:t>Website is now accessible</w:t>
      </w:r>
    </w:p>
    <w:p w:rsidR="00533C52" w:rsidRDefault="00533C52" w:rsidP="00533C52">
      <w:pPr>
        <w:jc w:val="both"/>
      </w:pPr>
      <w:r>
        <w:t xml:space="preserve">Url is   </w:t>
      </w:r>
      <w:hyperlink r:id="rId10" w:history="1">
        <w:r>
          <w:rPr>
            <w:rStyle w:val="Hyperlink"/>
          </w:rPr>
          <w:t>http://websitesowmya.s3-website-us-east-1.amazonaws.com/</w:t>
        </w:r>
      </w:hyperlink>
    </w:p>
    <w:p w:rsidR="00533C52" w:rsidRDefault="00533C52" w:rsidP="00533C52">
      <w:pPr>
        <w:jc w:val="both"/>
      </w:pPr>
      <w:r>
        <w:rPr>
          <w:noProof/>
          <w:lang w:bidi="ml-IN"/>
        </w:rPr>
        <w:drawing>
          <wp:inline distT="0" distB="0" distL="0" distR="0" wp14:anchorId="546563A7" wp14:editId="5191440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52" w:rsidRDefault="00DE4452" w:rsidP="00DE4452">
      <w:pPr>
        <w:pStyle w:val="ListParagraph"/>
        <w:numPr>
          <w:ilvl w:val="0"/>
          <w:numId w:val="1"/>
        </w:numPr>
        <w:jc w:val="both"/>
      </w:pPr>
      <w:r>
        <w:t>Create CloudFront Distribution for the S3 bucket</w:t>
      </w:r>
    </w:p>
    <w:p w:rsidR="00DE4452" w:rsidRDefault="00033708" w:rsidP="00DE4452">
      <w:pPr>
        <w:jc w:val="both"/>
      </w:pPr>
      <w:r>
        <w:rPr>
          <w:noProof/>
          <w:lang w:bidi="ml-IN"/>
        </w:rPr>
        <w:drawing>
          <wp:inline distT="0" distB="0" distL="0" distR="0" wp14:anchorId="35F34073" wp14:editId="67ACFEA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52" w:rsidRPr="007F5712" w:rsidRDefault="007F5712" w:rsidP="007F5712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t xml:space="preserve">Click on the ID  </w:t>
      </w:r>
      <w:r w:rsidRPr="007F5712">
        <w:rPr>
          <w:rFonts w:ascii="Arial" w:hAnsi="Arial" w:cs="Arial"/>
          <w:color w:val="000000"/>
          <w:sz w:val="21"/>
          <w:szCs w:val="21"/>
          <w:shd w:val="clear" w:color="auto" w:fill="FFFFFF"/>
        </w:rPr>
        <w:t>E2LMWI452DJLJ4</w:t>
      </w:r>
    </w:p>
    <w:p w:rsidR="007F5712" w:rsidRDefault="007F5712" w:rsidP="00DE4452">
      <w:pPr>
        <w:jc w:val="both"/>
      </w:pPr>
      <w:r>
        <w:rPr>
          <w:noProof/>
          <w:lang w:bidi="ml-IN"/>
        </w:rPr>
        <w:drawing>
          <wp:inline distT="0" distB="0" distL="0" distR="0" wp14:anchorId="444CC194" wp14:editId="5B044C3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52" w:rsidRDefault="007F5712" w:rsidP="007F5712">
      <w:pPr>
        <w:pStyle w:val="ListParagraph"/>
        <w:numPr>
          <w:ilvl w:val="0"/>
          <w:numId w:val="1"/>
        </w:numPr>
        <w:jc w:val="both"/>
      </w:pPr>
      <w:r>
        <w:t>Edit the Restrictions Tab to blacklist France and Austrailia</w:t>
      </w:r>
    </w:p>
    <w:p w:rsidR="007F5712" w:rsidRDefault="007F5712" w:rsidP="007F5712">
      <w:pPr>
        <w:jc w:val="both"/>
      </w:pPr>
      <w:r>
        <w:rPr>
          <w:noProof/>
          <w:lang w:bidi="ml-IN"/>
        </w:rPr>
        <w:drawing>
          <wp:inline distT="0" distB="0" distL="0" distR="0" wp14:anchorId="2E94DA26" wp14:editId="3294C5A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61" w:rsidRDefault="003F7D61" w:rsidP="007F5712">
      <w:pPr>
        <w:jc w:val="both"/>
      </w:pPr>
    </w:p>
    <w:p w:rsidR="003F7D61" w:rsidRDefault="003F7D61" w:rsidP="003F7D61">
      <w:pPr>
        <w:pStyle w:val="ListParagraph"/>
        <w:numPr>
          <w:ilvl w:val="0"/>
          <w:numId w:val="1"/>
        </w:numPr>
        <w:jc w:val="both"/>
      </w:pPr>
      <w:r>
        <w:t>Logs can be accessed in mylogbucketsowmya</w:t>
      </w:r>
    </w:p>
    <w:p w:rsidR="003F7D61" w:rsidRDefault="003F7D61" w:rsidP="007F5712">
      <w:pPr>
        <w:jc w:val="both"/>
      </w:pPr>
    </w:p>
    <w:p w:rsidR="003F7D61" w:rsidRDefault="003F7D61" w:rsidP="007F5712">
      <w:pPr>
        <w:jc w:val="both"/>
      </w:pPr>
      <w:r>
        <w:rPr>
          <w:noProof/>
          <w:lang w:bidi="ml-IN"/>
        </w:rPr>
        <w:drawing>
          <wp:inline distT="0" distB="0" distL="0" distR="0" wp14:anchorId="10B4D3E8" wp14:editId="19C195E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61" w:rsidRDefault="003F7D61" w:rsidP="007F5712">
      <w:pPr>
        <w:jc w:val="both"/>
      </w:pPr>
    </w:p>
    <w:p w:rsidR="00033708" w:rsidRDefault="00033708" w:rsidP="00033708">
      <w:pPr>
        <w:pStyle w:val="Default"/>
      </w:pPr>
      <w:r>
        <w:t>Now the audit department can</w:t>
      </w:r>
      <w:r>
        <w:rPr>
          <w:sz w:val="22"/>
          <w:szCs w:val="22"/>
        </w:rPr>
        <w:t xml:space="preserve"> track whoever is accessing the website</w:t>
      </w:r>
      <w:r>
        <w:rPr>
          <w:sz w:val="22"/>
          <w:szCs w:val="22"/>
        </w:rPr>
        <w:t>.</w:t>
      </w:r>
      <w:bookmarkStart w:id="0" w:name="_GoBack"/>
      <w:bookmarkEnd w:id="0"/>
    </w:p>
    <w:p w:rsidR="003F7D61" w:rsidRPr="00BD2FF0" w:rsidRDefault="003F7D61" w:rsidP="007F5712">
      <w:pPr>
        <w:jc w:val="both"/>
      </w:pPr>
    </w:p>
    <w:sectPr w:rsidR="003F7D61" w:rsidRPr="00BD2F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14CD9"/>
    <w:multiLevelType w:val="hybridMultilevel"/>
    <w:tmpl w:val="EDC2C0FA"/>
    <w:lvl w:ilvl="0" w:tplc="D048E6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FF0"/>
    <w:rsid w:val="00033708"/>
    <w:rsid w:val="003F7D61"/>
    <w:rsid w:val="00461603"/>
    <w:rsid w:val="00533C52"/>
    <w:rsid w:val="006E7257"/>
    <w:rsid w:val="007F5712"/>
    <w:rsid w:val="00BD2FF0"/>
    <w:rsid w:val="00DE4452"/>
    <w:rsid w:val="00F2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4A761"/>
  <w15:chartTrackingRefBased/>
  <w15:docId w15:val="{952FBA2B-FCAB-4D24-AB54-798C99265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2FF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33C52"/>
    <w:rPr>
      <w:color w:val="0000FF"/>
      <w:u w:val="single"/>
    </w:rPr>
  </w:style>
  <w:style w:type="paragraph" w:customStyle="1" w:styleId="Default">
    <w:name w:val="Default"/>
    <w:rsid w:val="003F7D61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sz w:val="24"/>
      <w:szCs w:val="24"/>
      <w:lang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websitesowmya.s3-website-us-east-1.amazonaw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GIRISH KUMAR</dc:creator>
  <cp:keywords/>
  <dc:description/>
  <cp:lastModifiedBy>P GIRISH KUMAR</cp:lastModifiedBy>
  <cp:revision>4</cp:revision>
  <dcterms:created xsi:type="dcterms:W3CDTF">2020-04-17T19:12:00Z</dcterms:created>
  <dcterms:modified xsi:type="dcterms:W3CDTF">2020-04-17T20:33:00Z</dcterms:modified>
</cp:coreProperties>
</file>