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9725" w14:textId="77777777" w:rsidR="003A109A" w:rsidRDefault="003A109A">
      <w:pPr>
        <w:rPr>
          <w:rFonts w:ascii="Times New Roman" w:hAnsi="Times New Roman" w:cs="Times New Roman"/>
          <w:sz w:val="28"/>
          <w:szCs w:val="28"/>
        </w:rPr>
      </w:pPr>
      <w:r w:rsidRPr="003A109A">
        <w:rPr>
          <w:rFonts w:ascii="Times New Roman" w:hAnsi="Times New Roman" w:cs="Times New Roman"/>
          <w:sz w:val="28"/>
          <w:szCs w:val="28"/>
        </w:rPr>
        <w:t xml:space="preserve">                                  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109A" w14:paraId="3F575E70" w14:textId="77777777" w:rsidTr="003A109A">
        <w:tc>
          <w:tcPr>
            <w:tcW w:w="4508" w:type="dxa"/>
          </w:tcPr>
          <w:p w14:paraId="70DFF7FB" w14:textId="73EA60B3" w:rsidR="003A109A" w:rsidRPr="003A109A" w:rsidRDefault="003A109A">
            <w:pPr>
              <w:rPr>
                <w:rFonts w:ascii="Times New Roman" w:hAnsi="Times New Roman" w:cs="Times New Roman"/>
              </w:rPr>
            </w:pPr>
            <w:r w:rsidRPr="003A109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B3946A0" w14:textId="1AA87ED2" w:rsidR="003A109A" w:rsidRPr="003E0E8C" w:rsidRDefault="003E0E8C">
            <w:pPr>
              <w:rPr>
                <w:rFonts w:ascii="Times New Roman" w:hAnsi="Times New Roman" w:cs="Times New Roman"/>
              </w:rPr>
            </w:pPr>
            <w:r w:rsidRPr="003E0E8C">
              <w:rPr>
                <w:rFonts w:ascii="Times New Roman" w:hAnsi="Times New Roman" w:cs="Times New Roman"/>
              </w:rPr>
              <w:t>18-09-2026</w:t>
            </w:r>
          </w:p>
        </w:tc>
      </w:tr>
      <w:tr w:rsidR="003A109A" w14:paraId="16468A7A" w14:textId="77777777" w:rsidTr="003A109A">
        <w:tc>
          <w:tcPr>
            <w:tcW w:w="4508" w:type="dxa"/>
          </w:tcPr>
          <w:p w14:paraId="15CEC143" w14:textId="138A76BF" w:rsidR="003A109A" w:rsidRPr="003A109A" w:rsidRDefault="003A109A">
            <w:pPr>
              <w:rPr>
                <w:rFonts w:ascii="Times New Roman" w:hAnsi="Times New Roman" w:cs="Times New Roman"/>
              </w:rPr>
            </w:pPr>
            <w:r w:rsidRPr="003A109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7D8E143" w14:textId="1D42A790" w:rsidR="003A109A" w:rsidRPr="003E0E8C" w:rsidRDefault="003E0E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E8C">
              <w:rPr>
                <w:rFonts w:ascii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3A109A" w14:paraId="0D116410" w14:textId="77777777" w:rsidTr="005E46B1">
        <w:trPr>
          <w:trHeight w:val="673"/>
        </w:trPr>
        <w:tc>
          <w:tcPr>
            <w:tcW w:w="4508" w:type="dxa"/>
          </w:tcPr>
          <w:p w14:paraId="2B3B3A92" w14:textId="7E44E530" w:rsidR="003A109A" w:rsidRPr="003A109A" w:rsidRDefault="003A109A">
            <w:pPr>
              <w:rPr>
                <w:rFonts w:ascii="Times New Roman" w:hAnsi="Times New Roman" w:cs="Times New Roman"/>
              </w:rPr>
            </w:pPr>
            <w:r w:rsidRPr="003A109A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4508" w:type="dxa"/>
          </w:tcPr>
          <w:p w14:paraId="1A42BB1F" w14:textId="65F4A07A" w:rsidR="003A109A" w:rsidRPr="005E46B1" w:rsidRDefault="005E46B1">
            <w:pPr>
              <w:rPr>
                <w:rFonts w:ascii="Times New Roman" w:hAnsi="Times New Roman" w:cs="Times New Roman"/>
              </w:rPr>
            </w:pPr>
            <w:r w:rsidRPr="00FA1C57">
              <w:rPr>
                <w:rFonts w:ascii="Times New Roman" w:hAnsi="Times New Roman" w:cs="Times New Roman"/>
              </w:rPr>
              <w:t>Smartphone Usage, Digital Addiction &amp; Well-Being Analytics</w:t>
            </w:r>
          </w:p>
        </w:tc>
      </w:tr>
      <w:tr w:rsidR="003A109A" w14:paraId="7304B702" w14:textId="77777777" w:rsidTr="003A109A">
        <w:tc>
          <w:tcPr>
            <w:tcW w:w="4508" w:type="dxa"/>
          </w:tcPr>
          <w:p w14:paraId="6F387E72" w14:textId="78204A34" w:rsidR="003A109A" w:rsidRPr="003A109A" w:rsidRDefault="003A109A">
            <w:pPr>
              <w:rPr>
                <w:rFonts w:ascii="Times New Roman" w:hAnsi="Times New Roman" w:cs="Times New Roman"/>
              </w:rPr>
            </w:pPr>
            <w:r w:rsidRPr="003A109A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557C3F0" w14:textId="178A766F" w:rsidR="003A109A" w:rsidRPr="003A109A" w:rsidRDefault="003A109A">
            <w:pPr>
              <w:rPr>
                <w:rFonts w:ascii="Times New Roman" w:hAnsi="Times New Roman" w:cs="Times New Roman"/>
              </w:rPr>
            </w:pPr>
            <w:r w:rsidRPr="003A109A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0A92825F" w14:textId="560C29BA" w:rsidR="00FD76F6" w:rsidRDefault="00FD76F6">
      <w:pPr>
        <w:rPr>
          <w:rFonts w:ascii="Times New Roman" w:hAnsi="Times New Roman" w:cs="Times New Roman"/>
          <w:sz w:val="28"/>
          <w:szCs w:val="28"/>
        </w:rPr>
      </w:pPr>
    </w:p>
    <w:p w14:paraId="78C811E6" w14:textId="1FAE568C" w:rsidR="003A109A" w:rsidRPr="003A109A" w:rsidRDefault="003A109A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109A">
        <w:rPr>
          <w:rFonts w:ascii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2E63A50F" w14:textId="77777777" w:rsidR="003A109A" w:rsidRPr="003A109A" w:rsidRDefault="003A109A" w:rsidP="003A109A">
      <w:pPr>
        <w:rPr>
          <w:rFonts w:ascii="Times New Roman" w:hAnsi="Times New Roman" w:cs="Times New Roman"/>
        </w:rPr>
      </w:pPr>
      <w:r w:rsidRPr="003A109A">
        <w:rPr>
          <w:rFonts w:ascii="Times New Roman" w:hAnsi="Times New Roman" w:cs="Times New Roman"/>
        </w:rPr>
        <w:t>Elevate your data strategy with the Data Collection plan and the Raw Data Sources report,</w:t>
      </w:r>
    </w:p>
    <w:p w14:paraId="3FBFF7B5" w14:textId="77777777" w:rsidR="003A109A" w:rsidRPr="003A109A" w:rsidRDefault="003A109A" w:rsidP="003A109A">
      <w:pPr>
        <w:rPr>
          <w:rFonts w:ascii="Times New Roman" w:hAnsi="Times New Roman" w:cs="Times New Roman"/>
        </w:rPr>
      </w:pPr>
      <w:r w:rsidRPr="003A109A">
        <w:rPr>
          <w:rFonts w:ascii="Times New Roman" w:hAnsi="Times New Roman" w:cs="Times New Roman"/>
        </w:rPr>
        <w:t>ensuring meticulous data curation and integrity for informed decision-making in every analysis</w:t>
      </w:r>
    </w:p>
    <w:p w14:paraId="35E6409C" w14:textId="428EAAA1" w:rsidR="003A109A" w:rsidRDefault="003A109A" w:rsidP="003A109A">
      <w:pPr>
        <w:rPr>
          <w:rFonts w:ascii="Times New Roman" w:hAnsi="Times New Roman" w:cs="Times New Roman"/>
        </w:rPr>
      </w:pPr>
      <w:r w:rsidRPr="003A109A">
        <w:rPr>
          <w:rFonts w:ascii="Times New Roman" w:hAnsi="Times New Roman" w:cs="Times New Roman"/>
        </w:rPr>
        <w:t>and decision-making endeavor.</w:t>
      </w:r>
    </w:p>
    <w:p w14:paraId="642B5E91" w14:textId="0FD4FA57" w:rsidR="003A109A" w:rsidRDefault="003A109A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109A">
        <w:rPr>
          <w:rFonts w:ascii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A109A" w14:paraId="3066785B" w14:textId="77777777" w:rsidTr="003A109A">
        <w:trPr>
          <w:trHeight w:val="451"/>
        </w:trPr>
        <w:tc>
          <w:tcPr>
            <w:tcW w:w="4508" w:type="dxa"/>
          </w:tcPr>
          <w:p w14:paraId="478C5560" w14:textId="19BA0209" w:rsidR="003A109A" w:rsidRDefault="003A109A" w:rsidP="003A10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</w:t>
            </w:r>
            <w:r w:rsidRPr="003A10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6DB413BF" w14:textId="6262171B" w:rsidR="003A109A" w:rsidRDefault="003A109A" w:rsidP="003A10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3A10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A109A" w14:paraId="5F6BB7EA" w14:textId="77777777" w:rsidTr="003A109A">
        <w:trPr>
          <w:trHeight w:val="557"/>
        </w:trPr>
        <w:tc>
          <w:tcPr>
            <w:tcW w:w="4508" w:type="dxa"/>
          </w:tcPr>
          <w:p w14:paraId="6623F92C" w14:textId="12D6DAC0" w:rsidR="003A109A" w:rsidRPr="00DB2BC2" w:rsidRDefault="003A109A" w:rsidP="003A109A">
            <w:pPr>
              <w:rPr>
                <w:rFonts w:ascii="Times New Roman" w:hAnsi="Times New Roman" w:cs="Times New Roman"/>
              </w:rPr>
            </w:pPr>
            <w:r w:rsidRPr="00DB2BC2">
              <w:rPr>
                <w:rFonts w:ascii="Times New Roman" w:hAnsi="Times New Roman" w:cs="Times New Roman"/>
              </w:rPr>
              <w:t>Project Overview</w:t>
            </w:r>
          </w:p>
        </w:tc>
        <w:tc>
          <w:tcPr>
            <w:tcW w:w="4508" w:type="dxa"/>
          </w:tcPr>
          <w:p w14:paraId="0D1AFD15" w14:textId="127768E0" w:rsidR="003A109A" w:rsidRPr="003A109A" w:rsidRDefault="003A109A" w:rsidP="003A109A">
            <w:pPr>
              <w:rPr>
                <w:rFonts w:ascii="Times New Roman" w:hAnsi="Times New Roman" w:cs="Times New Roman"/>
              </w:rPr>
            </w:pPr>
            <w:r w:rsidRPr="003A109A">
              <w:rPr>
                <w:rFonts w:ascii="Times New Roman" w:hAnsi="Times New Roman" w:cs="Times New Roman"/>
              </w:rPr>
              <w:t xml:space="preserve">This project design aims to build an end-to-end predictive framework to </w:t>
            </w:r>
            <w:proofErr w:type="spellStart"/>
            <w:r w:rsidRPr="003A109A">
              <w:rPr>
                <w:rFonts w:ascii="Times New Roman" w:hAnsi="Times New Roman" w:cs="Times New Roman"/>
              </w:rPr>
              <w:t>analyze</w:t>
            </w:r>
            <w:proofErr w:type="spellEnd"/>
            <w:r w:rsidRPr="003A109A">
              <w:rPr>
                <w:rFonts w:ascii="Times New Roman" w:hAnsi="Times New Roman" w:cs="Times New Roman"/>
              </w:rPr>
              <w:t xml:space="preserve"> customer </w:t>
            </w:r>
            <w:proofErr w:type="spellStart"/>
            <w:r w:rsidRPr="003A109A">
              <w:rPr>
                <w:rFonts w:ascii="Times New Roman" w:hAnsi="Times New Roman" w:cs="Times New Roman"/>
              </w:rPr>
              <w:t>behavior</w:t>
            </w:r>
            <w:proofErr w:type="spellEnd"/>
            <w:r w:rsidRPr="003A109A">
              <w:rPr>
                <w:rFonts w:ascii="Times New Roman" w:hAnsi="Times New Roman" w:cs="Times New Roman"/>
              </w:rPr>
              <w:t xml:space="preserve"> patterns, identifying micro-segments at high risk of attrition. The core objective is providing actionable operational metrics to reduce subscriber retention costs by 15% through precision retention mechanics.</w:t>
            </w:r>
          </w:p>
        </w:tc>
      </w:tr>
      <w:tr w:rsidR="003A109A" w14:paraId="62A3828D" w14:textId="77777777" w:rsidTr="003A109A">
        <w:trPr>
          <w:trHeight w:val="551"/>
        </w:trPr>
        <w:tc>
          <w:tcPr>
            <w:tcW w:w="4508" w:type="dxa"/>
          </w:tcPr>
          <w:p w14:paraId="427B6912" w14:textId="6DBD3F08" w:rsidR="003A109A" w:rsidRPr="00DB2BC2" w:rsidRDefault="00DB2BC2" w:rsidP="003A109A">
            <w:pPr>
              <w:rPr>
                <w:rFonts w:ascii="Times New Roman" w:hAnsi="Times New Roman" w:cs="Times New Roman"/>
              </w:rPr>
            </w:pPr>
            <w:r w:rsidRPr="00DB2BC2">
              <w:rPr>
                <w:rFonts w:ascii="Times New Roman" w:hAnsi="Times New Roman" w:cs="Times New Roman"/>
              </w:rPr>
              <w:t>Data Collection Plan</w:t>
            </w:r>
          </w:p>
        </w:tc>
        <w:tc>
          <w:tcPr>
            <w:tcW w:w="4508" w:type="dxa"/>
          </w:tcPr>
          <w:p w14:paraId="137AA1F2" w14:textId="54E06D06" w:rsidR="003A109A" w:rsidRPr="00DB2BC2" w:rsidRDefault="00DB2BC2" w:rsidP="003A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2BC2">
              <w:rPr>
                <w:rFonts w:ascii="Times New Roman" w:hAnsi="Times New Roman" w:cs="Times New Roman"/>
              </w:rPr>
              <w:t xml:space="preserve">Structured data will be systematically ingested from distributed relational backend transactional platforms and dynamic </w:t>
            </w:r>
            <w:proofErr w:type="spellStart"/>
            <w:r w:rsidRPr="00DB2BC2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DB2B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2BC2">
              <w:rPr>
                <w:rFonts w:ascii="Times New Roman" w:hAnsi="Times New Roman" w:cs="Times New Roman"/>
              </w:rPr>
              <w:t>interaction streams. The framework utilizes standardized secure file-transfer protocols and authentic API pathways to pool records concurrently while enforcing data protection standards</w:t>
            </w:r>
            <w:r w:rsidRPr="00DB2BC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A109A" w14:paraId="040FD7E1" w14:textId="77777777" w:rsidTr="003A109A">
        <w:trPr>
          <w:trHeight w:val="573"/>
        </w:trPr>
        <w:tc>
          <w:tcPr>
            <w:tcW w:w="4508" w:type="dxa"/>
          </w:tcPr>
          <w:p w14:paraId="35D4398F" w14:textId="713CDAF5" w:rsidR="003A109A" w:rsidRPr="00DB2BC2" w:rsidRDefault="00DB2BC2" w:rsidP="003A109A">
            <w:pPr>
              <w:rPr>
                <w:rFonts w:ascii="Times New Roman" w:hAnsi="Times New Roman" w:cs="Times New Roman"/>
              </w:rPr>
            </w:pPr>
            <w:r w:rsidRPr="00DB2BC2">
              <w:rPr>
                <w:rFonts w:ascii="Times New Roman" w:hAnsi="Times New Roman" w:cs="Times New Roman"/>
              </w:rPr>
              <w:t>Raw Data Sources Identified</w:t>
            </w:r>
          </w:p>
        </w:tc>
        <w:tc>
          <w:tcPr>
            <w:tcW w:w="4508" w:type="dxa"/>
          </w:tcPr>
          <w:p w14:paraId="29B0F0BA" w14:textId="1DB0F7EC" w:rsidR="003A109A" w:rsidRPr="00DB2BC2" w:rsidRDefault="00DB2BC2" w:rsidP="003A109A">
            <w:pPr>
              <w:rPr>
                <w:rFonts w:ascii="Times New Roman" w:hAnsi="Times New Roman" w:cs="Times New Roman"/>
              </w:rPr>
            </w:pPr>
            <w:r w:rsidRPr="00DB2BC2">
              <w:rPr>
                <w:rFonts w:ascii="Times New Roman" w:hAnsi="Times New Roman" w:cs="Times New Roman"/>
              </w:rPr>
              <w:t xml:space="preserve">Two essential operational baselines are fully mapped for ingestion: a comprehensive structural customer account relational profile warehouse dataset, and </w:t>
            </w:r>
            <w:proofErr w:type="gramStart"/>
            <w:r w:rsidRPr="00DB2BC2">
              <w:rPr>
                <w:rFonts w:ascii="Times New Roman" w:hAnsi="Times New Roman" w:cs="Times New Roman"/>
              </w:rPr>
              <w:t>an</w:t>
            </w:r>
            <w:proofErr w:type="gramEnd"/>
            <w:r w:rsidRPr="00DB2BC2">
              <w:rPr>
                <w:rFonts w:ascii="Times New Roman" w:hAnsi="Times New Roman" w:cs="Times New Roman"/>
              </w:rPr>
              <w:t xml:space="preserve"> granular active service interaction stream repository. These sources guarantee full </w:t>
            </w:r>
            <w:proofErr w:type="spellStart"/>
            <w:r w:rsidRPr="00DB2BC2">
              <w:rPr>
                <w:rFonts w:ascii="Times New Roman" w:hAnsi="Times New Roman" w:cs="Times New Roman"/>
              </w:rPr>
              <w:t>behavioral</w:t>
            </w:r>
            <w:proofErr w:type="spellEnd"/>
            <w:r w:rsidRPr="00DB2BC2">
              <w:rPr>
                <w:rFonts w:ascii="Times New Roman" w:hAnsi="Times New Roman" w:cs="Times New Roman"/>
              </w:rPr>
              <w:t xml:space="preserve"> tracking coverage</w:t>
            </w:r>
          </w:p>
        </w:tc>
      </w:tr>
    </w:tbl>
    <w:p w14:paraId="35B0E413" w14:textId="77777777" w:rsidR="003A109A" w:rsidRDefault="003A109A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4DB60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C87F6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17B0E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C6F65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39C6E0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84F38B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A86285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FCDC6D" w14:textId="2EF28D23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2BC2">
        <w:rPr>
          <w:rFonts w:ascii="Times New Roman" w:hAnsi="Times New Roman" w:cs="Times New Roman"/>
          <w:b/>
          <w:bCs/>
          <w:sz w:val="24"/>
          <w:szCs w:val="24"/>
        </w:rPr>
        <w:t>Raw Data Sources Template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1"/>
        <w:gridCol w:w="3062"/>
        <w:gridCol w:w="2409"/>
        <w:gridCol w:w="851"/>
        <w:gridCol w:w="789"/>
        <w:gridCol w:w="1144"/>
      </w:tblGrid>
      <w:tr w:rsidR="00DB2BC2" w14:paraId="77F7EF3B" w14:textId="77777777" w:rsidTr="00B1704D">
        <w:trPr>
          <w:trHeight w:val="663"/>
        </w:trPr>
        <w:tc>
          <w:tcPr>
            <w:tcW w:w="761" w:type="dxa"/>
          </w:tcPr>
          <w:p w14:paraId="0B5C8146" w14:textId="1D9F2951" w:rsidR="00DB2BC2" w:rsidRPr="00DB2BC2" w:rsidRDefault="00DB2BC2" w:rsidP="00DB2B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DB2BC2">
              <w:rPr>
                <w:rFonts w:ascii="Times New Roman" w:hAnsi="Times New Roman" w:cs="Times New Roman"/>
                <w:b/>
                <w:bCs/>
              </w:rPr>
              <w:t>Source</w:t>
            </w:r>
          </w:p>
          <w:p w14:paraId="2AE618BD" w14:textId="0D820DA4" w:rsidR="00DB2BC2" w:rsidRDefault="00DB2BC2" w:rsidP="00DB2B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BC2">
              <w:rPr>
                <w:rFonts w:ascii="Times New Roman" w:hAnsi="Times New Roman" w:cs="Times New Roman"/>
                <w:b/>
                <w:bCs/>
              </w:rPr>
              <w:t xml:space="preserve">    Name</w:t>
            </w:r>
          </w:p>
        </w:tc>
        <w:tc>
          <w:tcPr>
            <w:tcW w:w="3062" w:type="dxa"/>
          </w:tcPr>
          <w:p w14:paraId="3750B863" w14:textId="77777777" w:rsidR="00DB2BC2" w:rsidRPr="00DB2BC2" w:rsidRDefault="00DB2BC2" w:rsidP="003A109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84FC314" w14:textId="7B795714" w:rsidR="00DB2BC2" w:rsidRPr="00DB2BC2" w:rsidRDefault="00DB2BC2" w:rsidP="003A109A">
            <w:pPr>
              <w:rPr>
                <w:rFonts w:ascii="Times New Roman" w:hAnsi="Times New Roman" w:cs="Times New Roman"/>
                <w:b/>
                <w:bCs/>
              </w:rPr>
            </w:pPr>
            <w:r w:rsidRPr="00DB2BC2">
              <w:rPr>
                <w:rFonts w:ascii="Times New Roman" w:hAnsi="Times New Roman" w:cs="Times New Roman"/>
                <w:b/>
                <w:bCs/>
              </w:rPr>
              <w:t xml:space="preserve"> Description</w:t>
            </w:r>
          </w:p>
        </w:tc>
        <w:tc>
          <w:tcPr>
            <w:tcW w:w="2409" w:type="dxa"/>
          </w:tcPr>
          <w:p w14:paraId="0EBF8E77" w14:textId="77777777" w:rsidR="00DB2BC2" w:rsidRPr="00DB2BC2" w:rsidRDefault="00DB2BC2" w:rsidP="003A109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6FBCDDB" w14:textId="7988C376" w:rsidR="00DB2BC2" w:rsidRPr="00DB2BC2" w:rsidRDefault="00DB2BC2" w:rsidP="003A109A">
            <w:pPr>
              <w:rPr>
                <w:rFonts w:ascii="Times New Roman" w:hAnsi="Times New Roman" w:cs="Times New Roman"/>
                <w:b/>
                <w:bCs/>
              </w:rPr>
            </w:pPr>
            <w:r w:rsidRPr="00DB2BC2">
              <w:rPr>
                <w:rFonts w:ascii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851" w:type="dxa"/>
          </w:tcPr>
          <w:p w14:paraId="10F8DA5A" w14:textId="77777777" w:rsidR="00DB2BC2" w:rsidRDefault="00DB2BC2" w:rsidP="003A109A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14FA24" w14:textId="6F59E7B6" w:rsidR="00DB2BC2" w:rsidRPr="00DB2BC2" w:rsidRDefault="00DB2BC2" w:rsidP="003A10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DB2BC2"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789" w:type="dxa"/>
          </w:tcPr>
          <w:p w14:paraId="3CB6004C" w14:textId="77777777" w:rsidR="00DB2BC2" w:rsidRDefault="00DB2BC2" w:rsidP="003A10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10CCF7AB" w14:textId="34EBA0F1" w:rsidR="00DB2BC2" w:rsidRPr="00DB2BC2" w:rsidRDefault="00DB2BC2" w:rsidP="003A10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Pr="00DB2BC2">
              <w:rPr>
                <w:rFonts w:ascii="Times New Roman" w:hAnsi="Times New Roman" w:cs="Times New Roman"/>
                <w:b/>
                <w:bCs/>
              </w:rPr>
              <w:t xml:space="preserve"> Size</w:t>
            </w:r>
          </w:p>
        </w:tc>
        <w:tc>
          <w:tcPr>
            <w:tcW w:w="1144" w:type="dxa"/>
          </w:tcPr>
          <w:p w14:paraId="204DAD82" w14:textId="77777777" w:rsidR="00DB2BC2" w:rsidRPr="00DB2BC2" w:rsidRDefault="00DB2BC2" w:rsidP="00DB2BC2">
            <w:pPr>
              <w:rPr>
                <w:rFonts w:ascii="Times New Roman" w:hAnsi="Times New Roman" w:cs="Times New Roman"/>
                <w:b/>
                <w:bCs/>
              </w:rPr>
            </w:pPr>
            <w:r w:rsidRPr="00DB2BC2">
              <w:rPr>
                <w:rFonts w:ascii="Times New Roman" w:hAnsi="Times New Roman" w:cs="Times New Roman"/>
                <w:b/>
                <w:bCs/>
              </w:rPr>
              <w:t>Access</w:t>
            </w:r>
          </w:p>
          <w:p w14:paraId="224624A1" w14:textId="5F0622FA" w:rsidR="00DB2BC2" w:rsidRDefault="00DB2BC2" w:rsidP="00DB2B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2BC2">
              <w:rPr>
                <w:rFonts w:ascii="Times New Roman" w:hAnsi="Times New Roman" w:cs="Times New Roman"/>
                <w:b/>
                <w:bCs/>
              </w:rPr>
              <w:t>Permissions</w:t>
            </w:r>
          </w:p>
        </w:tc>
      </w:tr>
      <w:tr w:rsidR="00DB2BC2" w14:paraId="7C530D7B" w14:textId="77777777" w:rsidTr="00B1704D">
        <w:trPr>
          <w:trHeight w:val="701"/>
        </w:trPr>
        <w:tc>
          <w:tcPr>
            <w:tcW w:w="761" w:type="dxa"/>
          </w:tcPr>
          <w:p w14:paraId="324EB064" w14:textId="77777777" w:rsidR="00DB2BC2" w:rsidRDefault="00DB2BC2" w:rsidP="003A10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7DA193DB" w14:textId="46D280C9" w:rsidR="00DB2BC2" w:rsidRPr="00DB2BC2" w:rsidRDefault="00DB2BC2" w:rsidP="003A10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DB2BC2">
              <w:rPr>
                <w:rFonts w:ascii="Times New Roman" w:hAnsi="Times New Roman" w:cs="Times New Roman"/>
              </w:rPr>
              <w:t>Dataset 1</w:t>
            </w:r>
          </w:p>
        </w:tc>
        <w:tc>
          <w:tcPr>
            <w:tcW w:w="3062" w:type="dxa"/>
          </w:tcPr>
          <w:p w14:paraId="3AB22847" w14:textId="45591A19" w:rsidR="00DB2BC2" w:rsidRPr="00DB2BC2" w:rsidRDefault="00DB2BC2" w:rsidP="003A109A">
            <w:pPr>
              <w:rPr>
                <w:rFonts w:ascii="Times New Roman" w:hAnsi="Times New Roman" w:cs="Times New Roman"/>
              </w:rPr>
            </w:pPr>
            <w:r w:rsidRPr="00DB2BC2">
              <w:rPr>
                <w:rFonts w:ascii="Times New Roman" w:hAnsi="Times New Roman" w:cs="Times New Roman"/>
              </w:rPr>
              <w:t>Contains structured multi-year account parameters, service tenure cycles, legacy subscription packages, geographical segmentation variables, and historical renewal logs.</w:t>
            </w:r>
          </w:p>
        </w:tc>
        <w:tc>
          <w:tcPr>
            <w:tcW w:w="2409" w:type="dxa"/>
          </w:tcPr>
          <w:p w14:paraId="5FBFFF09" w14:textId="01FA5E2F" w:rsidR="00DB2BC2" w:rsidRPr="00B1704D" w:rsidRDefault="00B1704D" w:rsidP="003A109A">
            <w:pPr>
              <w:rPr>
                <w:rFonts w:ascii="Times New Roman" w:hAnsi="Times New Roman" w:cs="Times New Roman"/>
              </w:rPr>
            </w:pPr>
            <w:r w:rsidRPr="00B1704D">
              <w:rPr>
                <w:rFonts w:ascii="Times New Roman" w:hAnsi="Times New Roman" w:cs="Times New Roman"/>
              </w:rPr>
              <w:t>"C:\Users\Sowmya\OneDrive\Documents\smartphone.pbix"</w:t>
            </w:r>
          </w:p>
        </w:tc>
        <w:tc>
          <w:tcPr>
            <w:tcW w:w="851" w:type="dxa"/>
          </w:tcPr>
          <w:p w14:paraId="63A7F4E7" w14:textId="4CA2399B" w:rsidR="00DB2BC2" w:rsidRPr="00B1704D" w:rsidRDefault="00B1704D" w:rsidP="003A109A">
            <w:pPr>
              <w:rPr>
                <w:rFonts w:ascii="Times New Roman" w:hAnsi="Times New Roman" w:cs="Times New Roman"/>
              </w:rPr>
            </w:pPr>
            <w:r w:rsidRPr="00B1704D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789" w:type="dxa"/>
          </w:tcPr>
          <w:p w14:paraId="3D6B2CB1" w14:textId="31824478" w:rsidR="00DB2BC2" w:rsidRPr="00B1704D" w:rsidRDefault="00B1704D" w:rsidP="003A109A">
            <w:pPr>
              <w:rPr>
                <w:rFonts w:ascii="Times New Roman" w:hAnsi="Times New Roman" w:cs="Times New Roman"/>
              </w:rPr>
            </w:pPr>
            <w:r w:rsidRPr="00B1704D">
              <w:rPr>
                <w:rFonts w:ascii="Times New Roman" w:hAnsi="Times New Roman" w:cs="Times New Roman"/>
              </w:rPr>
              <w:t>12.4 GB</w:t>
            </w:r>
          </w:p>
        </w:tc>
        <w:tc>
          <w:tcPr>
            <w:tcW w:w="1144" w:type="dxa"/>
          </w:tcPr>
          <w:p w14:paraId="539E55EB" w14:textId="32EC272D" w:rsidR="00DB2BC2" w:rsidRPr="00B1704D" w:rsidRDefault="00B1704D" w:rsidP="003A109A">
            <w:pPr>
              <w:rPr>
                <w:rFonts w:ascii="Times New Roman" w:hAnsi="Times New Roman" w:cs="Times New Roman"/>
              </w:rPr>
            </w:pPr>
            <w:r w:rsidRPr="00B1704D">
              <w:rPr>
                <w:rFonts w:ascii="Times New Roman" w:hAnsi="Times New Roman" w:cs="Times New Roman"/>
              </w:rPr>
              <w:t>Public (Internal Corporate)</w:t>
            </w:r>
          </w:p>
        </w:tc>
      </w:tr>
      <w:tr w:rsidR="00DB2BC2" w14:paraId="1FD9858D" w14:textId="77777777" w:rsidTr="00B1704D">
        <w:trPr>
          <w:trHeight w:val="710"/>
        </w:trPr>
        <w:tc>
          <w:tcPr>
            <w:tcW w:w="761" w:type="dxa"/>
          </w:tcPr>
          <w:p w14:paraId="4DFB7331" w14:textId="77777777" w:rsidR="00DB2BC2" w:rsidRDefault="00DB2BC2" w:rsidP="003A10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19392438" w14:textId="18A8E2E6" w:rsidR="00DB2BC2" w:rsidRPr="00DB2BC2" w:rsidRDefault="00DB2BC2" w:rsidP="003A10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Pr="00DB2BC2">
              <w:rPr>
                <w:rFonts w:ascii="Times New Roman" w:hAnsi="Times New Roman" w:cs="Times New Roman"/>
              </w:rPr>
              <w:t>Dataset 2</w:t>
            </w:r>
          </w:p>
        </w:tc>
        <w:tc>
          <w:tcPr>
            <w:tcW w:w="3062" w:type="dxa"/>
          </w:tcPr>
          <w:p w14:paraId="402F27A0" w14:textId="7DA6AAC6" w:rsidR="00DB2BC2" w:rsidRPr="00DB2BC2" w:rsidRDefault="00DB2BC2" w:rsidP="003A109A">
            <w:pPr>
              <w:rPr>
                <w:rFonts w:ascii="Times New Roman" w:hAnsi="Times New Roman" w:cs="Times New Roman"/>
              </w:rPr>
            </w:pPr>
            <w:r w:rsidRPr="00DB2BC2">
              <w:rPr>
                <w:rFonts w:ascii="Times New Roman" w:hAnsi="Times New Roman" w:cs="Times New Roman"/>
              </w:rPr>
              <w:t>Granular clickstream activity tracking metrics, technical application interaction latency counts, platform feature engagement tallies, and customer service escalation events.</w:t>
            </w:r>
          </w:p>
        </w:tc>
        <w:tc>
          <w:tcPr>
            <w:tcW w:w="2409" w:type="dxa"/>
          </w:tcPr>
          <w:p w14:paraId="6C0FF033" w14:textId="05C14F1E" w:rsidR="00DB2BC2" w:rsidRPr="00B1704D" w:rsidRDefault="00B1704D" w:rsidP="003A109A">
            <w:pPr>
              <w:rPr>
                <w:rFonts w:ascii="Times New Roman" w:hAnsi="Times New Roman" w:cs="Times New Roman"/>
              </w:rPr>
            </w:pPr>
            <w:r w:rsidRPr="00B1704D">
              <w:rPr>
                <w:rFonts w:ascii="Times New Roman" w:hAnsi="Times New Roman" w:cs="Times New Roman"/>
              </w:rPr>
              <w:t>"C:\Users\Sowmya\Downloads\Smartphone_Dataset.csv"</w:t>
            </w:r>
          </w:p>
        </w:tc>
        <w:tc>
          <w:tcPr>
            <w:tcW w:w="851" w:type="dxa"/>
          </w:tcPr>
          <w:p w14:paraId="3A7ED4E1" w14:textId="158DC1BF" w:rsidR="00DB2BC2" w:rsidRPr="00B1704D" w:rsidRDefault="00B1704D" w:rsidP="003A10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04D">
              <w:rPr>
                <w:rFonts w:ascii="Times New Roman" w:hAnsi="Times New Roman" w:cs="Times New Roman"/>
                <w:sz w:val="24"/>
                <w:szCs w:val="24"/>
              </w:rPr>
              <w:t>Excel / XLSX</w:t>
            </w:r>
          </w:p>
        </w:tc>
        <w:tc>
          <w:tcPr>
            <w:tcW w:w="789" w:type="dxa"/>
          </w:tcPr>
          <w:p w14:paraId="2EB99B6C" w14:textId="3E513F35" w:rsidR="00DB2BC2" w:rsidRPr="00B1704D" w:rsidRDefault="00B1704D" w:rsidP="003A109A">
            <w:pPr>
              <w:rPr>
                <w:rFonts w:ascii="Times New Roman" w:hAnsi="Times New Roman" w:cs="Times New Roman"/>
              </w:rPr>
            </w:pPr>
            <w:r w:rsidRPr="00B1704D">
              <w:rPr>
                <w:rFonts w:ascii="Times New Roman" w:hAnsi="Times New Roman" w:cs="Times New Roman"/>
              </w:rPr>
              <w:t>4.8 GB</w:t>
            </w:r>
          </w:p>
        </w:tc>
        <w:tc>
          <w:tcPr>
            <w:tcW w:w="1144" w:type="dxa"/>
          </w:tcPr>
          <w:p w14:paraId="218C565A" w14:textId="264C2EB4" w:rsidR="00DB2BC2" w:rsidRPr="00B1704D" w:rsidRDefault="00B1704D" w:rsidP="003A109A">
            <w:pPr>
              <w:rPr>
                <w:rFonts w:ascii="Times New Roman" w:hAnsi="Times New Roman" w:cs="Times New Roman"/>
              </w:rPr>
            </w:pPr>
            <w:r w:rsidRPr="00B1704D">
              <w:rPr>
                <w:rFonts w:ascii="Times New Roman" w:hAnsi="Times New Roman" w:cs="Times New Roman"/>
              </w:rPr>
              <w:t>Private (Strict RBAC Access)</w:t>
            </w:r>
          </w:p>
        </w:tc>
      </w:tr>
    </w:tbl>
    <w:p w14:paraId="3D425AA3" w14:textId="77777777" w:rsidR="00DB2BC2" w:rsidRDefault="00DB2BC2" w:rsidP="003A109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B2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9A"/>
    <w:rsid w:val="0025658B"/>
    <w:rsid w:val="003A109A"/>
    <w:rsid w:val="003E0E8C"/>
    <w:rsid w:val="005E46B1"/>
    <w:rsid w:val="00970A42"/>
    <w:rsid w:val="00A13282"/>
    <w:rsid w:val="00B1704D"/>
    <w:rsid w:val="00DB2BC2"/>
    <w:rsid w:val="00EB30F0"/>
    <w:rsid w:val="00FD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4689"/>
  <w15:chartTrackingRefBased/>
  <w15:docId w15:val="{76621B60-A9F6-4051-BC3E-0984455B6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0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maile</dc:creator>
  <cp:keywords/>
  <dc:description/>
  <cp:lastModifiedBy>sowmya maile</cp:lastModifiedBy>
  <cp:revision>4</cp:revision>
  <dcterms:created xsi:type="dcterms:W3CDTF">2026-09-17T10:45:00Z</dcterms:created>
  <dcterms:modified xsi:type="dcterms:W3CDTF">2026-09-18T06:04:00Z</dcterms:modified>
</cp:coreProperties>
</file>