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12792" w14:textId="77777777" w:rsidR="00E02702" w:rsidRDefault="00B27ABF">
      <w:pPr>
        <w:rPr>
          <w:rFonts w:ascii="Arial Black" w:hAnsi="Arial Black"/>
        </w:rPr>
      </w:pPr>
      <w:r>
        <w:rPr>
          <w:rFonts w:ascii="Arial Black" w:hAnsi="Arial Black"/>
        </w:rPr>
        <w:t xml:space="preserve">                              </w:t>
      </w:r>
      <w:r w:rsidRPr="00B27ABF">
        <w:rPr>
          <w:rFonts w:ascii="Arial Black" w:hAnsi="Arial Black"/>
        </w:rPr>
        <w:t xml:space="preserve">           Project Design Phase</w:t>
      </w:r>
    </w:p>
    <w:p w14:paraId="30912793" w14:textId="77777777" w:rsidR="00B27ABF" w:rsidRDefault="00B27ABF">
      <w:pPr>
        <w:rPr>
          <w:rFonts w:ascii="Arial Black" w:hAnsi="Arial Black"/>
        </w:rPr>
      </w:pPr>
      <w:r>
        <w:rPr>
          <w:rFonts w:ascii="Arial Black" w:hAnsi="Arial Black"/>
        </w:rPr>
        <w:t xml:space="preserve">                                    Proposed Solution Template</w:t>
      </w:r>
    </w:p>
    <w:tbl>
      <w:tblPr>
        <w:tblStyle w:val="TableGrid"/>
        <w:tblW w:w="0" w:type="auto"/>
        <w:tblLook w:val="04A0" w:firstRow="1" w:lastRow="0" w:firstColumn="1" w:lastColumn="0" w:noHBand="0" w:noVBand="1"/>
      </w:tblPr>
      <w:tblGrid>
        <w:gridCol w:w="4621"/>
        <w:gridCol w:w="4621"/>
      </w:tblGrid>
      <w:tr w:rsidR="00B27ABF" w14:paraId="30912796" w14:textId="77777777" w:rsidTr="00B27ABF">
        <w:tc>
          <w:tcPr>
            <w:tcW w:w="4621" w:type="dxa"/>
          </w:tcPr>
          <w:p w14:paraId="30912794" w14:textId="77777777" w:rsidR="00B27ABF" w:rsidRPr="00B27ABF" w:rsidRDefault="00B27ABF">
            <w:pPr>
              <w:rPr>
                <w:rFonts w:ascii="Times New Roman" w:hAnsi="Times New Roman" w:cs="Times New Roman"/>
                <w:sz w:val="24"/>
                <w:szCs w:val="24"/>
              </w:rPr>
            </w:pPr>
            <w:r>
              <w:rPr>
                <w:rFonts w:ascii="Times New Roman" w:hAnsi="Times New Roman" w:cs="Times New Roman"/>
                <w:sz w:val="24"/>
                <w:szCs w:val="24"/>
              </w:rPr>
              <w:t>Date</w:t>
            </w:r>
          </w:p>
        </w:tc>
        <w:tc>
          <w:tcPr>
            <w:tcW w:w="4621" w:type="dxa"/>
          </w:tcPr>
          <w:p w14:paraId="30912795" w14:textId="77777777" w:rsidR="00B27ABF" w:rsidRPr="00B27ABF" w:rsidRDefault="00B27ABF">
            <w:pPr>
              <w:rPr>
                <w:rFonts w:ascii="Times New Roman" w:hAnsi="Times New Roman" w:cs="Times New Roman"/>
              </w:rPr>
            </w:pPr>
            <w:r>
              <w:rPr>
                <w:rFonts w:ascii="Times New Roman" w:hAnsi="Times New Roman" w:cs="Times New Roman"/>
              </w:rPr>
              <w:t>21 October 2023</w:t>
            </w:r>
          </w:p>
        </w:tc>
      </w:tr>
      <w:tr w:rsidR="00B27ABF" w14:paraId="30912799" w14:textId="77777777" w:rsidTr="00B27ABF">
        <w:tc>
          <w:tcPr>
            <w:tcW w:w="4621" w:type="dxa"/>
          </w:tcPr>
          <w:p w14:paraId="30912797" w14:textId="77777777" w:rsidR="00B27ABF" w:rsidRPr="00B27ABF" w:rsidRDefault="00B27ABF">
            <w:pPr>
              <w:rPr>
                <w:rFonts w:ascii="Times New Roman" w:hAnsi="Times New Roman" w:cs="Times New Roman"/>
              </w:rPr>
            </w:pPr>
            <w:r>
              <w:rPr>
                <w:rFonts w:ascii="Times New Roman" w:hAnsi="Times New Roman" w:cs="Times New Roman"/>
              </w:rPr>
              <w:t>Team ID</w:t>
            </w:r>
          </w:p>
        </w:tc>
        <w:tc>
          <w:tcPr>
            <w:tcW w:w="4621" w:type="dxa"/>
          </w:tcPr>
          <w:p w14:paraId="30912798" w14:textId="2CAF1DF9" w:rsidR="00B27ABF" w:rsidRPr="00B27ABF" w:rsidRDefault="00B27ABF">
            <w:pPr>
              <w:rPr>
                <w:rFonts w:ascii="Times New Roman" w:hAnsi="Times New Roman" w:cs="Times New Roman"/>
              </w:rPr>
            </w:pPr>
            <w:r>
              <w:rPr>
                <w:rFonts w:ascii="Times New Roman" w:hAnsi="Times New Roman" w:cs="Times New Roman"/>
              </w:rPr>
              <w:t>NM2023TMID</w:t>
            </w:r>
            <w:r w:rsidR="004526C1">
              <w:rPr>
                <w:rFonts w:ascii="Times New Roman" w:hAnsi="Times New Roman" w:cs="Times New Roman"/>
              </w:rPr>
              <w:t>01674</w:t>
            </w:r>
          </w:p>
        </w:tc>
      </w:tr>
      <w:tr w:rsidR="00B27ABF" w14:paraId="3091279C" w14:textId="77777777" w:rsidTr="00B27ABF">
        <w:tc>
          <w:tcPr>
            <w:tcW w:w="4621" w:type="dxa"/>
          </w:tcPr>
          <w:p w14:paraId="3091279A" w14:textId="77777777" w:rsidR="00B27ABF" w:rsidRPr="00B27ABF" w:rsidRDefault="00B27ABF">
            <w:pPr>
              <w:rPr>
                <w:rFonts w:ascii="Times New Roman" w:hAnsi="Times New Roman" w:cs="Times New Roman"/>
              </w:rPr>
            </w:pPr>
            <w:r>
              <w:rPr>
                <w:rFonts w:ascii="Times New Roman" w:hAnsi="Times New Roman" w:cs="Times New Roman"/>
              </w:rPr>
              <w:t>Project Name</w:t>
            </w:r>
          </w:p>
        </w:tc>
        <w:tc>
          <w:tcPr>
            <w:tcW w:w="4621" w:type="dxa"/>
          </w:tcPr>
          <w:p w14:paraId="3091279B" w14:textId="77777777" w:rsidR="00B27ABF" w:rsidRPr="00B27ABF" w:rsidRDefault="00B27ABF">
            <w:pPr>
              <w:rPr>
                <w:rFonts w:ascii="Times New Roman" w:hAnsi="Times New Roman" w:cs="Times New Roman"/>
              </w:rPr>
            </w:pPr>
            <w:r>
              <w:rPr>
                <w:rFonts w:ascii="Times New Roman" w:hAnsi="Times New Roman" w:cs="Times New Roman"/>
              </w:rPr>
              <w:t>Vaccine Tracking- Transparent</w:t>
            </w:r>
          </w:p>
        </w:tc>
      </w:tr>
      <w:tr w:rsidR="00B27ABF" w14:paraId="3091279F" w14:textId="77777777" w:rsidTr="00B27ABF">
        <w:tc>
          <w:tcPr>
            <w:tcW w:w="4621" w:type="dxa"/>
          </w:tcPr>
          <w:p w14:paraId="3091279D" w14:textId="77777777" w:rsidR="00B27ABF" w:rsidRPr="00B27ABF" w:rsidRDefault="00B27ABF">
            <w:pPr>
              <w:rPr>
                <w:rFonts w:ascii="Times New Roman" w:hAnsi="Times New Roman" w:cs="Times New Roman"/>
              </w:rPr>
            </w:pPr>
            <w:r>
              <w:rPr>
                <w:rFonts w:ascii="Times New Roman" w:hAnsi="Times New Roman" w:cs="Times New Roman"/>
              </w:rPr>
              <w:t>Maximum Marks</w:t>
            </w:r>
          </w:p>
        </w:tc>
        <w:tc>
          <w:tcPr>
            <w:tcW w:w="4621" w:type="dxa"/>
          </w:tcPr>
          <w:p w14:paraId="3091279E" w14:textId="77777777" w:rsidR="00B27ABF" w:rsidRPr="00B27ABF" w:rsidRDefault="00B27ABF">
            <w:pPr>
              <w:rPr>
                <w:rFonts w:ascii="Times New Roman" w:hAnsi="Times New Roman" w:cs="Times New Roman"/>
              </w:rPr>
            </w:pPr>
            <w:r>
              <w:rPr>
                <w:rFonts w:ascii="Times New Roman" w:hAnsi="Times New Roman" w:cs="Times New Roman"/>
              </w:rPr>
              <w:t>2 Marks</w:t>
            </w:r>
          </w:p>
        </w:tc>
      </w:tr>
    </w:tbl>
    <w:p w14:paraId="309127A0" w14:textId="77777777" w:rsidR="00B27ABF" w:rsidRDefault="00B27ABF">
      <w:pPr>
        <w:rPr>
          <w:rFonts w:ascii="Arial Black" w:hAnsi="Arial Black"/>
        </w:rPr>
      </w:pPr>
    </w:p>
    <w:p w14:paraId="309127A1" w14:textId="77777777" w:rsidR="00B27ABF" w:rsidRPr="003160BF" w:rsidRDefault="00B27ABF">
      <w:pPr>
        <w:rPr>
          <w:rFonts w:ascii="Arial Black" w:hAnsi="Arial Black"/>
          <w:b/>
        </w:rPr>
      </w:pPr>
      <w:r w:rsidRPr="003160BF">
        <w:rPr>
          <w:rFonts w:ascii="Arial Black" w:hAnsi="Arial Black"/>
          <w:b/>
        </w:rPr>
        <w:t>Proposed Solution Template :</w:t>
      </w:r>
    </w:p>
    <w:p w14:paraId="309127A2" w14:textId="77777777" w:rsidR="00B27ABF" w:rsidRDefault="00B27ABF">
      <w:pPr>
        <w:rPr>
          <w:rFonts w:ascii="Times New Roman" w:hAnsi="Times New Roman" w:cs="Times New Roman"/>
        </w:rPr>
      </w:pPr>
      <w:r>
        <w:rPr>
          <w:rFonts w:ascii="Times New Roman" w:hAnsi="Times New Roman" w:cs="Times New Roman"/>
        </w:rPr>
        <w:t>Project team shall fill the following information in proposed solution template.</w:t>
      </w:r>
    </w:p>
    <w:tbl>
      <w:tblPr>
        <w:tblStyle w:val="TableGrid"/>
        <w:tblW w:w="0" w:type="auto"/>
        <w:tblLook w:val="04A0" w:firstRow="1" w:lastRow="0" w:firstColumn="1" w:lastColumn="0" w:noHBand="0" w:noVBand="1"/>
      </w:tblPr>
      <w:tblGrid>
        <w:gridCol w:w="3080"/>
        <w:gridCol w:w="3081"/>
        <w:gridCol w:w="3081"/>
      </w:tblGrid>
      <w:tr w:rsidR="003160BF" w14:paraId="309127A6" w14:textId="77777777" w:rsidTr="003160BF">
        <w:tc>
          <w:tcPr>
            <w:tcW w:w="3080" w:type="dxa"/>
          </w:tcPr>
          <w:p w14:paraId="309127A3" w14:textId="77777777" w:rsidR="003160BF" w:rsidRPr="003160BF" w:rsidRDefault="003160BF">
            <w:pPr>
              <w:rPr>
                <w:rFonts w:ascii="Times New Roman" w:hAnsi="Times New Roman" w:cs="Times New Roman"/>
                <w:b/>
              </w:rPr>
            </w:pPr>
            <w:r w:rsidRPr="003160BF">
              <w:rPr>
                <w:rFonts w:ascii="Times New Roman" w:hAnsi="Times New Roman" w:cs="Times New Roman"/>
                <w:b/>
              </w:rPr>
              <w:t>S.No.</w:t>
            </w:r>
          </w:p>
        </w:tc>
        <w:tc>
          <w:tcPr>
            <w:tcW w:w="3081" w:type="dxa"/>
          </w:tcPr>
          <w:p w14:paraId="309127A4" w14:textId="77777777" w:rsidR="003160BF" w:rsidRPr="003160BF" w:rsidRDefault="003160BF">
            <w:pPr>
              <w:rPr>
                <w:rFonts w:ascii="Times New Roman" w:hAnsi="Times New Roman" w:cs="Times New Roman"/>
                <w:b/>
              </w:rPr>
            </w:pPr>
            <w:r w:rsidRPr="003160BF">
              <w:rPr>
                <w:rFonts w:ascii="Times New Roman" w:hAnsi="Times New Roman" w:cs="Times New Roman"/>
                <w:b/>
              </w:rPr>
              <w:t>Parameter</w:t>
            </w:r>
          </w:p>
        </w:tc>
        <w:tc>
          <w:tcPr>
            <w:tcW w:w="3081" w:type="dxa"/>
          </w:tcPr>
          <w:p w14:paraId="309127A5" w14:textId="77777777" w:rsidR="003160BF" w:rsidRPr="003160BF" w:rsidRDefault="003160BF">
            <w:pPr>
              <w:rPr>
                <w:rFonts w:ascii="Times New Roman" w:hAnsi="Times New Roman" w:cs="Times New Roman"/>
                <w:b/>
              </w:rPr>
            </w:pPr>
            <w:r w:rsidRPr="003160BF">
              <w:rPr>
                <w:rFonts w:ascii="Times New Roman" w:hAnsi="Times New Roman" w:cs="Times New Roman"/>
                <w:b/>
              </w:rPr>
              <w:t>Description</w:t>
            </w:r>
          </w:p>
        </w:tc>
      </w:tr>
      <w:tr w:rsidR="003160BF" w14:paraId="309127AA" w14:textId="77777777" w:rsidTr="003160BF">
        <w:tc>
          <w:tcPr>
            <w:tcW w:w="3080" w:type="dxa"/>
          </w:tcPr>
          <w:p w14:paraId="309127A7" w14:textId="77777777" w:rsidR="003160BF" w:rsidRDefault="003160BF">
            <w:pPr>
              <w:rPr>
                <w:rFonts w:ascii="Times New Roman" w:hAnsi="Times New Roman" w:cs="Times New Roman"/>
              </w:rPr>
            </w:pPr>
            <w:r>
              <w:rPr>
                <w:rFonts w:ascii="Times New Roman" w:hAnsi="Times New Roman" w:cs="Times New Roman"/>
              </w:rPr>
              <w:t>1.</w:t>
            </w:r>
          </w:p>
        </w:tc>
        <w:tc>
          <w:tcPr>
            <w:tcW w:w="3081" w:type="dxa"/>
          </w:tcPr>
          <w:p w14:paraId="309127A8" w14:textId="77777777" w:rsidR="003160BF" w:rsidRDefault="003160BF">
            <w:pPr>
              <w:rPr>
                <w:rFonts w:ascii="Times New Roman" w:hAnsi="Times New Roman" w:cs="Times New Roman"/>
              </w:rPr>
            </w:pPr>
            <w:r>
              <w:rPr>
                <w:rFonts w:ascii="Times New Roman" w:hAnsi="Times New Roman" w:cs="Times New Roman"/>
              </w:rPr>
              <w:t>Problem statement(problem to be solved)</w:t>
            </w:r>
          </w:p>
        </w:tc>
        <w:tc>
          <w:tcPr>
            <w:tcW w:w="3081" w:type="dxa"/>
          </w:tcPr>
          <w:p w14:paraId="309127A9" w14:textId="77777777" w:rsidR="003160BF" w:rsidRDefault="003160BF">
            <w:pPr>
              <w:rPr>
                <w:rFonts w:ascii="Times New Roman" w:hAnsi="Times New Roman" w:cs="Times New Roman"/>
              </w:rPr>
            </w:pPr>
            <w:r w:rsidRPr="003160BF">
              <w:rPr>
                <w:rFonts w:ascii="Times New Roman" w:hAnsi="Times New Roman" w:cs="Times New Roman"/>
              </w:rPr>
              <w:t>The current vaccine distribution systems lack comprehensive real-time visibility. There is a need for a solution that enables governments, healthcare providers, and the public to access up-to-date information about vaccine availability, location, and usage.</w:t>
            </w:r>
          </w:p>
        </w:tc>
      </w:tr>
      <w:tr w:rsidR="003160BF" w14:paraId="309127AF" w14:textId="77777777" w:rsidTr="003160BF">
        <w:tc>
          <w:tcPr>
            <w:tcW w:w="3080" w:type="dxa"/>
          </w:tcPr>
          <w:p w14:paraId="309127AB" w14:textId="77777777" w:rsidR="003160BF" w:rsidRDefault="003160BF">
            <w:pPr>
              <w:rPr>
                <w:rFonts w:ascii="Times New Roman" w:hAnsi="Times New Roman" w:cs="Times New Roman"/>
              </w:rPr>
            </w:pPr>
            <w:r>
              <w:rPr>
                <w:rFonts w:ascii="Times New Roman" w:hAnsi="Times New Roman" w:cs="Times New Roman"/>
              </w:rPr>
              <w:t>2.</w:t>
            </w:r>
          </w:p>
        </w:tc>
        <w:tc>
          <w:tcPr>
            <w:tcW w:w="3081" w:type="dxa"/>
          </w:tcPr>
          <w:p w14:paraId="309127AC" w14:textId="77777777" w:rsidR="003160BF" w:rsidRDefault="003160BF">
            <w:pPr>
              <w:rPr>
                <w:rFonts w:ascii="Times New Roman" w:hAnsi="Times New Roman" w:cs="Times New Roman"/>
              </w:rPr>
            </w:pPr>
            <w:r>
              <w:rPr>
                <w:rFonts w:ascii="Times New Roman" w:hAnsi="Times New Roman" w:cs="Times New Roman"/>
              </w:rPr>
              <w:t>Idea/ solution description</w:t>
            </w:r>
          </w:p>
        </w:tc>
        <w:tc>
          <w:tcPr>
            <w:tcW w:w="3081" w:type="dxa"/>
          </w:tcPr>
          <w:p w14:paraId="309127AD" w14:textId="77777777" w:rsidR="003160BF" w:rsidRDefault="003160BF">
            <w:pPr>
              <w:rPr>
                <w:rFonts w:ascii="Times New Roman" w:hAnsi="Times New Roman" w:cs="Times New Roman"/>
              </w:rPr>
            </w:pPr>
            <w:r w:rsidRPr="003160BF">
              <w:rPr>
                <w:rFonts w:ascii="Times New Roman" w:hAnsi="Times New Roman" w:cs="Times New Roman"/>
              </w:rPr>
              <w:t>Develop a centralized digital platform that allows healthcare providers, government agencies, and vaccine manufacturers to track vaccine inventory in real time. This system should provide visibility into the availability of vaccines, their location, and stock levels.</w:t>
            </w:r>
          </w:p>
          <w:p w14:paraId="309127AE" w14:textId="77777777" w:rsidR="003160BF" w:rsidRDefault="003160BF">
            <w:pPr>
              <w:rPr>
                <w:rFonts w:ascii="Times New Roman" w:hAnsi="Times New Roman" w:cs="Times New Roman"/>
              </w:rPr>
            </w:pPr>
            <w:r w:rsidRPr="003160BF">
              <w:rPr>
                <w:rFonts w:ascii="Times New Roman" w:hAnsi="Times New Roman" w:cs="Times New Roman"/>
              </w:rPr>
              <w:t>Develop a user-friendly, public-facing website or app that provides information on vaccine availability, vaccination centers, and vaccination progress. Make sure this information is easily accessible and updated in real time.Create a user-friendly mobile application that allows healthcare providers and individuals to report adverse events following vaccination. This data should be integrated into the tracking system for quick analysis and response.</w:t>
            </w:r>
          </w:p>
        </w:tc>
      </w:tr>
      <w:tr w:rsidR="003160BF" w14:paraId="309127B5" w14:textId="77777777" w:rsidTr="003160BF">
        <w:tc>
          <w:tcPr>
            <w:tcW w:w="3080" w:type="dxa"/>
          </w:tcPr>
          <w:p w14:paraId="309127B0" w14:textId="77777777" w:rsidR="003160BF" w:rsidRDefault="003160BF">
            <w:pPr>
              <w:rPr>
                <w:rFonts w:ascii="Times New Roman" w:hAnsi="Times New Roman" w:cs="Times New Roman"/>
              </w:rPr>
            </w:pPr>
            <w:r>
              <w:rPr>
                <w:rFonts w:ascii="Times New Roman" w:hAnsi="Times New Roman" w:cs="Times New Roman"/>
              </w:rPr>
              <w:t>3.</w:t>
            </w:r>
            <w:r w:rsidR="00B16D9C">
              <w:t xml:space="preserve"> </w:t>
            </w:r>
            <w:r w:rsidR="00B16D9C" w:rsidRPr="00B16D9C">
              <w:rPr>
                <w:rFonts w:ascii="Times New Roman" w:hAnsi="Times New Roman" w:cs="Times New Roman"/>
              </w:rPr>
              <w:t>Novelty/ Uniqueness</w:t>
            </w:r>
          </w:p>
        </w:tc>
        <w:tc>
          <w:tcPr>
            <w:tcW w:w="3081" w:type="dxa"/>
          </w:tcPr>
          <w:p w14:paraId="309127B1" w14:textId="77777777" w:rsidR="003160BF" w:rsidRDefault="003160BF">
            <w:pPr>
              <w:rPr>
                <w:rFonts w:ascii="Times New Roman" w:hAnsi="Times New Roman" w:cs="Times New Roman"/>
              </w:rPr>
            </w:pPr>
          </w:p>
        </w:tc>
        <w:tc>
          <w:tcPr>
            <w:tcW w:w="3081" w:type="dxa"/>
          </w:tcPr>
          <w:p w14:paraId="309127B2" w14:textId="77777777" w:rsidR="003160BF" w:rsidRDefault="00B16D9C">
            <w:pPr>
              <w:rPr>
                <w:rFonts w:ascii="Times New Roman" w:hAnsi="Times New Roman" w:cs="Times New Roman"/>
              </w:rPr>
            </w:pPr>
            <w:r w:rsidRPr="00B16D9C">
              <w:rPr>
                <w:rFonts w:ascii="Times New Roman" w:hAnsi="Times New Roman" w:cs="Times New Roman"/>
              </w:rPr>
              <w:t xml:space="preserve">Implementing blockchain technology for vaccine tracking ensures a unique and tamper-proof record of each vaccine's journey. This level of security </w:t>
            </w:r>
            <w:r w:rsidRPr="00B16D9C">
              <w:rPr>
                <w:rFonts w:ascii="Times New Roman" w:hAnsi="Times New Roman" w:cs="Times New Roman"/>
              </w:rPr>
              <w:lastRenderedPageBreak/>
              <w:t>and traceability is unparalleled in traditional tracking systems.</w:t>
            </w:r>
          </w:p>
          <w:p w14:paraId="309127B3" w14:textId="77777777" w:rsidR="00B16D9C" w:rsidRDefault="00B16D9C">
            <w:pPr>
              <w:rPr>
                <w:rFonts w:ascii="Times New Roman" w:hAnsi="Times New Roman" w:cs="Times New Roman"/>
              </w:rPr>
            </w:pPr>
            <w:r w:rsidRPr="00B16D9C">
              <w:rPr>
                <w:rFonts w:ascii="Times New Roman" w:hAnsi="Times New Roman" w:cs="Times New Roman"/>
              </w:rPr>
              <w:t>Real-time IoT Temperature Monitoring: The use of Internet of Things (IoT) devices for continuous temperature monitoring in the cold chain is unique. This proactive approach helps prevent vaccine spoilage due to temperature excursions.</w:t>
            </w:r>
          </w:p>
          <w:p w14:paraId="309127B4" w14:textId="77777777" w:rsidR="00B16D9C" w:rsidRDefault="00B16D9C">
            <w:pPr>
              <w:rPr>
                <w:rFonts w:ascii="Times New Roman" w:hAnsi="Times New Roman" w:cs="Times New Roman"/>
              </w:rPr>
            </w:pPr>
            <w:r w:rsidRPr="00B16D9C">
              <w:rPr>
                <w:rFonts w:ascii="Times New Roman" w:hAnsi="Times New Roman" w:cs="Times New Roman"/>
              </w:rPr>
              <w:t>Global Integration and Data Exchange: Establishing international data exchange protocols and agreements for vaccine tracking is a unique feature. This ensures seamless tracking of vaccines as they cross borders, enhancing global vaccination efforts.</w:t>
            </w:r>
          </w:p>
        </w:tc>
      </w:tr>
      <w:tr w:rsidR="00B16D9C" w14:paraId="309127B9" w14:textId="77777777" w:rsidTr="003160BF">
        <w:tc>
          <w:tcPr>
            <w:tcW w:w="3080" w:type="dxa"/>
          </w:tcPr>
          <w:p w14:paraId="309127B6" w14:textId="77777777" w:rsidR="00B16D9C" w:rsidRDefault="00B16D9C">
            <w:pPr>
              <w:rPr>
                <w:rFonts w:ascii="Times New Roman" w:hAnsi="Times New Roman" w:cs="Times New Roman"/>
              </w:rPr>
            </w:pPr>
            <w:r>
              <w:rPr>
                <w:rFonts w:ascii="Times New Roman" w:hAnsi="Times New Roman" w:cs="Times New Roman"/>
              </w:rPr>
              <w:lastRenderedPageBreak/>
              <w:t>4.</w:t>
            </w:r>
            <w:r>
              <w:t xml:space="preserve"> </w:t>
            </w:r>
          </w:p>
        </w:tc>
        <w:tc>
          <w:tcPr>
            <w:tcW w:w="3081" w:type="dxa"/>
          </w:tcPr>
          <w:p w14:paraId="309127B7" w14:textId="77777777" w:rsidR="00B16D9C" w:rsidRDefault="00B16D9C" w:rsidP="00E77559">
            <w:pPr>
              <w:rPr>
                <w:rFonts w:ascii="Times New Roman" w:hAnsi="Times New Roman" w:cs="Times New Roman"/>
              </w:rPr>
            </w:pPr>
            <w:r>
              <w:t xml:space="preserve"> </w:t>
            </w:r>
            <w:r w:rsidRPr="00B16D9C">
              <w:rPr>
                <w:rFonts w:ascii="Times New Roman" w:hAnsi="Times New Roman" w:cs="Times New Roman"/>
              </w:rPr>
              <w:t>Social impact/ customer satisfaction</w:t>
            </w:r>
          </w:p>
        </w:tc>
        <w:tc>
          <w:tcPr>
            <w:tcW w:w="3081" w:type="dxa"/>
          </w:tcPr>
          <w:p w14:paraId="309127B8" w14:textId="77777777" w:rsidR="00B16D9C" w:rsidRDefault="00B16D9C">
            <w:pPr>
              <w:rPr>
                <w:rFonts w:ascii="Times New Roman" w:hAnsi="Times New Roman" w:cs="Times New Roman"/>
              </w:rPr>
            </w:pPr>
            <w:r w:rsidRPr="00B16D9C">
              <w:rPr>
                <w:rFonts w:ascii="Times New Roman" w:hAnsi="Times New Roman" w:cs="Times New Roman"/>
              </w:rPr>
              <w:t>Accessibility: Ensure that the system is accessible to all, including individuals with disabilities or those in remote areas. Consider multi-language support to accommodate diverse populations.Ensure that the integration of vaccine tracking into digital vaccine passports or health records is seamless and user-friendly. This adds value to individuals.</w:t>
            </w:r>
          </w:p>
        </w:tc>
      </w:tr>
      <w:tr w:rsidR="00B16D9C" w14:paraId="309127BE" w14:textId="77777777" w:rsidTr="003160BF">
        <w:tc>
          <w:tcPr>
            <w:tcW w:w="3080" w:type="dxa"/>
          </w:tcPr>
          <w:p w14:paraId="309127BA" w14:textId="77777777" w:rsidR="00B16D9C" w:rsidRDefault="00B16D9C">
            <w:pPr>
              <w:rPr>
                <w:rFonts w:ascii="Times New Roman" w:hAnsi="Times New Roman" w:cs="Times New Roman"/>
              </w:rPr>
            </w:pPr>
            <w:r>
              <w:rPr>
                <w:rFonts w:ascii="Times New Roman" w:hAnsi="Times New Roman" w:cs="Times New Roman"/>
              </w:rPr>
              <w:t>5.</w:t>
            </w:r>
          </w:p>
        </w:tc>
        <w:tc>
          <w:tcPr>
            <w:tcW w:w="3081" w:type="dxa"/>
          </w:tcPr>
          <w:p w14:paraId="309127BB" w14:textId="77777777" w:rsidR="00B16D9C" w:rsidRDefault="00B16D9C">
            <w:pPr>
              <w:rPr>
                <w:rFonts w:ascii="Times New Roman" w:hAnsi="Times New Roman" w:cs="Times New Roman"/>
              </w:rPr>
            </w:pPr>
            <w:r w:rsidRPr="00B16D9C">
              <w:rPr>
                <w:rFonts w:ascii="Times New Roman" w:hAnsi="Times New Roman" w:cs="Times New Roman"/>
              </w:rPr>
              <w:t>Business model</w:t>
            </w:r>
          </w:p>
        </w:tc>
        <w:tc>
          <w:tcPr>
            <w:tcW w:w="3081" w:type="dxa"/>
          </w:tcPr>
          <w:p w14:paraId="309127BC" w14:textId="77777777" w:rsidR="00B16D9C" w:rsidRDefault="00B16D9C">
            <w:pPr>
              <w:rPr>
                <w:rFonts w:ascii="Times New Roman" w:hAnsi="Times New Roman" w:cs="Times New Roman"/>
              </w:rPr>
            </w:pPr>
            <w:r w:rsidRPr="00B16D9C">
              <w:rPr>
                <w:rFonts w:ascii="Times New Roman" w:hAnsi="Times New Roman" w:cs="Times New Roman"/>
              </w:rPr>
              <w:t>If the system has a public-facing website or app, generate revenue through advertisements or partnerships with pharmaceutical companies, health and wellness brands, or local businesses. Advertisers can target users based on their vaccination data.</w:t>
            </w:r>
          </w:p>
          <w:p w14:paraId="309127BD" w14:textId="77777777" w:rsidR="00B16D9C" w:rsidRDefault="00B16D9C">
            <w:pPr>
              <w:rPr>
                <w:rFonts w:ascii="Times New Roman" w:hAnsi="Times New Roman" w:cs="Times New Roman"/>
              </w:rPr>
            </w:pPr>
            <w:r w:rsidRPr="00B16D9C">
              <w:rPr>
                <w:rFonts w:ascii="Times New Roman" w:hAnsi="Times New Roman" w:cs="Times New Roman"/>
              </w:rPr>
              <w:t>Donor and Grant Funding: Seek funding from international organizations, foundations, and government grants dedicated to public health initiatives. This funding can support the development and ongoing operation of the system.</w:t>
            </w:r>
          </w:p>
        </w:tc>
      </w:tr>
      <w:tr w:rsidR="00B16D9C" w14:paraId="309127C4" w14:textId="77777777" w:rsidTr="003160BF">
        <w:tc>
          <w:tcPr>
            <w:tcW w:w="3080" w:type="dxa"/>
          </w:tcPr>
          <w:p w14:paraId="309127BF" w14:textId="77777777" w:rsidR="00B16D9C" w:rsidRDefault="00B16D9C">
            <w:pPr>
              <w:rPr>
                <w:rFonts w:ascii="Times New Roman" w:hAnsi="Times New Roman" w:cs="Times New Roman"/>
              </w:rPr>
            </w:pPr>
            <w:r>
              <w:rPr>
                <w:rFonts w:ascii="Times New Roman" w:hAnsi="Times New Roman" w:cs="Times New Roman"/>
              </w:rPr>
              <w:t>5.</w:t>
            </w:r>
          </w:p>
        </w:tc>
        <w:tc>
          <w:tcPr>
            <w:tcW w:w="3081" w:type="dxa"/>
          </w:tcPr>
          <w:p w14:paraId="309127C0" w14:textId="77777777" w:rsidR="00B16D9C" w:rsidRDefault="00B16D9C">
            <w:pPr>
              <w:rPr>
                <w:rFonts w:ascii="Times New Roman" w:hAnsi="Times New Roman" w:cs="Times New Roman"/>
              </w:rPr>
            </w:pPr>
            <w:r w:rsidRPr="00B16D9C">
              <w:rPr>
                <w:rFonts w:ascii="Times New Roman" w:hAnsi="Times New Roman" w:cs="Times New Roman"/>
              </w:rPr>
              <w:t>Scalability of the solution</w:t>
            </w:r>
          </w:p>
        </w:tc>
        <w:tc>
          <w:tcPr>
            <w:tcW w:w="3081" w:type="dxa"/>
          </w:tcPr>
          <w:p w14:paraId="309127C1" w14:textId="77777777" w:rsidR="00B16D9C" w:rsidRDefault="00B16D9C">
            <w:pPr>
              <w:rPr>
                <w:rFonts w:ascii="Times New Roman" w:hAnsi="Times New Roman" w:cs="Times New Roman"/>
              </w:rPr>
            </w:pPr>
            <w:r w:rsidRPr="00B16D9C">
              <w:rPr>
                <w:rFonts w:ascii="Times New Roman" w:hAnsi="Times New Roman" w:cs="Times New Roman"/>
              </w:rPr>
              <w:t xml:space="preserve">Utilize auto-scaling capabilities in the cloud to automatically adjust resources based on usage. When demand for the system increases, it can dynamically allocate more computing power, </w:t>
            </w:r>
            <w:r w:rsidRPr="00B16D9C">
              <w:rPr>
                <w:rFonts w:ascii="Times New Roman" w:hAnsi="Times New Roman" w:cs="Times New Roman"/>
              </w:rPr>
              <w:lastRenderedPageBreak/>
              <w:t>and when demand decreases, it can scale down.</w:t>
            </w:r>
          </w:p>
          <w:p w14:paraId="309127C2" w14:textId="77777777" w:rsidR="00B16D9C" w:rsidRDefault="00B16D9C">
            <w:pPr>
              <w:rPr>
                <w:rFonts w:ascii="Times New Roman" w:hAnsi="Times New Roman" w:cs="Times New Roman"/>
              </w:rPr>
            </w:pPr>
            <w:r w:rsidRPr="00B16D9C">
              <w:rPr>
                <w:rFonts w:ascii="Times New Roman" w:hAnsi="Times New Roman" w:cs="Times New Roman"/>
              </w:rPr>
              <w:t>Global Distribution: If the system is deployed internationally, use Content Delivery Networks (CDNs) to distribute content and data efficiently, reducing latency and ensuring a seamless user experience.</w:t>
            </w:r>
          </w:p>
          <w:p w14:paraId="309127C3" w14:textId="77777777" w:rsidR="00B16D9C" w:rsidRDefault="00B16D9C">
            <w:pPr>
              <w:rPr>
                <w:rFonts w:ascii="Times New Roman" w:hAnsi="Times New Roman" w:cs="Times New Roman"/>
              </w:rPr>
            </w:pPr>
            <w:r w:rsidRPr="00B16D9C">
              <w:rPr>
                <w:rFonts w:ascii="Times New Roman" w:hAnsi="Times New Roman" w:cs="Times New Roman"/>
              </w:rPr>
              <w:t>Data Partitioning: Implement data partitioning and sharding techniques to manage large datasets efficiently. This ensures that the database can grow as needed without performance degradation.</w:t>
            </w:r>
          </w:p>
        </w:tc>
      </w:tr>
    </w:tbl>
    <w:p w14:paraId="309127C5" w14:textId="77777777" w:rsidR="00B27ABF" w:rsidRPr="00B27ABF" w:rsidRDefault="00B27ABF">
      <w:pPr>
        <w:rPr>
          <w:rFonts w:ascii="Times New Roman" w:hAnsi="Times New Roman" w:cs="Times New Roman"/>
        </w:rPr>
      </w:pPr>
    </w:p>
    <w:sectPr w:rsidR="00B27ABF" w:rsidRPr="00B2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ABF"/>
    <w:rsid w:val="003160BF"/>
    <w:rsid w:val="004526C1"/>
    <w:rsid w:val="00B16D9C"/>
    <w:rsid w:val="00B27ABF"/>
    <w:rsid w:val="00E02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12792"/>
  <w15:docId w15:val="{7058ADE5-534F-4B9B-B980-6FE42282F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7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Sowndarya M</cp:lastModifiedBy>
  <cp:revision>2</cp:revision>
  <dcterms:created xsi:type="dcterms:W3CDTF">2023-10-21T11:25:00Z</dcterms:created>
  <dcterms:modified xsi:type="dcterms:W3CDTF">2023-10-31T14:09:00Z</dcterms:modified>
</cp:coreProperties>
</file>