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9570"/>
      </w:tblGrid>
      <w:tr>
        <w:trPr>
          <w:trHeight w:val="1246" w:hRule="atLeast"/>
        </w:trPr>
        <w:tc>
          <w:tcPr>
            <w:tcW w:w="9570" w:type="dxa"/>
            <w:tcBorders/>
          </w:tcPr>
          <w:p>
            <w:pPr>
              <w:pStyle w:val="Normal"/>
              <w:spacing w:before="120" w:after="120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cs="Arial" w:ascii="Arial" w:hAnsi="Arial"/>
                <w:b/>
                <w:sz w:val="40"/>
                <w:szCs w:val="40"/>
              </w:rPr>
            </w:r>
          </w:p>
        </w:tc>
      </w:tr>
      <w:tr>
        <w:trPr>
          <w:trHeight w:val="2744" w:hRule="atLeast"/>
        </w:trPr>
        <w:tc>
          <w:tcPr>
            <w:tcW w:w="9570" w:type="dxa"/>
            <w:tcBorders/>
          </w:tcPr>
          <w:p>
            <w:pPr>
              <w:pStyle w:val="Normal"/>
              <w:spacing w:before="120" w:after="120"/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>
              <w:rPr>
                <w:rFonts w:cs="Arial" w:ascii="Arial" w:hAnsi="Arial"/>
                <w:b/>
                <w:sz w:val="72"/>
                <w:szCs w:val="72"/>
              </w:rPr>
            </w:r>
          </w:p>
        </w:tc>
      </w:tr>
      <w:tr>
        <w:trPr/>
        <w:tc>
          <w:tcPr>
            <w:tcW w:w="9570" w:type="dxa"/>
            <w:tcBorders/>
          </w:tcPr>
          <w:p>
            <w:pPr>
              <w:pStyle w:val="Normal"/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72"/>
                <w:szCs w:val="72"/>
                <w:lang w:val="ru-RU"/>
              </w:rPr>
              <w:t>Название проекта</w:t>
            </w:r>
          </w:p>
        </w:tc>
      </w:tr>
      <w:tr>
        <w:trPr>
          <w:trHeight w:val="200" w:hRule="atLeast"/>
        </w:trPr>
        <w:tc>
          <w:tcPr>
            <w:tcW w:w="9570" w:type="dxa"/>
            <w:tcBorders/>
          </w:tcPr>
          <w:p>
            <w:pPr>
              <w:pStyle w:val="Normal"/>
              <w:spacing w:before="120" w:after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Дизайн-документ</w:t>
            </w:r>
          </w:p>
        </w:tc>
      </w:tr>
    </w:tbl>
    <w:p>
      <w:pPr>
        <w:pStyle w:val="Normal"/>
        <w:jc w:val="right"/>
        <w:rPr>
          <w:sz w:val="22"/>
          <w:szCs w:val="22"/>
        </w:rPr>
      </w:pPr>
      <w:r>
        <w:rPr>
          <w:sz w:val="22"/>
          <w:szCs w:val="22"/>
        </w:rPr>
        <w:t>ФИО</w:t>
      </w:r>
    </w:p>
    <w:p>
      <w:pPr>
        <w:pStyle w:val="Normal"/>
        <w:jc w:val="right"/>
        <w:rPr>
          <w:sz w:val="22"/>
          <w:szCs w:val="22"/>
        </w:rPr>
      </w:pPr>
      <w:r>
        <w:rPr>
          <w:sz w:val="22"/>
          <w:szCs w:val="22"/>
        </w:rPr>
        <w:t>группа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6060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br w:type="page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Содержание: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"/>
            <w:tabs>
              <w:tab w:val="clear" w:pos="708"/>
              <w:tab w:val="left" w:pos="72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  <w:webHidden/>
              <w:szCs w:val="28"/>
            </w:rPr>
            <w:instrText xml:space="preserve"> TOC \z \o "1-3" \u \h</w:instrText>
          </w:r>
          <w:r>
            <w:rPr>
              <w:rStyle w:val="IndexLink"/>
              <w:webHidden/>
              <w:szCs w:val="28"/>
            </w:rPr>
            <w:fldChar w:fldCharType="separate"/>
          </w:r>
          <w:hyperlink w:anchor="_Toc75235222">
            <w:r>
              <w:rPr>
                <w:rStyle w:val="IndexLink"/>
                <w:webHidden/>
                <w:szCs w:val="28"/>
              </w:rPr>
              <w:t>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clear" w:pos="708"/>
              <w:tab w:val="left" w:pos="72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3">
            <w:r>
              <w:rPr>
                <w:rStyle w:val="IndexLink"/>
                <w:webHidden/>
                <w:szCs w:val="28"/>
              </w:rPr>
              <w:t>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8"/>
              </w:rPr>
              <w:t>Концепция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4">
            <w:r>
              <w:rPr>
                <w:rStyle w:val="IndexLink"/>
                <w:webHidden/>
              </w:rPr>
              <w:t>2.1.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Введение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5">
            <w:r>
              <w:rPr>
                <w:rStyle w:val="IndexLink"/>
                <w:webHidden/>
              </w:rPr>
              <w:t>2.2.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Платформа, жанр и аудитория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6">
            <w:r>
              <w:rPr>
                <w:rStyle w:val="IndexLink"/>
                <w:webHidden/>
              </w:rPr>
              <w:t>2.3.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Основные особенности игры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7">
            <w:r>
              <w:rPr>
                <w:rStyle w:val="IndexLink"/>
                <w:webHidden/>
              </w:rPr>
              <w:t>2.4.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Описание игры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8">
            <w:r>
              <w:rPr>
                <w:rStyle w:val="IndexLink"/>
                <w:webHidden/>
              </w:rPr>
              <w:t>2.5.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Сравнение и предпосылки создания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29">
            <w:r>
              <w:rPr>
                <w:rStyle w:val="IndexLink"/>
                <w:webHidden/>
              </w:rPr>
              <w:t>2.6.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Системные требования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clear" w:pos="708"/>
              <w:tab w:val="left" w:pos="72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0">
            <w:r>
              <w:rPr>
                <w:rStyle w:val="IndexLink"/>
                <w:webHidden/>
                <w:szCs w:val="28"/>
              </w:rPr>
              <w:t>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8"/>
              </w:rPr>
              <w:t>Функциональная спецификация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1">
            <w:r>
              <w:rPr>
                <w:rStyle w:val="IndexLink"/>
                <w:webHidden/>
              </w:rPr>
              <w:t>3.1.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Ход игры и сюжет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2">
            <w:r>
              <w:rPr>
                <w:rStyle w:val="IndexLink"/>
                <w:webHidden/>
              </w:rPr>
              <w:t>3.2.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Физическая модель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3">
            <w:r>
              <w:rPr>
                <w:rStyle w:val="IndexLink"/>
                <w:webHidden/>
                <w:szCs w:val="20"/>
              </w:rPr>
              <w:t>3.2.1.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Игровой мир и время.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4">
            <w:r>
              <w:rPr>
                <w:rStyle w:val="IndexLink"/>
                <w:webHidden/>
                <w:szCs w:val="20"/>
              </w:rPr>
              <w:t>3.2.2.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Жизненная и боевая модель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5">
            <w:r>
              <w:rPr>
                <w:rStyle w:val="IndexLink"/>
                <w:webHidden/>
                <w:szCs w:val="20"/>
              </w:rPr>
              <w:t>3.2.3.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Движение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6">
            <w:r>
              <w:rPr>
                <w:rStyle w:val="IndexLink"/>
                <w:webHidden/>
                <w:szCs w:val="20"/>
              </w:rPr>
              <w:t>3.2.4.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Ресурсы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7">
            <w:r>
              <w:rPr>
                <w:rStyle w:val="IndexLink"/>
                <w:webHidden/>
                <w:szCs w:val="20"/>
              </w:rPr>
              <w:t>3.2.5.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Формулы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8">
            <w:r>
              <w:rPr>
                <w:rStyle w:val="IndexLink"/>
                <w:webHidden/>
              </w:rPr>
              <w:t>3.3.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Персонаж игрока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39">
            <w:r>
              <w:rPr>
                <w:rStyle w:val="IndexLink"/>
                <w:webHidden/>
              </w:rPr>
              <w:t>3.4.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Элементы игры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0">
            <w:r>
              <w:rPr>
                <w:rStyle w:val="IndexLink"/>
                <w:webHidden/>
                <w:szCs w:val="20"/>
              </w:rPr>
              <w:t>3.4.1.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Лис Прохвост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1">
            <w:r>
              <w:rPr>
                <w:rStyle w:val="IndexLink"/>
                <w:webHidden/>
                <w:szCs w:val="20"/>
              </w:rPr>
              <w:t>3.4.2.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Черный Кот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2">
            <w:r>
              <w:rPr>
                <w:rStyle w:val="IndexLink"/>
                <w:webHidden/>
                <w:szCs w:val="20"/>
              </w:rPr>
              <w:t>3.4.3.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Медведь Шатун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3">
            <w:r>
              <w:rPr>
                <w:rStyle w:val="IndexLink"/>
                <w:webHidden/>
                <w:szCs w:val="20"/>
              </w:rPr>
              <w:t>3.4.4.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Сфинкс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4">
            <w:r>
              <w:rPr>
                <w:rStyle w:val="IndexLink"/>
                <w:webHidden/>
                <w:szCs w:val="20"/>
              </w:rPr>
              <w:t>3.4.5.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Цыплята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5">
            <w:r>
              <w:rPr>
                <w:rStyle w:val="IndexLink"/>
                <w:webHidden/>
                <w:szCs w:val="20"/>
              </w:rPr>
              <w:t>3.4.6.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Петушки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6">
            <w:r>
              <w:rPr>
                <w:rStyle w:val="IndexLink"/>
                <w:webHidden/>
                <w:szCs w:val="20"/>
              </w:rPr>
              <w:t>3.4.7.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Жар-птица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7">
            <w:r>
              <w:rPr>
                <w:rStyle w:val="IndexLink"/>
                <w:webHidden/>
                <w:szCs w:val="20"/>
              </w:rPr>
              <w:t>3.4.8.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Осы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8">
            <w:r>
              <w:rPr>
                <w:rStyle w:val="IndexLink"/>
                <w:webHidden/>
                <w:szCs w:val="20"/>
              </w:rPr>
              <w:t>3.4.9.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Крысы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49">
            <w:r>
              <w:rPr>
                <w:rStyle w:val="IndexLink"/>
                <w:webHidden/>
                <w:szCs w:val="20"/>
              </w:rPr>
              <w:t>3.4.10.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Дикие Коты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0">
            <w:r>
              <w:rPr>
                <w:rStyle w:val="IndexLink"/>
                <w:webHidden/>
              </w:rPr>
              <w:t>3.5.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Специальные объекты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1">
            <w:r>
              <w:rPr>
                <w:rStyle w:val="IndexLink"/>
                <w:webHidden/>
                <w:szCs w:val="20"/>
              </w:rPr>
              <w:t>3.5.1.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Бабка с Дедкой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2">
            <w:r>
              <w:rPr>
                <w:rStyle w:val="IndexLink"/>
                <w:webHidden/>
                <w:szCs w:val="20"/>
              </w:rPr>
              <w:t>3.5.2.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Тележка с бидоном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3">
            <w:r>
              <w:rPr>
                <w:rStyle w:val="IndexLink"/>
                <w:webHidden/>
                <w:szCs w:val="20"/>
              </w:rPr>
              <w:t>3.5.3.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Курятник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4">
            <w:r>
              <w:rPr>
                <w:rStyle w:val="IndexLink"/>
                <w:webHidden/>
                <w:szCs w:val="20"/>
              </w:rPr>
              <w:t>3.5.4.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Кормушка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5">
            <w:r>
              <w:rPr>
                <w:rStyle w:val="IndexLink"/>
                <w:webHidden/>
                <w:szCs w:val="20"/>
              </w:rPr>
              <w:t>3.5.5.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Наседка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6">
            <w:r>
              <w:rPr>
                <w:rStyle w:val="IndexLink"/>
                <w:webHidden/>
                <w:szCs w:val="20"/>
              </w:rPr>
              <w:t>3.5.6.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Колодцы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7">
            <w:r>
              <w:rPr>
                <w:rStyle w:val="IndexLink"/>
                <w:webHidden/>
                <w:szCs w:val="20"/>
              </w:rPr>
              <w:t>3.5.7.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Просо знания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8">
            <w:r>
              <w:rPr>
                <w:rStyle w:val="IndexLink"/>
                <w:webHidden/>
                <w:szCs w:val="20"/>
              </w:rPr>
              <w:t>3.5.8.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Конура Палкана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59">
            <w:r>
              <w:rPr>
                <w:rStyle w:val="IndexLink"/>
                <w:webHidden/>
                <w:szCs w:val="20"/>
              </w:rPr>
              <w:t>3.5.9.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Золотое Яйцо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0">
            <w:r>
              <w:rPr>
                <w:rStyle w:val="IndexLink"/>
                <w:webHidden/>
                <w:szCs w:val="20"/>
              </w:rPr>
              <w:t>3.5.10.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Золотые когти и клюв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1">
            <w:r>
              <w:rPr>
                <w:rStyle w:val="IndexLink"/>
                <w:webHidden/>
                <w:szCs w:val="20"/>
              </w:rPr>
              <w:t>3.5.11.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Мосты и ворота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2">
            <w:r>
              <w:rPr>
                <w:rStyle w:val="IndexLink"/>
                <w:webHidden/>
              </w:rPr>
              <w:t>3.6.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«Искусственный интеллект»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3">
            <w:r>
              <w:rPr>
                <w:rStyle w:val="IndexLink"/>
                <w:webHidden/>
              </w:rPr>
              <w:t>3.7.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Многопользовательский режим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4">
            <w:r>
              <w:rPr>
                <w:rStyle w:val="IndexLink"/>
                <w:webHidden/>
              </w:rPr>
              <w:t>3.8.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Интерфейс пользователя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5">
            <w:r>
              <w:rPr>
                <w:rStyle w:val="IndexLink"/>
                <w:webHidden/>
                <w:szCs w:val="20"/>
              </w:rPr>
              <w:t>3.8.1.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Блок-схема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6">
            <w:r>
              <w:rPr>
                <w:rStyle w:val="IndexLink"/>
                <w:webHidden/>
                <w:szCs w:val="20"/>
              </w:rPr>
              <w:t>3.8.2.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Игровое пространство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7">
            <w:r>
              <w:rPr>
                <w:rStyle w:val="IndexLink"/>
                <w:webHidden/>
                <w:szCs w:val="20"/>
              </w:rPr>
              <w:t>3.8.3.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Функциональное описание и управление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8">
            <w:r>
              <w:rPr>
                <w:rStyle w:val="IndexLink"/>
                <w:webHidden/>
                <w:szCs w:val="20"/>
              </w:rPr>
              <w:t>3.8.4.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Объекты интерфейса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96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69">
            <w:r>
              <w:rPr>
                <w:rStyle w:val="IndexLink"/>
                <w:webHidden/>
              </w:rPr>
              <w:t>3.9.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Графика и видео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0">
            <w:r>
              <w:rPr>
                <w:rStyle w:val="IndexLink"/>
                <w:webHidden/>
                <w:szCs w:val="20"/>
              </w:rPr>
              <w:t>3.9.1.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Общее описание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1">
            <w:r>
              <w:rPr>
                <w:rStyle w:val="IndexLink"/>
                <w:webHidden/>
                <w:szCs w:val="20"/>
              </w:rPr>
              <w:t>3.9.2.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Двумерная графика и анимация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2">
            <w:r>
              <w:rPr>
                <w:rStyle w:val="IndexLink"/>
                <w:webHidden/>
                <w:szCs w:val="20"/>
              </w:rPr>
              <w:t>3.9.3.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Трехмерная графика и анимация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3">
            <w:r>
              <w:rPr>
                <w:rStyle w:val="IndexLink"/>
                <w:webHidden/>
                <w:szCs w:val="20"/>
              </w:rPr>
              <w:t>3.9.4.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Анимационные вставки и видеосъемки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120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4">
            <w:r>
              <w:rPr>
                <w:rStyle w:val="IndexLink"/>
                <w:webHidden/>
              </w:rPr>
              <w:t>3.10.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Звуки и музыка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5">
            <w:r>
              <w:rPr>
                <w:rStyle w:val="IndexLink"/>
                <w:webHidden/>
                <w:szCs w:val="20"/>
              </w:rPr>
              <w:t>3.10.1.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Общее описание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6">
            <w:r>
              <w:rPr>
                <w:rStyle w:val="IndexLink"/>
                <w:webHidden/>
                <w:szCs w:val="20"/>
              </w:rPr>
              <w:t>3.10.2.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Звук и звуковые эффекты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7">
            <w:r>
              <w:rPr>
                <w:rStyle w:val="IndexLink"/>
                <w:webHidden/>
                <w:szCs w:val="20"/>
              </w:rPr>
              <w:t>3.10.3.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Музыка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clear" w:pos="708"/>
              <w:tab w:val="left" w:pos="120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8">
            <w:r>
              <w:rPr>
                <w:rStyle w:val="IndexLink"/>
                <w:webHidden/>
              </w:rPr>
              <w:t>3.11.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Описание уровней</w:t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79">
            <w:r>
              <w:rPr>
                <w:rStyle w:val="IndexLink"/>
                <w:webHidden/>
                <w:szCs w:val="20"/>
              </w:rPr>
              <w:t>3.11.1.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Общее описание дизайна уровней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80">
            <w:r>
              <w:rPr>
                <w:rStyle w:val="IndexLink"/>
                <w:webHidden/>
                <w:szCs w:val="20"/>
              </w:rPr>
              <w:t>3.11.2.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Диаграмма взаимного расположения уровней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clear" w:pos="708"/>
              <w:tab w:val="left" w:pos="144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81">
            <w:r>
              <w:rPr>
                <w:rStyle w:val="IndexLink"/>
                <w:webHidden/>
                <w:szCs w:val="20"/>
              </w:rPr>
              <w:t>3.11.3.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0"/>
              </w:rPr>
              <w:t>График введения новых объектов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clear" w:pos="708"/>
              <w:tab w:val="left" w:pos="720" w:leader="none"/>
              <w:tab w:val="right" w:pos="9344" w:leader="dot"/>
            </w:tabs>
            <w:rPr>
              <w:rFonts w:ascii="Times New Roman" w:hAnsi="Times New Roman"/>
              <w:sz w:val="24"/>
              <w:szCs w:val="24"/>
            </w:rPr>
          </w:pPr>
          <w:hyperlink w:anchor="_Toc75235282">
            <w:r>
              <w:rPr>
                <w:rStyle w:val="IndexLink"/>
                <w:webHidden/>
                <w:szCs w:val="28"/>
              </w:rPr>
              <w:t>4.</w:t>
            </w:r>
            <w:r>
              <w:rPr>
                <w:rStyle w:val="IndexLink"/>
                <w:rFonts w:ascii="Times New Roman" w:hAnsi="Times New Roman"/>
                <w:sz w:val="24"/>
                <w:szCs w:val="24"/>
              </w:rPr>
              <w:tab/>
            </w:r>
            <w:r>
              <w:rPr>
                <w:rStyle w:val="IndexLink"/>
                <w:szCs w:val="28"/>
              </w:rPr>
              <w:t>Контакты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_Toc75235282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1"/>
        <w:numPr>
          <w:ilvl w:val="0"/>
          <w:numId w:val="1"/>
        </w:numPr>
        <w:ind w:hanging="357" w:left="357"/>
        <w:rPr/>
      </w:pPr>
      <w:bookmarkStart w:id="0" w:name="_Ref46212530"/>
      <w:bookmarkStart w:id="1" w:name="_Toc75235222"/>
      <w:r>
        <w:rPr/>
        <w:t>Введение</w:t>
      </w:r>
      <w:bookmarkEnd w:id="0"/>
      <w:bookmarkEnd w:id="1"/>
    </w:p>
    <w:p>
      <w:pPr>
        <w:pStyle w:val="Normal"/>
        <w:rPr/>
      </w:pPr>
      <w:r>
        <w:rPr/>
        <w:t>Дальнейшее содержание этого документа организовано по разделам, в которых приводится следующая информация:</w:t>
      </w:r>
    </w:p>
    <w:p>
      <w:pPr>
        <w:pStyle w:val="Style10"/>
        <w:numPr>
          <w:ilvl w:val="0"/>
          <w:numId w:val="2"/>
        </w:numPr>
        <w:rPr/>
      </w:pPr>
      <w:r>
        <w:rPr/>
        <w:t xml:space="preserve">Раздел 2. </w:t>
      </w:r>
      <w:r>
        <w:rPr/>
        <w:fldChar w:fldCharType="begin"/>
      </w:r>
      <w:r>
        <w:rPr/>
        <w:instrText xml:space="preserve"> REF _Ref46203453 \h </w:instrText>
      </w:r>
      <w:r>
        <w:rPr/>
        <w:fldChar w:fldCharType="separate"/>
      </w:r>
      <w:r>
        <w:rPr/>
        <w:t>Концепция</w:t>
      </w:r>
      <w:r>
        <w:rPr/>
        <w:fldChar w:fldCharType="end"/>
      </w:r>
      <w:r>
        <w:rPr/>
        <w:t xml:space="preserve">. Данный раздел содержит основные сведение об </w:t>
      </w:r>
      <w:r>
        <w:rPr>
          <w:lang w:val="ru-RU"/>
        </w:rPr>
        <w:t>интерактивном приложении</w:t>
      </w:r>
      <w:r>
        <w:rPr>
          <w:lang w:val="en-US"/>
        </w:rPr>
        <w:t xml:space="preserve"> </w:t>
      </w:r>
      <w:r>
        <w:rPr/>
        <w:t>– общее описание, жанр, предпосылки создания и особенности, целевая аудитория и платформа. Раздел предназначен для всех заинтересованных лиц.</w:t>
      </w:r>
    </w:p>
    <w:p>
      <w:pPr>
        <w:pStyle w:val="Style10"/>
        <w:numPr>
          <w:ilvl w:val="0"/>
          <w:numId w:val="2"/>
        </w:numPr>
        <w:rPr/>
      </w:pPr>
      <w:r>
        <w:rPr/>
        <w:t xml:space="preserve">Раздел 3. </w:t>
      </w:r>
      <w:r>
        <w:rPr/>
        <w:fldChar w:fldCharType="begin"/>
      </w:r>
      <w:r>
        <w:rPr/>
        <w:instrText xml:space="preserve"> REF _Ref46203462 \h </w:instrText>
      </w:r>
      <w:r>
        <w:rPr/>
        <w:fldChar w:fldCharType="separate"/>
      </w:r>
      <w:r>
        <w:rPr/>
        <w:t>Функциональная спецификация</w:t>
      </w:r>
      <w:r>
        <w:rPr/>
        <w:fldChar w:fldCharType="end"/>
      </w:r>
      <w:r>
        <w:rPr/>
        <w:t>. Подробное описание интерактивного приложения. Содержит данные про сюжет и принципы виртуальной среды; интерфейс; графику и звуковое наполнение; состав сцен и уровней</w:t>
      </w:r>
      <w:r>
        <w:rPr>
          <w:lang w:val="en-US"/>
        </w:rPr>
        <w:t>;</w:t>
      </w:r>
      <w:r>
        <w:rPr/>
        <w:t xml:space="preserve"> архитектуру приложения и реализацию логики приложения</w:t>
      </w:r>
      <w:r>
        <w:rPr>
          <w:lang w:val="en-US"/>
        </w:rPr>
        <w:t>;</w:t>
      </w:r>
      <w:r>
        <w:rPr/>
        <w:t xml:space="preserve"> результаты тестирования и маркетинговые материалы. Этот раздел предназначен для всех заинтересованных лиц.</w:t>
      </w:r>
    </w:p>
    <w:p>
      <w:pPr>
        <w:pStyle w:val="Style10"/>
        <w:numPr>
          <w:ilvl w:val="0"/>
          <w:numId w:val="2"/>
        </w:numPr>
        <w:rPr/>
      </w:pPr>
      <w:r>
        <w:rPr/>
        <w:t xml:space="preserve">Раздел 4. </w:t>
      </w:r>
      <w:r>
        <w:rPr/>
        <w:fldChar w:fldCharType="begin"/>
      </w:r>
      <w:r>
        <w:rPr/>
        <w:instrText xml:space="preserve"> REF _Ref46203442 \h </w:instrText>
      </w:r>
      <w:r>
        <w:rPr/>
        <w:fldChar w:fldCharType="separate"/>
      </w:r>
      <w:r>
        <w:rPr/>
        <w:t>Error: Reference source not found</w:t>
      </w:r>
      <w:r>
        <w:rPr/>
        <w:fldChar w:fldCharType="end"/>
      </w:r>
      <w:r>
        <w:rPr/>
        <w:t>. Содержит контактную информацию.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numPr>
          <w:ilvl w:val="0"/>
          <w:numId w:val="1"/>
        </w:numPr>
        <w:ind w:hanging="357" w:left="357"/>
        <w:rPr/>
      </w:pPr>
      <w:bookmarkStart w:id="2" w:name="_Ref46203453"/>
      <w:bookmarkStart w:id="3" w:name="_Toc75235223"/>
      <w:r>
        <w:rPr/>
        <w:t>Концепция</w:t>
      </w:r>
      <w:bookmarkEnd w:id="2"/>
      <w:bookmarkEnd w:id="3"/>
    </w:p>
    <w:p>
      <w:pPr>
        <w:pStyle w:val="2"/>
        <w:numPr>
          <w:ilvl w:val="1"/>
          <w:numId w:val="1"/>
        </w:numPr>
        <w:ind w:hanging="431" w:left="788"/>
        <w:rPr/>
      </w:pPr>
      <w:bookmarkStart w:id="4" w:name="_Toc75235224"/>
      <w:r>
        <w:rPr/>
        <w:t>Введение</w:t>
      </w:r>
      <w:bookmarkEnd w:id="4"/>
    </w:p>
    <w:p>
      <w:pPr>
        <w:pStyle w:val="BodyText"/>
        <w:rPr>
          <w:highlight w:val="none"/>
        </w:rPr>
      </w:pPr>
      <w:r>
        <w:rPr/>
        <w:t xml:space="preserve">Игра </w:t>
      </w:r>
      <w:r>
        <w:rPr>
          <w:rStyle w:val="Strong"/>
        </w:rPr>
        <w:t>Simulation Error</w:t>
      </w:r>
      <w:r>
        <w:rPr/>
        <w:t xml:space="preserve"> представляет собой однопользовательский шутер от первого лица, действие которого происходит внутри нестабильной цифровой симуляции. Игрок приходит в себя в искусственной среде, напоминающей испытательный или военный тренировочный комплекс. На первых этапах пространство выглядит логичным и технологически упорядоченным: комнаты, коридоры, шлюзы, терминалы и тренировочные секции формируют впечатление контролируемой среды.</w:t>
      </w:r>
    </w:p>
    <w:p>
      <w:pPr>
        <w:pStyle w:val="BodyText"/>
        <w:spacing w:before="120" w:after="120"/>
        <w:rPr/>
      </w:pPr>
      <w:r>
        <w:rPr/>
        <w:t>Однако уже вскоре система начинает вести себя неправильно. На уровнях появляются визуальные и функциональные сбои: геометрия помещений искажается, двери открываются не туда, враги зависают или рывками меняют положение, некоторые объекты пропадают или появляются повторно. Постепенно становится ясно, что речь идет не о локальной поломке, а о глубокой нестабильности самой симуляции.</w:t>
      </w:r>
    </w:p>
    <w:p>
      <w:pPr>
        <w:pStyle w:val="BodyText"/>
        <w:spacing w:before="120" w:after="120"/>
        <w:rPr/>
      </w:pPr>
      <w:r>
        <w:rPr/>
        <w:t>Игрок не только наблюдает за происходящими сбоями, но и получает возможность использовать их в собственных целях. Ошибка становится инструментом: одни препятствия можно обойти через разлом пространства, другие — преодолеть за счет остановки локального времени, третьи — нейтрализовать через нарушение логики уровня. За счет этого глич в игре выступает не только визуальным приемом, но и ядром игрового процесса.</w:t>
      </w:r>
    </w:p>
    <w:p>
      <w:pPr>
        <w:pStyle w:val="BodyText"/>
        <w:spacing w:before="120" w:after="120"/>
        <w:rPr/>
      </w:pPr>
      <w:r>
        <w:rPr/>
        <w:t>Основная задача игрока — пройти через несколько последовательно усложняющихся зон симуляции, добраться до ее центрального ядра и выяснить, кем он является на самом деле: испытуемым, копией сознания, неучтенным процессом или самой ошибкой, которую система пытается исправить.</w:t>
      </w:r>
    </w:p>
    <w:p>
      <w:pPr>
        <w:pStyle w:val="BodyText"/>
        <w:spacing w:before="120" w:after="120"/>
        <w:rPr/>
      </w:pPr>
      <w:r>
        <w:rPr/>
        <w:t>Общая атмосфера проекта строится на сочетании научно-фантастического технократического пространства и все более выраженного сюрреализма. По мере прохождения мир становится менее рациональным и все больше подчиняется не бытовой логике, а внутреннему состоянию системы. Это позволяет постепенно переводить игру от строгого sci-fi окружения к более образным и тревожным пространствам.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5" w:name="_Toc75235225"/>
      <w:r>
        <w:rPr/>
        <w:t>Платформа, жанр и аудитория</w:t>
      </w:r>
      <w:bookmarkEnd w:id="5"/>
    </w:p>
    <w:p>
      <w:pPr>
        <w:pStyle w:val="BodyText"/>
        <w:rPr/>
      </w:pPr>
      <w:r>
        <w:rPr/>
        <w:t xml:space="preserve">Игра </w:t>
      </w:r>
      <w:r>
        <w:rPr>
          <w:rStyle w:val="Strong"/>
        </w:rPr>
        <w:t>Simulation Error</w:t>
      </w:r>
      <w:r>
        <w:rPr/>
        <w:t xml:space="preserve"> относится к жанру шутеров от первого лица (</w:t>
      </w:r>
      <w:r>
        <w:rPr>
          <w:rStyle w:val="Strong"/>
        </w:rPr>
        <w:t>FPS</w:t>
      </w:r>
      <w:r>
        <w:rPr/>
        <w:t xml:space="preserve">) с элементами научной фантастики, психологического напряжения и экспериментальных пространственных механик. Проект разрабатывается как одиночная игра для </w:t>
      </w:r>
      <w:r>
        <w:rPr>
          <w:rStyle w:val="Strong"/>
        </w:rPr>
        <w:t>PC</w:t>
      </w:r>
      <w:r>
        <w:rPr/>
        <w:t>.</w:t>
      </w:r>
    </w:p>
    <w:p>
      <w:pPr>
        <w:pStyle w:val="BodyText"/>
        <w:spacing w:before="120" w:after="120"/>
        <w:rPr/>
      </w:pPr>
      <w:r>
        <w:rPr/>
        <w:t>По структуре игра представляет собой линейный сюжетный FPS с ограниченным количеством зон, связанных между собой последовательным прохождением. Игрок исследует пространство, ведет бои с противниками, взаимодействует с терминалами и объектами среды, а также использует специальные способности, связанные с нестабильностью симуляции.</w:t>
      </w:r>
    </w:p>
    <w:p>
      <w:pPr>
        <w:pStyle w:val="BodyText"/>
        <w:spacing w:before="120" w:after="120"/>
        <w:rPr/>
      </w:pPr>
      <w:r>
        <w:rPr/>
        <w:t>Проект ориентирован на аудиторию игроков, которым интересны: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одиночные сюжетные игры;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короткие, но насыщенные по атмосфере проекты;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необычные механики внутри знакомого жанра FPS;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sci-fi и сюрреалистические визуальные решения. </w:t>
      </w:r>
    </w:p>
    <w:p>
      <w:pPr>
        <w:pStyle w:val="BodyText"/>
        <w:spacing w:before="120" w:after="120"/>
        <w:rPr/>
      </w:pPr>
      <w:r>
        <w:rPr/>
        <w:t>Предполагаемая целевая аудитория — пользователи в возрасте примерно от 16 до 30 лет. Дополнительную привлекательность игра может иметь для тех, кто предпочитает компактные инди-проекты с выраженной художественной идеей и не хочет тратить десятки часов на прохождение.</w:t>
      </w:r>
    </w:p>
    <w:p>
      <w:pPr>
        <w:pStyle w:val="BodyText"/>
        <w:spacing w:before="120" w:after="120"/>
        <w:rPr/>
      </w:pPr>
      <w:r>
        <w:rPr/>
        <w:t>Проект не предполагает наличия мультиплеера, соревновательного режима, открытого мира и сложной системы прогрессии персонажа. Это позволяет сосредоточиться на сильной центральной идее и реализовать продукт в рамках ограниченного объема разработки.</w:t>
      </w:r>
    </w:p>
    <w:p>
      <w:pPr>
        <w:pStyle w:val="BodyText"/>
        <w:spacing w:before="120" w:after="120"/>
        <w:rPr/>
      </w:pPr>
      <w:r>
        <w:rPr/>
        <w:t>Игра не использует лицензируемые торговые марки, персонажей или сюжетные вселенные. Визуальные и жанровые ориентиры используются исключительно как художественные референсы при формировании собственного стиля проекта.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r>
        <w:rPr/>
        <w:t xml:space="preserve">Основные особенности </w:t>
      </w:r>
    </w:p>
    <w:p>
      <w:pPr>
        <w:pStyle w:val="Normal"/>
        <w:rPr/>
      </w:pPr>
      <w:r>
        <w:rPr/>
      </w:r>
    </w:p>
    <w:p>
      <w:pPr>
        <w:pStyle w:val="BodyText"/>
        <w:spacing w:before="120" w:after="120"/>
        <w:rPr>
          <w:highlight w:val="none"/>
        </w:rPr>
      </w:pPr>
      <w:r>
        <w:rPr/>
        <w:t>Ключевые особенности игры заключаются в следующем.</w:t>
      </w:r>
    </w:p>
    <w:p>
      <w:pPr>
        <w:pStyle w:val="BodyText"/>
        <w:spacing w:before="120" w:after="120"/>
        <w:rPr/>
      </w:pPr>
      <w:r>
        <w:rPr>
          <w:rStyle w:val="Strong"/>
        </w:rPr>
        <w:t>Глич как основная механика.</w:t>
      </w:r>
      <w:r>
        <w:rPr/>
        <w:br/>
        <w:t>Ошибки симуляции используются не только как визуальный эффект, но и как полноценный элемент прохождения. Игрок может применять их для преодоления препятствий, изменения условий боя и доступа к новым участкам уровней.</w:t>
      </w:r>
    </w:p>
    <w:p>
      <w:pPr>
        <w:pStyle w:val="BodyText"/>
        <w:spacing w:before="120" w:after="120"/>
        <w:rPr/>
      </w:pPr>
      <w:r>
        <w:rPr>
          <w:rStyle w:val="Strong"/>
        </w:rPr>
        <w:t>Сочетание классического FPS и нестандартной среды.</w:t>
      </w:r>
      <w:r>
        <w:rPr/>
        <w:br/>
        <w:t>Базовые действия игрока понятны и привычны: движение, стрельба, исследование пространства, взаимодействие с объектами. За счет этого порог входа остается низким. Необычность проекта достигается не усложнением управления, а поведением мира.</w:t>
      </w:r>
    </w:p>
    <w:p>
      <w:pPr>
        <w:pStyle w:val="BodyText"/>
        <w:spacing w:before="120" w:after="120"/>
        <w:rPr/>
      </w:pPr>
      <w:r>
        <w:rPr>
          <w:rStyle w:val="Strong"/>
        </w:rPr>
        <w:t>Постепенное разрушение логики пространства.</w:t>
      </w:r>
      <w:r>
        <w:rPr/>
        <w:br/>
        <w:t>Сначала уровни выглядят как стандартный научно-фантастический комплекс, однако затем пространство становится все менее предсказуемым. Это создает устойчивое ощущение нарастающего кризиса и усиливает атмосферу.</w:t>
      </w:r>
    </w:p>
    <w:p>
      <w:pPr>
        <w:pStyle w:val="BodyText"/>
        <w:spacing w:before="120" w:after="120"/>
        <w:rPr/>
      </w:pPr>
      <w:r>
        <w:rPr>
          <w:rStyle w:val="Strong"/>
        </w:rPr>
        <w:t>Компактная длительность прохождения.</w:t>
      </w:r>
      <w:r>
        <w:rPr/>
        <w:br/>
        <w:t>Игра проектируется как короткий одиночный опыт длительностью порядка 40–90 минут. За счет этого она остается реалистичной в производстве и при этом способна дать цельное законченное впечатление.</w:t>
      </w:r>
    </w:p>
    <w:p>
      <w:pPr>
        <w:pStyle w:val="BodyText"/>
        <w:spacing w:before="120" w:after="120"/>
        <w:rPr/>
      </w:pPr>
      <w:r>
        <w:rPr>
          <w:rStyle w:val="Strong"/>
        </w:rPr>
        <w:t>Выразительный визуальный стиль.</w:t>
      </w:r>
      <w:r>
        <w:rPr/>
        <w:br/>
        <w:t xml:space="preserve">Графика строится на сочетании стерильной научной фантастики, абстрактных цифровых искажений и сюрреалистичных сцен. В качестве художественного ориентира рассматривается эстетика, близкая к </w:t>
      </w:r>
      <w:r>
        <w:rPr>
          <w:rStyle w:val="Strong"/>
        </w:rPr>
        <w:t>Atomic Heart: Limbo DLC</w:t>
      </w:r>
      <w:r>
        <w:rPr/>
        <w:t>: странное, красивое и тревожное пространство, которое ощущается одновременно искусственным и символическим.</w:t>
      </w:r>
    </w:p>
    <w:p>
      <w:pPr>
        <w:pStyle w:val="BodyText"/>
        <w:spacing w:before="120" w:after="120"/>
        <w:rPr/>
      </w:pPr>
      <w:r>
        <w:rPr>
          <w:rStyle w:val="Strong"/>
        </w:rPr>
        <w:t>Рациональный масштаб проекта.</w:t>
      </w:r>
      <w:r>
        <w:rPr/>
        <w:br/>
        <w:t>Игра изначально проектируется так, чтобы ее можно было реализовать в Unity без чрезмерного объема контента. Повторяемые модули, ограниченный набор врагов, линейные уровни и опора на художественную стилизацию позволяют удерживать проект в разумных границах.</w:t>
      </w:r>
    </w:p>
    <w:p>
      <w:pPr>
        <w:pStyle w:val="Normal"/>
        <w:rPr>
          <w:highlight w:val="none"/>
        </w:rPr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6" w:name="_Toc75235227"/>
      <w:r>
        <w:rPr/>
        <w:t>Описание игры</w:t>
      </w:r>
      <w:bookmarkEnd w:id="6"/>
    </w:p>
    <w:p>
      <w:pPr>
        <w:pStyle w:val="BodyText"/>
        <w:bidi w:val="0"/>
        <w:spacing w:before="120" w:after="120"/>
        <w:rPr/>
      </w:pPr>
      <w:r>
        <w:rPr/>
        <w:t>Основная задача игрока — продвижение через несколько зон нестабильной симуляции с последующим достижением центрального ядра системы. На пути игрок исследует пространство, вступает в бой с враждебными сущностями, получает новые возможности, связанные со сбоями, и постепенно раскрывает природу происходящего.</w:t>
      </w:r>
    </w:p>
    <w:p>
      <w:pPr>
        <w:pStyle w:val="BodyText"/>
        <w:spacing w:before="120" w:after="120"/>
        <w:rPr/>
      </w:pPr>
      <w:r>
        <w:rPr/>
        <w:t>Игровой процесс строится вокруг следующего цикла: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вход в новую зону;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анализ пространства и возникающих угроз;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бой или обход противников;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обнаружение аномалии;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использование глич-механики для продвижения;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получение новой информации о состоянии симуляции;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переход в следующую область. </w:t>
      </w:r>
    </w:p>
    <w:p>
      <w:pPr>
        <w:pStyle w:val="BodyText"/>
        <w:spacing w:before="120" w:after="120"/>
        <w:rPr/>
      </w:pPr>
      <w:r>
        <w:rPr/>
        <w:t>Препятствиями на пути игрока выступают: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боевые единицы системы безопасности;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нестабильные противники, поведение которых нарушено;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участки пространства с неработающей или искаженной логикой;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узлы стабилизации, подавляющие способности игрока;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сюжетные блокировки и закрытые переходы. </w:t>
      </w:r>
    </w:p>
    <w:p>
      <w:pPr>
        <w:pStyle w:val="BodyText"/>
        <w:spacing w:before="120" w:after="120"/>
        <w:rPr/>
      </w:pPr>
      <w:r>
        <w:rPr/>
        <w:t>Игроку доступны стандартные для FPS действия: ходьба, бег, прыжок, стрельба, перезарядка, взаимодействие с объектами. Эти действия дополняются особыми глич-способностями. За счет этого игра сохраняет узнаваемую жанровую основу, но получает собственное лицо.</w:t>
      </w:r>
    </w:p>
    <w:p>
      <w:pPr>
        <w:pStyle w:val="BodyText"/>
        <w:spacing w:before="120" w:after="120"/>
        <w:rPr/>
      </w:pPr>
      <w:r>
        <w:rPr/>
        <w:t>В основе проекта лежит идея о том, что ошибка внутри системы может быть не только угрозой, но и источником силы. Игрок сначала воспринимает сбои как опасность, затем учится с ними сосуществовать и, наконец, превращает их в главный инструмент своего продвижения.</w:t>
      </w:r>
    </w:p>
    <w:p>
      <w:pPr>
        <w:pStyle w:val="BodyText"/>
        <w:spacing w:before="120" w:after="120"/>
        <w:rPr/>
      </w:pPr>
      <w:r>
        <w:rPr/>
        <w:t>Сюжет подается преимущественно через окружение, сообщения терминалов, голосовые реплики системы, изменения пространства и поведение врагов. Это позволяет избежать перегруженности длинными диалогами и сделать сам уровень важной частью повествования.</w:t>
      </w:r>
    </w:p>
    <w:p>
      <w:pPr>
        <w:pStyle w:val="BodyText"/>
        <w:spacing w:before="120" w:after="120"/>
        <w:rPr/>
      </w:pPr>
      <w:r>
        <w:rPr/>
        <w:t>При достижении финальной зоны игра приводит пользователя к развязке. Итоговый смысл прохождения заключается не только в физическом преодолении уровней, но и в ответе на вопрос о том, что именно в этой симуляции является неисправностью.</w:t>
      </w:r>
    </w:p>
    <w:p>
      <w:pPr>
        <w:pStyle w:val="Normal"/>
        <w:bidi w:val="0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7" w:name="_Toc75235228"/>
      <w:r>
        <w:rPr/>
        <w:t>Сравнение и предпосылки создания</w:t>
      </w:r>
      <w:bookmarkEnd w:id="7"/>
    </w:p>
    <w:p>
      <w:pPr>
        <w:pStyle w:val="BodyText"/>
        <w:spacing w:before="120" w:after="120"/>
        <w:rPr/>
      </w:pPr>
      <w:r>
        <w:rPr/>
        <w:t xml:space="preserve">Проект </w:t>
      </w:r>
      <w:r>
        <w:rPr>
          <w:rStyle w:val="Strong"/>
        </w:rPr>
        <w:t>Simulation Error</w:t>
      </w:r>
      <w:r>
        <w:rPr/>
        <w:t xml:space="preserve"> сочетает в себе свойства классических сюжетных FPS и более экспериментальных игр, в которых механика и атмосфера тесно связаны между собой.</w:t>
      </w:r>
    </w:p>
    <w:p>
      <w:pPr>
        <w:pStyle w:val="BodyText"/>
        <w:spacing w:before="120" w:after="120"/>
        <w:rPr/>
      </w:pPr>
      <w:r>
        <w:rPr/>
        <w:t>В качестве ориентиров можно выделить следующие направления: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классические одиночные шутеры от первого лица — как основа понятного и удобного игрового цикла;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игры, в которых одна сильная механическая идея определяет весь опыт прохождения;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проекты с научно-фантастическим и сюрреалистическим визуальным рядом;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произведения, где пространство само рассказывает историю. </w:t>
      </w:r>
    </w:p>
    <w:p>
      <w:pPr>
        <w:pStyle w:val="BodyText"/>
        <w:spacing w:before="120" w:after="120"/>
        <w:rPr/>
      </w:pPr>
      <w:r>
        <w:rPr/>
        <w:t xml:space="preserve">С точки зрения художественного впечатления важным ориентиром является </w:t>
      </w:r>
      <w:r>
        <w:rPr>
          <w:rStyle w:val="Strong"/>
        </w:rPr>
        <w:t>Atomic Heart: Limbo DLC</w:t>
      </w:r>
      <w:r>
        <w:rPr/>
        <w:t>, прежде всего в части визуального ощущения нестабильного, сновидческого и символического пространства. При этом проект не копирует данный стиль напрямую, а использует его как референс по настроению, контрасту форм и ощущению иррациональной среды.</w:t>
      </w:r>
    </w:p>
    <w:p>
      <w:pPr>
        <w:pStyle w:val="BodyText"/>
        <w:spacing w:before="120" w:after="120"/>
        <w:rPr/>
      </w:pPr>
      <w:r>
        <w:rPr/>
        <w:t>Предпосылками создания проекта являются: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стремление разработать компактную, но выразительную игру;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желание использовать хорошо понятный жанр FPS как основу;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интерес к теме цифровой нестабильности, искусственной среды и ошибочной реальности;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необходимость выбрать концепцию, которую реально реализовать в рамках соло- или малой разработки;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желание сделать игру, в которой художественная стилизация помогает производству, а не усложняет его. </w:t>
      </w:r>
    </w:p>
    <w:p>
      <w:pPr>
        <w:pStyle w:val="BodyText"/>
        <w:spacing w:before="120" w:after="120"/>
        <w:rPr/>
      </w:pPr>
      <w:r>
        <w:rPr/>
        <w:t>Таким образом, проект ориентирован не на масштаб, а на цельность впечатления. Он должен производить сильный эффект за счет идеи, атмосферы и механического ядра, а не за счет большого количества контента.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8" w:name="_Toc75235229"/>
      <w:r>
        <w:rPr/>
        <w:t>Системные требования</w:t>
      </w:r>
      <w:bookmarkEnd w:id="8"/>
    </w:p>
    <w:p>
      <w:pPr>
        <w:pStyle w:val="BodyText"/>
        <w:spacing w:before="120" w:after="120"/>
        <w:rPr/>
      </w:pPr>
      <w:r>
        <w:rPr/>
        <w:t>Игра ориентирована на среднюю современную конфигурацию персонального компьютера и не предполагает чрезмерно высоких требований к оборудованию.</w:t>
      </w:r>
    </w:p>
    <w:tbl>
      <w:tblPr>
        <w:tblW w:w="78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0"/>
        <w:gridCol w:w="2396"/>
        <w:gridCol w:w="2721"/>
      </w:tblGrid>
      <w:tr>
        <w:trPr>
          <w:tblHeader w:val="true"/>
        </w:trPr>
        <w:tc>
          <w:tcPr>
            <w:tcW w:w="2760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Требования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Минимальные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Рекомендуемые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Операционная система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Windows 10 / Linux x64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Windows 10/11 / Linux x64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Процессор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Intel Core i3 / Ryzen 3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Intel Core i5 / Ryzen 5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ОЗУ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8 GB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16 GB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Видеоадаптер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GTX 1050 Ti / аналог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GTX 1660 / аналог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Свободное место на диске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5 GB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8 GB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Накопитель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HDD / SSD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SSD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Управление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Клавиатура, мышь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Клавиатура, мышь</w:t>
            </w:r>
          </w:p>
        </w:tc>
      </w:tr>
    </w:tbl>
    <w:p>
      <w:pPr>
        <w:pStyle w:val="BodyText"/>
        <w:spacing w:before="120" w:after="120"/>
        <w:rPr/>
      </w:pPr>
      <w:r>
        <w:rPr/>
        <w:t>Проект не предполагает открытого мира, большого количества сложных симуляционных систем и массовых сцен. За счет этого при стилизованной графике и умеренном размере уровней системные требования могут оставаться сравнительно невысокими.</w:t>
      </w:r>
    </w:p>
    <w:p>
      <w:pPr>
        <w:pStyle w:val="1"/>
        <w:numPr>
          <w:ilvl w:val="0"/>
          <w:numId w:val="1"/>
        </w:numPr>
        <w:ind w:hanging="357" w:left="357"/>
        <w:rPr/>
      </w:pPr>
      <w:bookmarkStart w:id="9" w:name="_Toc75235230"/>
      <w:bookmarkStart w:id="10" w:name="_Ref46203462"/>
      <w:r>
        <w:rPr/>
        <w:t>Функциональная спецификация</w:t>
      </w:r>
      <w:bookmarkEnd w:id="9"/>
      <w:bookmarkEnd w:id="10"/>
    </w:p>
    <w:p>
      <w:pPr>
        <w:pStyle w:val="2"/>
        <w:numPr>
          <w:ilvl w:val="1"/>
          <w:numId w:val="1"/>
        </w:numPr>
        <w:ind w:hanging="431" w:left="788"/>
        <w:rPr/>
      </w:pPr>
      <w:bookmarkStart w:id="11" w:name="_Toc75235231"/>
      <w:bookmarkStart w:id="12" w:name="_Ref46138734"/>
      <w:r>
        <w:rPr/>
        <w:t>Ход игры и сюжет</w:t>
      </w:r>
      <w:bookmarkEnd w:id="11"/>
      <w:bookmarkEnd w:id="12"/>
      <w:r>
        <w:rPr/>
        <w:t xml:space="preserve"> </w:t>
      </w:r>
    </w:p>
    <w:p>
      <w:pPr>
        <w:pStyle w:val="BodyText"/>
        <w:spacing w:before="120" w:after="120"/>
        <w:rPr/>
      </w:pPr>
      <w:r>
        <w:rPr/>
        <w:t>События игры разворачиваются внутри единой цифровой симуляции, которая для удобства восприятия и проектирования разделяется на несколько крупных последовательных зон.</w:t>
      </w:r>
    </w:p>
    <w:p>
      <w:pPr>
        <w:pStyle w:val="BodyText"/>
        <w:spacing w:before="120" w:after="120"/>
        <w:rPr/>
      </w:pPr>
      <w:r>
        <w:rPr/>
        <w:t>В начале игрок приходит в себя в инициализационном секторе. Система приветствует его как тестируемый объект, проводит через стандартный сценарий обучения и выдает базовые инструкции. Игровое пространство на этом этапе максимально стабильно и демонстрирует игроку базовые действия: движение, стрельбу, взаимодействие с дверями и терминалами.</w:t>
      </w:r>
    </w:p>
    <w:p>
      <w:pPr>
        <w:pStyle w:val="BodyText"/>
        <w:spacing w:before="120" w:after="120"/>
        <w:rPr/>
      </w:pPr>
      <w:r>
        <w:rPr/>
        <w:t>Вскоре после этого в среде начинают проявляться первые признаки ошибки. Противники зависают, свет мерцает, некоторые двери открываются с задержкой, а часть комнат как будто загружается некорректно. Игрок проходит в служебный комплекс, где становится понятно, что проблема распространяется дальше тренировочной зоны.</w:t>
      </w:r>
    </w:p>
    <w:p>
      <w:pPr>
        <w:pStyle w:val="BodyText"/>
        <w:spacing w:before="120" w:after="120"/>
        <w:rPr/>
      </w:pPr>
      <w:r>
        <w:rPr/>
        <w:t>Следующий этап — зона выраженной нестабильности. Здесь игрок сталкивается с пространственными искажениями, повторяющимися коридорами, ложными переходами, аномальными участками и первыми полноценными глич-механиками. Система начинает реагировать на действия игрока все более агрессивно. Появляются новые противники и зоны, подавляющие аномалии.</w:t>
      </w:r>
    </w:p>
    <w:p>
      <w:pPr>
        <w:pStyle w:val="BodyText"/>
        <w:spacing w:before="120" w:after="120"/>
        <w:rPr/>
      </w:pPr>
      <w:r>
        <w:rPr/>
        <w:t>После этого игрок попадает в сектор стабилизации, где сосредоточены узлы, поддерживающие целостность симуляции. Здесь особенно сильно выражено противостояние между игроком и системой: игра показывает, что ошибка для мира является не пассивной неисправностью, а активной угрозой.</w:t>
      </w:r>
    </w:p>
    <w:p>
      <w:pPr>
        <w:pStyle w:val="BodyText"/>
        <w:spacing w:before="120" w:after="120"/>
        <w:rPr/>
      </w:pPr>
      <w:r>
        <w:rPr/>
        <w:t>Финальная часть проходит в ядре симуляции. Это наиболее нестабильная и визуально сюрреалистичная зона, в которой пространство уже почти полностью утрачивает реалистическую структуру. Именно здесь игрок узнает ключевую правду о собственной природе и о том, почему система так настойчиво пытается его остановить.</w:t>
      </w:r>
    </w:p>
    <w:p>
      <w:pPr>
        <w:pStyle w:val="BodyText"/>
        <w:spacing w:before="120" w:after="120"/>
        <w:rPr/>
      </w:pPr>
      <w:r>
        <w:rPr/>
        <w:t>Фактически сюжет игры состоит из следующих этапов: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пробуждение и базовое тестирование;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осознание наличия системной ошибки;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освоение глич-способностей;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сопротивление системе стабилизации;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достижение ядра и финальное разрушение симуляции. </w:t>
      </w:r>
    </w:p>
    <w:p>
      <w:pPr>
        <w:pStyle w:val="BodyText"/>
        <w:spacing w:before="120" w:after="120"/>
        <w:rPr/>
      </w:pPr>
      <w:r>
        <w:rPr/>
        <w:t>В финале игрок разрушает ядро симуляции. После этого среда начинает стремительно распадаться, а структура мира теряет последние признаки устойчивости. Пространство буквально разваливается на фрагменты, а система прекращает попытки удерживать целостность. Финал подается как открытый: игрок достигает своей цели и нарушает цикл, однако остается неясным, вышел ли он за пределы симуляции или исчез вместе с ней.</w:t>
      </w:r>
    </w:p>
    <w:p>
      <w:pPr>
        <w:pStyle w:val="BodyText"/>
        <w:spacing w:before="120" w:after="120"/>
        <w:rPr/>
      </w:pPr>
      <w:r>
        <w:rPr/>
        <w:t>В игре возможны следующие финалы: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успешный — ядро достигнуто и разрушено;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неуспешный — игрок уничтожен системой безопасности или подавлен в критической зоне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13" w:name="_Ref46138307"/>
      <w:bookmarkStart w:id="14" w:name="_Ref46138253"/>
      <w:bookmarkStart w:id="15" w:name="_Ref46138349"/>
      <w:bookmarkStart w:id="16" w:name="_Ref46138365"/>
      <w:bookmarkStart w:id="17" w:name="_Toc75235232"/>
      <w:r>
        <w:rPr/>
        <w:t>Физическая модель</w:t>
      </w:r>
      <w:bookmarkEnd w:id="14"/>
    </w:p>
    <w:p>
      <w:pPr>
        <w:pStyle w:val="3"/>
        <w:numPr>
          <w:ilvl w:val="2"/>
          <w:numId w:val="1"/>
        </w:numPr>
        <w:ind w:hanging="505" w:left="1225"/>
        <w:rPr/>
      </w:pPr>
      <w:bookmarkStart w:id="18" w:name="_Ref46138307"/>
      <w:bookmarkStart w:id="19" w:name="_Toc75235233"/>
      <w:r>
        <w:rPr/>
        <w:t>Игровой мир и время.</w:t>
      </w:r>
      <w:bookmarkEnd w:id="18"/>
    </w:p>
    <w:p>
      <w:pPr>
        <w:pStyle w:val="BodyText"/>
        <w:spacing w:before="120" w:after="120"/>
        <w:rPr/>
      </w:pPr>
      <w:r>
        <w:rPr/>
        <w:t>Действие игры происходит в искусственной цифровой среде, стилизованной под технологический исследовательский или тренировочный комплекс. Несмотря на то, что мир воспринимается как материальный, его природа виртуальна. Это позволяет вводить контролируемые нарушения логики пространства и времени.</w:t>
      </w:r>
    </w:p>
    <w:p>
      <w:pPr>
        <w:pStyle w:val="BodyText"/>
        <w:spacing w:before="120" w:after="120"/>
        <w:rPr/>
      </w:pPr>
      <w:r>
        <w:rPr/>
        <w:t>Игровое время в обычных участках мира течет линейно и стандартно. Однако в ряде зон возможны локальные временные аномалии: замедление объектов, кратковременная остановка движения, нарушение синхронности анимаций и поведения врагов. Эти эффекты используются как часть геймплея и как художественный прием.</w:t>
      </w:r>
    </w:p>
    <w:p>
      <w:pPr>
        <w:pStyle w:val="BodyText"/>
        <w:spacing w:before="120" w:after="120"/>
        <w:rPr/>
      </w:pPr>
      <w:r>
        <w:rPr/>
        <w:t>Мир игры разделен на уровни и переходы между ними. Пространство не является открытым и строится как последовательность контролируемых сцен, что позволяет точно управлять темпом, сложностью и раскрытием сюжета.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20" w:name="_Ref46138349"/>
      <w:bookmarkStart w:id="21" w:name="_Toc75235234"/>
      <w:r>
        <w:rPr/>
        <w:t>Жизненная и боевая модель</w:t>
      </w:r>
      <w:bookmarkEnd w:id="20"/>
    </w:p>
    <w:p>
      <w:pPr>
        <w:pStyle w:val="BodyText"/>
        <w:spacing w:before="120" w:after="120"/>
        <w:rPr/>
      </w:pPr>
      <w:r>
        <w:rPr/>
        <w:t>Игрок и противники обладают определенным количеством здоровья. При получении урона здоровье уменьшается. При достижении нулевого значения объект уничтожается.</w:t>
      </w:r>
    </w:p>
    <w:p>
      <w:pPr>
        <w:pStyle w:val="BodyText"/>
        <w:spacing w:before="120" w:after="120"/>
        <w:rPr/>
      </w:pPr>
      <w:r>
        <w:rPr/>
        <w:t>Боевая система игры строится на прямом обмене воздействиями: игрок стреляет по противникам, противники атакуют игрока огнем или иным способом, часть урона может быть снижена укрытием или дистанцией, а некоторые враги обладают нестандартным поведением, что влияет на эффективность попаданий.</w:t>
      </w:r>
    </w:p>
    <w:p>
      <w:pPr>
        <w:pStyle w:val="BodyText"/>
        <w:spacing w:before="120" w:after="120"/>
        <w:rPr/>
      </w:pPr>
      <w:r>
        <w:rPr/>
        <w:t>Игрок не имеет сложной RPG-системы прокачки. Основная эволюция его возможностей происходит за счет получения и освоения глич-способностей, а не численного повышения характеристик.</w:t>
      </w:r>
    </w:p>
    <w:p>
      <w:pPr>
        <w:pStyle w:val="BodyText"/>
        <w:spacing w:before="120" w:after="120"/>
        <w:rPr/>
      </w:pPr>
      <w:r>
        <w:rPr/>
        <w:t>Противники могут различаться количеством здоровья, точностью атаки, скоростью передвижения, устойчивостью к отдельным видам воздействия и способностью нарушать или подавлять глич-механики игрока.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22" w:name="_Ref46138365"/>
      <w:bookmarkStart w:id="23" w:name="_Toc75235235"/>
      <w:bookmarkEnd w:id="23"/>
      <w:r>
        <w:rPr/>
        <w:t>Движение</w:t>
      </w:r>
      <w:bookmarkEnd w:id="22"/>
    </w:p>
    <w:p>
      <w:pPr>
        <w:pStyle w:val="BodyText"/>
        <w:rPr/>
      </w:pPr>
      <w:r>
        <w:rPr/>
        <w:t>Игрок передвигается по уровням в перспективе от первого лица. Базовое перемещение включает движение вперед, назад и в стороны, бег, прыжок, обзор камерой и взаимодействие с объектами.</w:t>
      </w:r>
    </w:p>
    <w:p>
      <w:pPr>
        <w:pStyle w:val="BodyText"/>
        <w:spacing w:before="120" w:after="120"/>
        <w:rPr/>
      </w:pPr>
      <w:r>
        <w:rPr/>
        <w:t>Уровни содержат как полностью проходимые участки, так и зоны, доступ к которым ограничен дверями, пропастями, стеклянными перегородками, полями подавления и сюжетными блокировками.</w:t>
      </w:r>
    </w:p>
    <w:p>
      <w:pPr>
        <w:pStyle w:val="BodyText"/>
        <w:spacing w:before="120" w:after="120"/>
        <w:rPr/>
      </w:pPr>
      <w:r>
        <w:rPr/>
        <w:t>Часть препятствий можно преодолеть только при использовании глич-способностей. Это позволяет включать механику нестабильности непосредственно в структуру уровней.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24" w:name="_Toc75235232"/>
      <w:bookmarkStart w:id="25" w:name="_Toc75235236"/>
      <w:bookmarkEnd w:id="25"/>
      <w:r>
        <w:rPr/>
        <w:t>Ресурсы</w:t>
      </w:r>
      <w:bookmarkEnd w:id="24"/>
    </w:p>
    <w:p>
      <w:pPr>
        <w:pStyle w:val="BodyText"/>
        <w:spacing w:before="120" w:after="120"/>
        <w:rPr/>
      </w:pPr>
      <w:r>
        <w:rPr/>
        <w:t>В игре предполагается ограниченный набор ресурсов. Основными из них являются здоровье игрока, боеприпасы и доступность глич-способности.</w:t>
      </w:r>
    </w:p>
    <w:p>
      <w:pPr>
        <w:pStyle w:val="BodyText"/>
        <w:spacing w:before="120" w:after="120"/>
        <w:rPr/>
      </w:pPr>
      <w:r>
        <w:rPr/>
        <w:t>Здоровье расходуется при получении урона. Боеприпасы используются для ведения боя. Способность не требует отдельного числового ресурса и работает по системе кулдауна: после активации игрок должен дождаться окончания времени восстановления, прежде чем использовать ее снова.</w:t>
      </w:r>
    </w:p>
    <w:p>
      <w:pPr>
        <w:pStyle w:val="BodyText"/>
        <w:spacing w:before="120" w:after="120"/>
        <w:rPr/>
      </w:pPr>
      <w:r>
        <w:rPr/>
        <w:t>Такой подход делает механику более понятной и облегчает балансировку. Игрок всегда понимает, когда именно сможет повторно активировать способность, а игра избегает излишнего усложнения дополнительной экономикой ресурса.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26" w:name="_Toc75235233"/>
      <w:bookmarkStart w:id="27" w:name="_Toc75235237"/>
      <w:bookmarkEnd w:id="27"/>
      <w:r>
        <w:rPr/>
        <w:t>Формулы</w:t>
      </w:r>
      <w:bookmarkEnd w:id="26"/>
    </w:p>
    <w:p>
      <w:pPr>
        <w:pStyle w:val="BodyText"/>
        <w:spacing w:before="120" w:after="120"/>
        <w:rPr/>
      </w:pPr>
      <w:r>
        <w:rPr/>
        <w:t>Для упрощенной реализации предлагается использовать следующие базовые зависимости.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>Урон по цели:</w:t>
        <w:br/>
      </w:r>
      <w:r>
        <w:rPr>
          <w:rStyle w:val="SourceText"/>
        </w:rPr>
        <w:t>Здоровье цели = Здоровье цели - Урон оружия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>Уничтожение объекта:</w:t>
        <w:br/>
        <w:t xml:space="preserve">если </w:t>
      </w:r>
      <w:r>
        <w:rPr>
          <w:rStyle w:val="SourceText"/>
        </w:rPr>
        <w:t>Здоровье цели &lt;= 0</w:t>
      </w:r>
      <w:r>
        <w:rPr/>
        <w:t xml:space="preserve">, объект переходит в состояние уничтожения.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>Восстановление способности по кулдауну:</w:t>
        <w:br/>
        <w:t xml:space="preserve">после активации способности запускается таймер восстановления.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Подавление способности:</w:t>
        <w:br/>
        <w:t>в зоне стабилизации активация способности блокируется до выхода игрока из зоны либо до разрушения узла стабилизации.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28" w:name="_Toc75235234"/>
      <w:bookmarkStart w:id="29" w:name="_Toc75235238"/>
      <w:bookmarkEnd w:id="29"/>
      <w:r>
        <w:rPr/>
        <w:t>Персонаж игрока</w:t>
      </w:r>
      <w:bookmarkEnd w:id="28"/>
    </w:p>
    <w:p>
      <w:pPr>
        <w:pStyle w:val="BodyText"/>
        <w:spacing w:before="120" w:after="120"/>
        <w:rPr/>
      </w:pPr>
      <w:r>
        <w:rPr/>
        <w:t>Основным персонажем игрока является безымянный субъект симуляции.</w:t>
      </w:r>
    </w:p>
    <w:p>
      <w:pPr>
        <w:pStyle w:val="BodyText"/>
        <w:spacing w:before="120" w:after="120"/>
        <w:rPr/>
      </w:pPr>
      <w:r>
        <w:rPr/>
        <w:t>Этот персонаж не получает в начале четкой биографии и воспринимается как объект эксперимента. По мере прохождения появляется все больше оснований считать, что он не просто участник теста, а аномальная сущность внутри системы. Тем самым от лица игрока развивается не только боевое, но и сюжетное движение.</w:t>
      </w:r>
    </w:p>
    <w:p>
      <w:pPr>
        <w:pStyle w:val="BodyText"/>
        <w:spacing w:before="120" w:after="120"/>
        <w:rPr/>
      </w:pPr>
      <w:r>
        <w:rPr/>
        <w:t>Общая характеристика: персонаж представляет собой мобильный, боеспособный и адаптирующийся объект. Его главная особенность — способность взаимодействовать с ошибками симуляции.</w:t>
      </w:r>
    </w:p>
    <w:p>
      <w:pPr>
        <w:pStyle w:val="BodyText"/>
        <w:spacing w:before="120" w:after="120"/>
        <w:rPr/>
      </w:pPr>
      <w:r>
        <w:rPr/>
        <w:t>Характеристики:</w:t>
      </w:r>
    </w:p>
    <w:tbl>
      <w:tblPr>
        <w:tblW w:w="56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94"/>
        <w:gridCol w:w="1460"/>
      </w:tblGrid>
      <w:tr>
        <w:trPr>
          <w:tblHeader w:val="true"/>
        </w:trPr>
        <w:tc>
          <w:tcPr>
            <w:tcW w:w="4194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Параметр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Здоровье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Среднее</w:t>
            </w:r>
          </w:p>
        </w:tc>
      </w:tr>
      <w:tr>
        <w:trPr/>
        <w:tc>
          <w:tcPr>
            <w:tcW w:w="4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Скорость движения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4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Устойчивость к урону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Стандартная</w:t>
            </w:r>
          </w:p>
        </w:tc>
      </w:tr>
      <w:tr>
        <w:trPr/>
        <w:tc>
          <w:tcPr>
            <w:tcW w:w="4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Боевая эффективность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4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Способность взаимодействия с гличами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Высокая</w:t>
            </w:r>
          </w:p>
        </w:tc>
      </w:tr>
    </w:tbl>
    <w:p>
      <w:pPr>
        <w:pStyle w:val="BodyText"/>
        <w:spacing w:before="120" w:after="120"/>
        <w:rPr/>
      </w:pPr>
      <w:r>
        <w:rPr/>
        <w:t>Доступные действия: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идти в точку;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смотреть по сторонам;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стрелять;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перезаряжаться;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взаимодействовать;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активировать способность;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прыгать;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бегать. </w:t>
      </w:r>
    </w:p>
    <w:p>
      <w:pPr>
        <w:pStyle w:val="BodyText"/>
        <w:spacing w:before="120" w:after="120"/>
        <w:rPr/>
      </w:pPr>
      <w:r>
        <w:rPr/>
        <w:t>Персонаж может находиться в следующих состояниях: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неподвижен;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двигается;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ведет огонь;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получает урон;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активирует способность;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умирает.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30" w:name="_Toc75235235"/>
      <w:bookmarkStart w:id="31" w:name="_Toc75235236"/>
      <w:bookmarkStart w:id="32" w:name="_Toc75235237"/>
      <w:bookmarkStart w:id="33" w:name="_Toc75235238"/>
      <w:bookmarkStart w:id="34" w:name="_Toc75235239"/>
      <w:bookmarkStart w:id="35" w:name="_Ref46313435"/>
      <w:bookmarkStart w:id="36" w:name="_Ref46313460"/>
      <w:bookmarkEnd w:id="30"/>
      <w:bookmarkEnd w:id="31"/>
      <w:bookmarkEnd w:id="32"/>
      <w:bookmarkEnd w:id="33"/>
      <w:r>
        <w:rPr/>
        <w:t>Элементы игры</w:t>
      </w:r>
      <w:bookmarkEnd w:id="34"/>
      <w:bookmarkEnd w:id="35"/>
      <w:bookmarkEnd w:id="36"/>
    </w:p>
    <w:p>
      <w:pPr>
        <w:pStyle w:val="3"/>
        <w:numPr>
          <w:ilvl w:val="2"/>
          <w:numId w:val="1"/>
        </w:numPr>
        <w:ind w:hanging="505" w:left="1225"/>
        <w:rPr/>
      </w:pPr>
      <w:bookmarkStart w:id="37" w:name="_Toc75235240"/>
      <w:r>
        <w:rPr/>
        <w:t>С</w:t>
      </w:r>
      <w:bookmarkEnd w:id="37"/>
      <w:r>
        <w:rPr/>
        <w:t>трелковый дрон</w:t>
      </w:r>
    </w:p>
    <w:p>
      <w:pPr>
        <w:pStyle w:val="BodyText"/>
        <w:spacing w:before="120" w:after="120"/>
        <w:rPr/>
      </w:pPr>
      <w:r>
        <w:rPr/>
        <w:t>Стрелковый дрон является базовой единицей охранной системы симуляции. Он используется в ранних и средних зонах как основной противник, обучающий игрока базовым боевым ситуациям.</w:t>
      </w:r>
    </w:p>
    <w:p>
      <w:pPr>
        <w:pStyle w:val="BodyText"/>
        <w:spacing w:before="120" w:after="120"/>
        <w:rPr/>
      </w:pPr>
      <w:r>
        <w:rPr/>
        <w:t>Общая характеристика: простой и понятный враг, ведущий огонь по игроку при обнаружении. Представляет собой стандартную вооруженную единицу безопасности.</w:t>
      </w:r>
    </w:p>
    <w:p>
      <w:pPr>
        <w:pStyle w:val="BodyText"/>
        <w:spacing w:before="120" w:after="120"/>
        <w:rPr/>
      </w:pPr>
      <w:r>
        <w:rPr/>
        <w:t>Характеристики:</w:t>
      </w:r>
    </w:p>
    <w:tbl>
      <w:tblPr>
        <w:tblW w:w="3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9"/>
        <w:gridCol w:w="2522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Параметр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Здоровье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Низкое / среднее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Атака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Точность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Скорость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Особенности</w:t>
            </w:r>
          </w:p>
        </w:tc>
        <w:tc>
          <w:tcPr>
            <w:tcW w:w="2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Прямое преследование</w:t>
            </w:r>
          </w:p>
        </w:tc>
      </w:tr>
    </w:tbl>
    <w:p>
      <w:pPr>
        <w:pStyle w:val="BodyText"/>
        <w:spacing w:before="120" w:after="120"/>
        <w:rPr/>
      </w:pPr>
      <w:r>
        <w:rPr/>
        <w:t>Состояния: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патрулирует;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обнаруживает игрока;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атакует;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перемещается к позиции;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уничтожен.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38" w:name="_Toc75235241"/>
      <w:r>
        <w:rPr/>
        <w:t>Г</w:t>
      </w:r>
      <w:bookmarkEnd w:id="38"/>
      <w:r>
        <w:rPr/>
        <w:t>лич-сущность</w:t>
      </w:r>
    </w:p>
    <w:p>
      <w:pPr>
        <w:pStyle w:val="BodyText"/>
        <w:spacing w:before="120" w:after="120"/>
        <w:rPr/>
      </w:pPr>
      <w:r>
        <w:rPr/>
        <w:t>Глич-сущность — это противник, чье поведение нарушено системной ошибкой. Она может кратковременно исчезать, рывками менять положение, ломать анимацию движения или неожиданно менять траекторию.</w:t>
      </w:r>
    </w:p>
    <w:p>
      <w:pPr>
        <w:pStyle w:val="BodyText"/>
        <w:spacing w:before="120" w:after="120"/>
        <w:rPr/>
      </w:pPr>
      <w:r>
        <w:rPr/>
        <w:t>Общая характеристика: опасный противник, создающий у игрока ощущение нестабильного и непредсказуемого боя. Не столько силен напрямую, сколько дезориентирует.</w:t>
      </w:r>
    </w:p>
    <w:p>
      <w:pPr>
        <w:pStyle w:val="BodyText"/>
        <w:spacing w:before="120" w:after="120"/>
        <w:rPr/>
      </w:pPr>
      <w:r>
        <w:rPr/>
        <w:t>Характеристики:</w:t>
      </w:r>
    </w:p>
    <w:tbl>
      <w:tblPr>
        <w:tblW w:w="60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9"/>
        <w:gridCol w:w="4657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Параметр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Здоровье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Среднее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Атака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Точность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Низкая / средняя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Скорость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Нестабильная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Особенности</w:t>
            </w:r>
          </w:p>
        </w:tc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Телепортационные рывки, визуальные сбои</w:t>
            </w:r>
          </w:p>
        </w:tc>
      </w:tr>
    </w:tbl>
    <w:p>
      <w:pPr>
        <w:pStyle w:val="BodyText"/>
        <w:spacing w:before="120" w:after="120"/>
        <w:rPr/>
      </w:pPr>
      <w:r>
        <w:rPr/>
        <w:t>Состояния: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скрыт / нестабилен;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появляется;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атакует;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смещается;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уничтожен.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/>
        <w:t>Стабилизатор</w:t>
      </w:r>
    </w:p>
    <w:p>
      <w:pPr>
        <w:pStyle w:val="BodyText"/>
        <w:spacing w:before="120" w:after="120"/>
        <w:rPr/>
      </w:pPr>
      <w:r>
        <w:rPr/>
        <w:t xml:space="preserve">Стабилизатор в данной концепции представляет собой не отдельного мобильного врага, а </w:t>
      </w:r>
      <w:r>
        <w:rPr>
          <w:rStyle w:val="Strong"/>
        </w:rPr>
        <w:t>стационарный узел</w:t>
      </w:r>
      <w:r>
        <w:rPr/>
        <w:t>, встроенный в структуру уровня. Его задача — подавлять аномалии и ограничивать использование способностей игрока в конкретной зоне.</w:t>
      </w:r>
    </w:p>
    <w:p>
      <w:pPr>
        <w:pStyle w:val="BodyText"/>
        <w:spacing w:before="120" w:after="120"/>
        <w:rPr/>
      </w:pPr>
      <w:r>
        <w:rPr/>
        <w:t>Общая характеристика: специальный объект поддержки системы, изменяющий условия сцены. Пока стабилизатор активен, часть пространства остается недоступной для глич-взаимодействия, а способность игрока либо полностью блокируется, либо существенно ограничивается.</w:t>
      </w:r>
    </w:p>
    <w:p>
      <w:pPr>
        <w:pStyle w:val="BodyText"/>
        <w:spacing w:before="120" w:after="120"/>
        <w:rPr/>
      </w:pPr>
      <w:r>
        <w:rPr/>
        <w:t>Характеристики:</w:t>
      </w:r>
    </w:p>
    <w:tbl>
      <w:tblPr>
        <w:tblW w:w="517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2"/>
        <w:gridCol w:w="3427"/>
      </w:tblGrid>
      <w:tr>
        <w:trPr>
          <w:tblHeader w:val="true"/>
        </w:trPr>
        <w:tc>
          <w:tcPr>
            <w:tcW w:w="1752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Параметр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Прочность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Средняя / высокая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Подвижность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Отсутствует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Боевая функция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Отсутствует или минимальна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Основная роль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Подавление способностей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Особенности</w:t>
            </w:r>
          </w:p>
        </w:tc>
        <w:tc>
          <w:tcPr>
            <w:tcW w:w="3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Меняет правила участка уровня</w:t>
            </w:r>
          </w:p>
        </w:tc>
      </w:tr>
    </w:tbl>
    <w:p>
      <w:pPr>
        <w:pStyle w:val="BodyText"/>
        <w:spacing w:before="120" w:after="120"/>
        <w:rPr/>
      </w:pPr>
      <w:r>
        <w:rPr/>
        <w:t>Состояния: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активен; 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подавляет; 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поврежден; 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отключен / уничтожен.</w:t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39" w:name="_Toc75235250"/>
      <w:r>
        <w:rPr/>
        <w:t>Специальные объекты</w:t>
      </w:r>
      <w:bookmarkEnd w:id="39"/>
    </w:p>
    <w:p>
      <w:pPr>
        <w:pStyle w:val="3"/>
        <w:numPr>
          <w:ilvl w:val="2"/>
          <w:numId w:val="1"/>
        </w:numPr>
        <w:ind w:hanging="505" w:left="1225"/>
        <w:rPr/>
      </w:pPr>
      <w:bookmarkStart w:id="40" w:name="_Toc75235251"/>
      <w:r>
        <w:rPr/>
        <w:t>Т</w:t>
      </w:r>
      <w:bookmarkEnd w:id="40"/>
      <w:r>
        <w:rPr/>
        <w:t>ерминалы системы</w:t>
      </w:r>
    </w:p>
    <w:p>
      <w:pPr>
        <w:pStyle w:val="BodyText"/>
        <w:spacing w:before="120" w:after="120"/>
        <w:rPr/>
      </w:pPr>
      <w:r>
        <w:rPr/>
        <w:t>Терминалы служат основным способом передачи информации игроку. Через них могут выводиться сообщения об ошибках, служебные журналы, предупреждения и фрагменты данных о природе симуляции.</w:t>
      </w:r>
    </w:p>
    <w:p>
      <w:pPr>
        <w:pStyle w:val="BodyText"/>
        <w:spacing w:before="120" w:after="120"/>
        <w:rPr/>
      </w:pPr>
      <w:r>
        <w:rPr/>
        <w:t>Терминалы не являются боевыми объектами, но играют важную роль в повествовании и структуре уровней. Они позволяют раскрывать сюжет без использования полноценных кат-сцен.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/>
        <w:t>Глич-зоны</w:t>
      </w:r>
    </w:p>
    <w:p>
      <w:pPr>
        <w:pStyle w:val="BodyText"/>
        <w:spacing w:before="120" w:after="120"/>
        <w:rPr/>
      </w:pPr>
      <w:r>
        <w:rPr/>
        <w:t>Глич-зоны представляют собой участки пространства, в котор</w:t>
      </w:r>
      <w:r>
        <w:rPr/>
        <w:t>в2</w:t>
      </w:r>
      <w:r>
        <w:rPr/>
        <w:t>ых нарушается логика симуляции. Они могут искажать геометрию, замедлять время, открывать скрытые проходы, позволять игроку активировать способность и дезориентировать противников.</w:t>
      </w:r>
    </w:p>
    <w:p>
      <w:pPr>
        <w:pStyle w:val="BodyText"/>
        <w:spacing w:before="120" w:after="120"/>
        <w:rPr/>
      </w:pPr>
      <w:r>
        <w:rPr/>
        <w:t>Глич-зоны являются ключевым элементом идентичности проекта. Они должны использоваться не только как декоративный фон, но и как основа прохождения.</w:t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/>
        <w:t>Разрушаемые перегородки</w:t>
      </w:r>
    </w:p>
    <w:p>
      <w:pPr>
        <w:pStyle w:val="Normal"/>
        <w:rPr/>
      </w:pPr>
      <w:r>
        <w:rPr/>
        <w:t>Некоторые стены, стеклянные секции или панели могут быть разрушены игроком обычным огнем или через воздействие аномалии. Такие объекты используются для создания альтернативных маршрутов, скрытых проходов или тактических преимуществ.</w:t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/>
        <w:t>Узлы стабилизации</w:t>
      </w:r>
    </w:p>
    <w:p>
      <w:pPr>
        <w:pStyle w:val="BodyText"/>
        <w:spacing w:before="120" w:after="120"/>
        <w:rPr/>
      </w:pPr>
      <w:r>
        <w:rPr/>
        <w:t>Узлы стабилизации — это специальные объекты, поддерживающие целостность определенной части уровня. Пока такой узел активен, часть способностей игрока может быть заблокирована, а пространство остается более жестким и менее подверженным гличам.</w:t>
      </w:r>
    </w:p>
    <w:p>
      <w:pPr>
        <w:pStyle w:val="BodyText"/>
        <w:spacing w:before="120" w:after="120"/>
        <w:rPr/>
      </w:pPr>
      <w:r>
        <w:rPr/>
        <w:t>Разрушение узла меняет условия на участке уровня и часто открывает путь дальше. За счет этого узлы стабилизации играют роль одновременно и препятствия, и точки локального прогресса.</w:t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/>
        <w:t>Переходы и шлюзы</w:t>
      </w:r>
    </w:p>
    <w:p>
      <w:pPr>
        <w:pStyle w:val="Normal"/>
        <w:rPr/>
      </w:pPr>
      <w:r>
        <w:rPr/>
        <w:t>Переходы между крупными зонами оформляются через двери, шлюзы, лифты, коридоры синхронизации или иные специальные участки. Их задача — соединять уровни и одновременно задавать ритм прохождения.</w:t>
      </w:r>
    </w:p>
    <w:p>
      <w:pPr>
        <w:pStyle w:val="2"/>
        <w:numPr>
          <w:ilvl w:val="1"/>
          <w:numId w:val="1"/>
        </w:numPr>
        <w:ind w:hanging="431" w:left="788"/>
        <w:rPr/>
      </w:pPr>
      <w:r>
        <w:rPr/>
        <w:t xml:space="preserve"> </w:t>
      </w:r>
      <w:bookmarkStart w:id="41" w:name="_Toc75235262"/>
      <w:r>
        <w:rPr/>
        <w:t>«Искусственный интеллект»</w:t>
      </w:r>
      <w:bookmarkEnd w:id="41"/>
    </w:p>
    <w:p>
      <w:pPr>
        <w:pStyle w:val="BodyText"/>
        <w:spacing w:before="120" w:after="120"/>
        <w:rPr/>
      </w:pPr>
      <w:r>
        <w:rPr/>
        <w:t>Задачами искусственного интеллекта являются патрулирование пространства, обнаружение игрока, переход в боевой режим, преследование или удержание позиции, а также использование особенностей конкретного типа врага.</w:t>
      </w:r>
    </w:p>
    <w:p>
      <w:pPr>
        <w:pStyle w:val="BodyText"/>
        <w:spacing w:before="120" w:after="120"/>
        <w:rPr/>
      </w:pPr>
      <w:r>
        <w:rPr/>
        <w:t>ИИ базовых врагов должен предусматривать движение между заданными точками, проверку прямой видимости, выбор момента атаки, реакцию на урон и смену состояния при потере цели.</w:t>
      </w:r>
    </w:p>
    <w:p>
      <w:pPr>
        <w:pStyle w:val="BodyText"/>
        <w:spacing w:before="120" w:after="120"/>
        <w:rPr/>
      </w:pPr>
      <w:r>
        <w:rPr/>
        <w:t>Для нестабильных противников необходимо предусмотреть дополнительные исключения: случайные рывки, нарушение траектории движения, кратковременное исчезновение и повторное появление в пределах допустимой зоны.</w:t>
      </w:r>
    </w:p>
    <w:p>
      <w:pPr>
        <w:pStyle w:val="BodyText"/>
        <w:spacing w:before="120" w:after="120"/>
        <w:rPr/>
      </w:pPr>
      <w:r>
        <w:rPr/>
        <w:t>Для объектов стабилизации логика поведения упрощается: основной смысл состоит не в активном преследовании игрока, а в изменении условий сцены и создании ограничений для способности.</w:t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42" w:name="_Toc75235263"/>
      <w:r>
        <w:rPr/>
        <w:t>Многопользовательский режим</w:t>
      </w:r>
      <w:bookmarkEnd w:id="42"/>
    </w:p>
    <w:p>
      <w:pPr>
        <w:pStyle w:val="Normal"/>
        <w:rPr/>
      </w:pPr>
      <w:r>
        <w:rPr/>
        <w:t>Игра построена как одиночный сюжетный проект и не предполагает использование многопользовательского режима.</w:t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43" w:name="_Toc75235264"/>
      <w:bookmarkStart w:id="44" w:name="_Ref46138749"/>
      <w:r>
        <w:rPr/>
        <w:t>Интерфейс пользователя</w:t>
      </w:r>
      <w:bookmarkEnd w:id="43"/>
      <w:bookmarkEnd w:id="44"/>
      <w:r>
        <w:rPr/>
        <w:t xml:space="preserve"> </w:t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45" w:name="_Toc75235265"/>
      <w:r>
        <w:rPr>
          <w:szCs w:val="20"/>
        </w:rPr>
        <w:t>Блок-схема</w:t>
      </w:r>
      <w:bookmarkEnd w:id="45"/>
    </w:p>
    <w:p>
      <w:pPr>
        <w:pStyle w:val="BodyText"/>
        <w:spacing w:before="120" w:after="120"/>
        <w:rPr/>
      </w:pPr>
      <w:r>
        <w:rPr/>
        <w:t>Интерфейс пользователя организован по классической схеме одиночной игры: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главное меню; 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игровая сцена; 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пауза; 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экран поражения; 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экран завершения игры. </w:t>
      </w:r>
    </w:p>
    <w:p>
      <w:pPr>
        <w:pStyle w:val="BodyText"/>
        <w:spacing w:before="120" w:after="120"/>
        <w:rPr/>
      </w:pPr>
      <w:r>
        <w:rPr/>
        <w:t>В игровом режиме на экране располагаются: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прицел; 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индикатор здоровья; 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индикатор патронов; 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индикатор способности; 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редкие текстовые сообщения системы.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/>
      </w:pPr>
      <w:bookmarkStart w:id="46" w:name="_Toc75235266"/>
      <w:r>
        <w:rPr/>
        <w:t>Игровое пространство</w:t>
      </w:r>
      <w:bookmarkEnd w:id="46"/>
    </w:p>
    <w:p>
      <w:pPr>
        <w:pStyle w:val="BodyText"/>
        <w:spacing w:before="120" w:after="120"/>
        <w:rPr/>
      </w:pPr>
      <w:r>
        <w:rPr/>
        <w:t>Игровое пространство представляет собой трехмерную сцену, отображаемую от первого лица. Камера закреплена за персонажем игрока и формирует стандартное FPS-восприятие среды.</w:t>
      </w:r>
    </w:p>
    <w:p>
      <w:pPr>
        <w:pStyle w:val="BodyText"/>
        <w:spacing w:before="120" w:after="120"/>
        <w:rPr/>
      </w:pPr>
      <w:r>
        <w:rPr/>
        <w:t>Пространство уровней должно обеспечивать читаемость маршрута, наличие укрытий, зоны для боевых столкновений, участки для демонстрации аномалий и визуальные ориентиры, помогающие навигации.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47" w:name="_Toc75235267"/>
      <w:r>
        <w:rPr>
          <w:szCs w:val="20"/>
        </w:rPr>
        <w:t>Функциональное описание и управление</w:t>
      </w:r>
      <w:bookmarkEnd w:id="47"/>
    </w:p>
    <w:p>
      <w:pPr>
        <w:pStyle w:val="BodyText"/>
        <w:spacing w:before="120" w:after="120"/>
        <w:rPr/>
      </w:pPr>
      <w:r>
        <w:rPr/>
        <w:t>Предлагается следующее базовое управление:</w:t>
      </w:r>
    </w:p>
    <w:tbl>
      <w:tblPr>
        <w:tblW w:w="36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5"/>
        <w:gridCol w:w="2574"/>
      </w:tblGrid>
      <w:tr>
        <w:trPr>
          <w:tblHeader w:val="true"/>
        </w:trPr>
        <w:tc>
          <w:tcPr>
            <w:tcW w:w="1075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Клавиша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W, A, S, D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Движение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Mouse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Обзор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LMB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Стрельба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R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Перезарядка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E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Взаимодействие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Shift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Бег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Space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Прыжок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Q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Активация способности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ESC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Пауза</w:t>
            </w:r>
          </w:p>
        </w:tc>
      </w:tr>
    </w:tbl>
    <w:p>
      <w:pPr>
        <w:pStyle w:val="BodyText"/>
        <w:spacing w:before="120" w:after="120"/>
        <w:rPr/>
      </w:pPr>
      <w:r>
        <w:rPr/>
        <w:t>Управление должно быть интуитивным и соответствовать общепринятым стандартам FPS, чтобы необычность проекта проявлялась в уровне и механике, а не в непривычной схеме управления.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48" w:name="_Toc75235268"/>
      <w:r>
        <w:rPr>
          <w:szCs w:val="20"/>
        </w:rPr>
        <w:t>Объекты интерфейса пользователя</w:t>
      </w:r>
      <w:bookmarkEnd w:id="48"/>
    </w:p>
    <w:p>
      <w:pPr>
        <w:pStyle w:val="BodyText"/>
        <w:spacing w:before="120" w:after="120"/>
        <w:rPr/>
      </w:pPr>
      <w:r>
        <w:rPr/>
        <w:t>Объектами интерфейса пользователя являются: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окно;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кнопка;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индикатор;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текстовое уведомление;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прицел;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меню паузы; 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экран завершения игры. </w:t>
      </w:r>
    </w:p>
    <w:p>
      <w:pPr>
        <w:pStyle w:val="BodyText"/>
        <w:spacing w:before="120" w:after="120"/>
        <w:rPr/>
      </w:pPr>
      <w:r>
        <w:rPr/>
        <w:t>Интерфейс должен быть минималистичным и не перегружать экран. Его задача — поддерживать атмосферу и при этом давать игроку всю необходимую информацию.</w:t>
      </w:r>
    </w:p>
    <w:p>
      <w:pPr>
        <w:pStyle w:val="HorizontalLine"/>
        <w:spacing w:before="120" w:after="120"/>
        <w:rPr>
          <w:szCs w:val="22"/>
        </w:rPr>
      </w:pPr>
      <w:r>
        <w:rPr>
          <w:szCs w:val="22"/>
        </w:rPr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bookmarkStart w:id="49" w:name="_Toc75235269"/>
      <w:r>
        <w:rPr/>
        <w:t>Графика и видео</w:t>
      </w:r>
      <w:bookmarkEnd w:id="49"/>
      <w:r>
        <w:rPr/>
        <w:t xml:space="preserve"> </w:t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50" w:name="_Toc75235270"/>
      <w:r>
        <w:rPr>
          <w:szCs w:val="20"/>
        </w:rPr>
        <w:t>Общее описание</w:t>
      </w:r>
      <w:bookmarkEnd w:id="50"/>
    </w:p>
    <w:p>
      <w:pPr>
        <w:pStyle w:val="BodyText"/>
        <w:spacing w:before="120" w:after="120"/>
        <w:rPr/>
      </w:pPr>
      <w:r>
        <w:rPr/>
        <w:t>Общая характеристика графики игры — минималистичная, научно-фантастическая, тревожная, постепенно переходящая в сюрреалистическую. В первой части игры преобладают чистые технологические формы, строгая архитектура и холодное освещение. В последующих зонах среда все сильнее искажается и теряет ощущение стабильной реальности.</w:t>
      </w:r>
    </w:p>
    <w:p>
      <w:pPr>
        <w:pStyle w:val="BodyText"/>
        <w:spacing w:before="120" w:after="120"/>
        <w:rPr/>
      </w:pPr>
      <w:r>
        <w:rPr/>
        <w:t xml:space="preserve">Визуальный стиль предполагает сочетание модульной sci-fi архитектуры, резких световых контрастов, цифровых искажений, абстрактных пространственных разломов и образов, близких по настроению к </w:t>
      </w:r>
      <w:r>
        <w:rPr>
          <w:rStyle w:val="Strong"/>
        </w:rPr>
        <w:t>Atomic Heart: Limbo DLC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51" w:name="_Toc75235271"/>
      <w:r>
        <w:rPr>
          <w:szCs w:val="20"/>
        </w:rPr>
        <w:t>Двумерная графика и анимация</w:t>
      </w:r>
      <w:bookmarkEnd w:id="51"/>
    </w:p>
    <w:p>
      <w:pPr>
        <w:pStyle w:val="BodyText"/>
        <w:rPr/>
      </w:pPr>
      <w:r>
        <w:rPr/>
        <w:t>К двумерной графике относятся элементы интерфейса, иконки, прицел, индикаторы, системные сообщения и постобработочные эффекты экрана.</w:t>
      </w:r>
    </w:p>
    <w:p>
      <w:pPr>
        <w:pStyle w:val="BodyText"/>
        <w:spacing w:before="120" w:after="120"/>
        <w:rPr/>
      </w:pPr>
      <w:r>
        <w:rPr/>
        <w:t>Также к этой группе относятся простые визуальные эффекты: мерцание экрана, цифровые помехи, искажение изображения при активации способности и сигналы урона.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bookmarkStart w:id="52" w:name="_Toc75235272"/>
      <w:r>
        <w:rPr>
          <w:szCs w:val="20"/>
        </w:rPr>
        <w:t>Трехмерная графика и анимация</w:t>
      </w:r>
      <w:bookmarkEnd w:id="52"/>
    </w:p>
    <w:p>
      <w:pPr>
        <w:pStyle w:val="BodyText"/>
        <w:spacing w:before="120" w:after="120"/>
        <w:rPr/>
      </w:pPr>
      <w:r>
        <w:rPr/>
        <w:t>Трехмерная графика включает окружение уровней, оружие, врагов, терминалы, узлы стабилизации и интерактивные объекты.</w:t>
      </w:r>
    </w:p>
    <w:p>
      <w:pPr>
        <w:pStyle w:val="BodyText"/>
        <w:spacing w:before="120" w:after="120"/>
        <w:rPr/>
      </w:pPr>
      <w:r>
        <w:rPr/>
        <w:t>Предполагается использование стилизованных моделей средней сложности. Основной акцент делается не на фотореализме, а на выразительности формы, освещении и композиции.</w:t>
      </w:r>
    </w:p>
    <w:p>
      <w:pPr>
        <w:pStyle w:val="BodyText"/>
        <w:spacing w:before="120" w:after="120"/>
        <w:rPr/>
      </w:pPr>
      <w:r>
        <w:rPr/>
        <w:t>Анимации требуются для движения врагов, стрельбы, разрушения объектов, открытия дверей, нестабильных рывков и глич-переходов, а также эффектов смерти и отключения.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Анимационные вставки и видеосъемки</w:t>
      </w:r>
    </w:p>
    <w:p>
      <w:pPr>
        <w:pStyle w:val="Normal"/>
        <w:rPr/>
      </w:pPr>
      <w:r>
        <w:rPr/>
        <w:t>ВИгра не предполагает использование отдельных полноценных роликов. Сюжетная информация и изменение состояния мира передаются непосредственно во время игрового процесса через окружение, звук, системные сообщения, терминалы и события уровня.</w:t>
      </w:r>
    </w:p>
    <w:p>
      <w:pPr>
        <w:pStyle w:val="BodyText"/>
        <w:spacing w:before="120" w:after="120"/>
        <w:rPr/>
      </w:pPr>
      <w:r>
        <w:rPr/>
        <w:t>Такой подход позволяет сохранить цельность восприятия и не усложнять проект дополнительным производством кат-сцен.</w:t>
      </w:r>
    </w:p>
    <w:p>
      <w:pPr>
        <w:pStyle w:val="Normal"/>
        <w:rPr/>
      </w:pPr>
      <w:r>
        <w:rPr/>
      </w:r>
    </w:p>
    <w:p>
      <w:pPr>
        <w:pStyle w:val="Style11"/>
        <w:tabs>
          <w:tab w:val="clear" w:pos="4677"/>
          <w:tab w:val="clear" w:pos="9355"/>
        </w:tabs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r>
        <w:rPr/>
        <w:t xml:space="preserve">Звуки и музыка </w:t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Общее описание</w:t>
      </w:r>
    </w:p>
    <w:p>
      <w:pPr>
        <w:pStyle w:val="Normal"/>
        <w:rPr/>
      </w:pPr>
      <w:r>
        <w:rPr/>
        <w:t>Подход к звуковому оформлению игры строится на сочетании технологической среды, напряжения и ощущения системной поломки. Звук должен подчеркивать не только действия игрока и врагов, но и саму нестабильность пространства.</w:t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Звук и звуковые эффекты</w:t>
      </w:r>
    </w:p>
    <w:p>
      <w:pPr>
        <w:pStyle w:val="BodyText"/>
        <w:spacing w:before="120" w:after="120"/>
        <w:rPr/>
      </w:pPr>
      <w:r>
        <w:rPr/>
        <w:t>Озвучиванию подлежат выстрелы, шаги игрока, шаги и перемещения врагов, открытие дверей, работа терминалов, сигналы тревоги, активация и подавление способности, эффекты глич-зон, звуки разрушения объектов, а также звуки поражения и смерти.</w:t>
      </w:r>
    </w:p>
    <w:p>
      <w:pPr>
        <w:pStyle w:val="BodyText"/>
        <w:spacing w:before="120" w:after="120"/>
        <w:rPr/>
      </w:pPr>
      <w:r>
        <w:rPr/>
        <w:t>Особое значение имеют короткие цифровые шумы, прерывающиеся системные реплики, аудиальные заикания среды и низкочастотные фоны в нестабильных зонах. Именно они должны формировать ощущение того, что сама симуляция работает с ошибками.</w:t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Музыка</w:t>
      </w:r>
    </w:p>
    <w:p>
      <w:pPr>
        <w:pStyle w:val="BodyText"/>
        <w:spacing w:before="120" w:after="120"/>
        <w:rPr/>
      </w:pPr>
      <w:r>
        <w:rPr/>
        <w:t>Музыка в игре должна быть сдержанной и атмосферной. Основной упор делается на эмбиент, синтетические текстуры, напряженные фоновые пульсации и постепенное усиление тревоги.</w:t>
      </w:r>
    </w:p>
    <w:p>
      <w:pPr>
        <w:pStyle w:val="BodyText"/>
        <w:spacing w:before="120" w:after="120"/>
        <w:rPr/>
      </w:pPr>
      <w:r>
        <w:rPr/>
        <w:t>Предполагаются следующие музыкальные темы: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инициализация и обучение;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служебный сектор;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зона нестабильности;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сектор подавления;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ядро симуляции;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 xml:space="preserve">финал. </w:t>
      </w:r>
    </w:p>
    <w:p>
      <w:pPr>
        <w:pStyle w:val="BodyText"/>
        <w:spacing w:before="120" w:after="120"/>
        <w:rPr/>
      </w:pPr>
      <w:r>
        <w:rPr/>
        <w:t>Музыка не должна постоянно доминировать над звуковой средой. Во многих участках уместнее делать акцент именно на звуковом дизайне пространства.</w:t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ind w:hanging="431" w:left="788"/>
        <w:rPr/>
      </w:pPr>
      <w:r>
        <w:rPr/>
        <w:t>Описание уровней</w:t>
      </w:r>
    </w:p>
    <w:p>
      <w:pPr>
        <w:pStyle w:val="3"/>
        <w:numPr>
          <w:ilvl w:val="2"/>
          <w:numId w:val="1"/>
        </w:numPr>
        <w:ind w:hanging="505" w:left="1225"/>
        <w:rPr/>
      </w:pPr>
      <w:r>
        <w:rPr>
          <w:szCs w:val="20"/>
        </w:rPr>
        <w:t>Общее описание дизайна уровней</w:t>
      </w:r>
    </w:p>
    <w:p>
      <w:pPr>
        <w:pStyle w:val="BodyText"/>
        <w:spacing w:before="120" w:after="120"/>
        <w:rPr/>
      </w:pPr>
      <w:r>
        <w:rPr/>
        <w:t>Игра состоит из нескольких последовательно связанных уровней. Их структура подчинена принципу постепенного усиления нестабильности.</w:t>
      </w:r>
    </w:p>
    <w:p>
      <w:pPr>
        <w:pStyle w:val="BodyText"/>
        <w:spacing w:before="120" w:after="120"/>
        <w:rPr/>
      </w:pPr>
      <w:r>
        <w:rPr/>
        <w:t>Каждый уровень должен: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вводить или развивать определенную механику;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усиливать атмосферу;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добавлять новые типы угроз;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/>
        <w:t xml:space="preserve">продвигать игрока по сюжету;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/>
        <w:t>подготавливать к следующему этапу.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Диаграмма взаимного расположения уровней</w:t>
      </w:r>
    </w:p>
    <w:p>
      <w:pPr>
        <w:pStyle w:val="BodyText"/>
        <w:spacing w:before="120" w:after="120"/>
        <w:rPr/>
      </w:pPr>
      <w:r>
        <w:rPr/>
        <w:t>Последовательность уровней предполагается следующая: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>
          <w:rStyle w:val="Strong"/>
        </w:rPr>
        <w:t>Инициализационный сектор</w:t>
      </w:r>
      <w:r>
        <w:rPr/>
        <w:t xml:space="preserve"> — обучение и базовый контроль. 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>
          <w:rStyle w:val="Strong"/>
        </w:rPr>
        <w:t>Служебный комплекс</w:t>
      </w:r>
      <w:r>
        <w:rPr/>
        <w:t xml:space="preserve"> — первые системные сбои. 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>
          <w:rStyle w:val="Strong"/>
        </w:rPr>
        <w:t>Зона нестабильности</w:t>
      </w:r>
      <w:r>
        <w:rPr/>
        <w:t xml:space="preserve"> — активное использование аномалий. 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before="120" w:after="0"/>
        <w:ind w:hanging="283" w:left="709"/>
        <w:rPr/>
      </w:pPr>
      <w:r>
        <w:rPr>
          <w:rStyle w:val="Strong"/>
        </w:rPr>
        <w:t>Сектор стабилизации</w:t>
      </w:r>
      <w:r>
        <w:rPr/>
        <w:t xml:space="preserve"> — подавление способностей и сопротивление системы. 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before="120" w:after="283"/>
        <w:ind w:hanging="283" w:left="709"/>
        <w:rPr/>
      </w:pPr>
      <w:r>
        <w:rPr>
          <w:rStyle w:val="Strong"/>
        </w:rPr>
        <w:t>Ядро симуляции</w:t>
      </w:r>
      <w:r>
        <w:rPr/>
        <w:t xml:space="preserve"> — финальный участок и развязка. </w:t>
      </w:r>
    </w:p>
    <w:p>
      <w:pPr>
        <w:pStyle w:val="BodyText"/>
        <w:spacing w:before="120" w:after="120"/>
        <w:rPr/>
      </w:pPr>
      <w:r>
        <w:rPr/>
        <w:t>Уровни соединяются через переходные коридоры, шлюзы и технические лифты. Такая структура позволяет удерживать линейность и при этом подчеркивать ощущение движения вглубь симуляции.</w:t>
      </w:r>
    </w:p>
    <w:p>
      <w:pPr>
        <w:pStyle w:val="Normal"/>
        <w:rPr/>
      </w:pPr>
      <w:r>
        <w:rPr/>
      </w:r>
    </w:p>
    <w:p>
      <w:pPr>
        <w:pStyle w:val="3"/>
        <w:numPr>
          <w:ilvl w:val="2"/>
          <w:numId w:val="1"/>
        </w:numPr>
        <w:ind w:hanging="505" w:left="1225"/>
        <w:rPr>
          <w:szCs w:val="20"/>
        </w:rPr>
      </w:pPr>
      <w:r>
        <w:rPr>
          <w:szCs w:val="20"/>
        </w:rPr>
        <w:t>График введения новых объектов</w:t>
      </w:r>
    </w:p>
    <w:p>
      <w:pPr>
        <w:pStyle w:val="Normal"/>
        <w:rPr/>
      </w:pPr>
      <w:r>
        <w:rPr/>
      </w:r>
    </w:p>
    <w:tbl>
      <w:tblPr>
        <w:tblW w:w="75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72"/>
        <w:gridCol w:w="4440"/>
      </w:tblGrid>
      <w:tr>
        <w:trPr>
          <w:tblHeader w:val="true"/>
        </w:trPr>
        <w:tc>
          <w:tcPr>
            <w:tcW w:w="3072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Этап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/>
              <w:t>Новые объекты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Инициализационный сектор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оружие, базовые двери, терминалы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Служебный комплекс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стрелковый дрон, первые сбои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Зона нестабильности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глич-зоны, глич-сущность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Сектор стабилизации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узлы стабилизации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Ядро симуляции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финальные аномалии, сюжетная развязка</w:t>
            </w:r>
          </w:p>
        </w:tc>
      </w:tr>
    </w:tbl>
    <w:p>
      <w:pPr>
        <w:pStyle w:val="BodyText"/>
        <w:spacing w:before="120" w:after="120"/>
        <w:rPr/>
      </w:pPr>
      <w:r>
        <w:rPr/>
        <w:t>Такой график введения объектов позволяет постепенно обучать игрока и не перегружать его новыми сущностями и механиками в самом начале прохождения.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numPr>
          <w:ilvl w:val="0"/>
          <w:numId w:val="1"/>
        </w:numPr>
        <w:ind w:hanging="357" w:left="357"/>
        <w:rPr/>
      </w:pPr>
      <w:r>
        <w:rPr/>
        <w:t>Контакты</w:t>
      </w:r>
    </w:p>
    <w:p>
      <w:pPr>
        <w:pStyle w:val="Normal"/>
        <w:rPr/>
      </w:pPr>
      <w:r>
        <w:rPr/>
      </w:r>
    </w:p>
    <w:tbl>
      <w:tblPr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707"/>
        <w:gridCol w:w="5761"/>
      </w:tblGrid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  <w:t>Контактные лица:</w:t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  <w:t>ФИО, группа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  <w:t>Телефон:</w:t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  <w:t>(000) 000-00-00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>
                <w:lang w:val="en-US"/>
              </w:rPr>
              <w:t>E</w:t>
            </w:r>
            <w:r>
              <w:rPr/>
              <w:t>-</w:t>
            </w:r>
            <w:r>
              <w:rPr>
                <w:lang w:val="en-US"/>
              </w:rPr>
              <w:t>mail</w:t>
            </w:r>
            <w:r>
              <w:rPr/>
              <w:t>:</w:t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  <w:t>Сайт:</w:t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Style13"/>
              <w:jc w:val="right"/>
              <w:rPr/>
            </w:pPr>
            <w:r>
              <w:rPr/>
              <w:t xml:space="preserve">Ссылка на </w:t>
            </w:r>
            <w:r>
              <w:rPr>
                <w:lang w:val="en-US"/>
              </w:rPr>
              <w:t>git</w:t>
            </w:r>
            <w:r>
              <w:rPr/>
              <w:t>:</w:t>
            </w:r>
          </w:p>
        </w:tc>
        <w:tc>
          <w:tcPr>
            <w:tcW w:w="5761" w:type="dxa"/>
            <w:tcBorders/>
          </w:tcPr>
          <w:p>
            <w:pPr>
              <w:pStyle w:val="Style13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before="120" w:after="12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709" w:top="1259" w:footer="709" w:bottom="179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4068"/>
      <w:gridCol w:w="899"/>
      <w:gridCol w:w="4603"/>
    </w:tblGrid>
    <w:tr>
      <w:trPr/>
      <w:tc>
        <w:tcPr>
          <w:tcW w:w="4068" w:type="dxa"/>
          <w:tcBorders>
            <w:top w:val="single" w:sz="12" w:space="0" w:color="000000"/>
          </w:tcBorders>
        </w:tcPr>
        <w:p>
          <w:pPr>
            <w:pStyle w:val="Style13"/>
            <w:rPr/>
          </w:pPr>
          <w:r>
            <w:rPr/>
            <w:t xml:space="preserve">Изменено: </w:t>
          </w:r>
          <w:r>
            <w:rPr/>
            <w:fldChar w:fldCharType="begin"/>
          </w:r>
          <w:r>
            <w:rPr/>
            <w:instrText xml:space="preserve"> DATE \@"dd.MM.yyyy" </w:instrText>
          </w:r>
          <w:r>
            <w:rPr/>
            <w:fldChar w:fldCharType="separate"/>
          </w:r>
          <w:r>
            <w:rPr/>
            <w:t>24.03.2026</w:t>
          </w:r>
          <w:r>
            <w:rPr/>
            <w:fldChar w:fldCharType="end"/>
          </w:r>
          <w:r>
            <w:rPr/>
            <w:t xml:space="preserve"> </w:t>
          </w:r>
          <w:r>
            <w:rPr/>
            <w:fldChar w:fldCharType="begin"/>
          </w:r>
          <w:r>
            <w:rPr/>
            <w:instrText xml:space="preserve"> TIME \@"H:mm\ AM/PM" </w:instrText>
          </w:r>
          <w:r>
            <w:rPr/>
            <w:fldChar w:fldCharType="separate"/>
          </w:r>
          <w:r>
            <w:rPr/>
            <w:t>11:21 AM</w:t>
          </w:r>
          <w:r>
            <w:rPr/>
            <w:fldChar w:fldCharType="end"/>
          </w:r>
        </w:p>
      </w:tc>
      <w:tc>
        <w:tcPr>
          <w:tcW w:w="899" w:type="dxa"/>
          <w:tcBorders>
            <w:top w:val="single" w:sz="12" w:space="0" w:color="000000"/>
          </w:tcBorders>
        </w:tcPr>
        <w:p>
          <w:pPr>
            <w:pStyle w:val="Style13"/>
            <w:rPr/>
          </w:pPr>
          <w:r>
            <w:rPr/>
          </w:r>
        </w:p>
      </w:tc>
      <w:tc>
        <w:tcPr>
          <w:tcW w:w="4603" w:type="dxa"/>
          <w:tcBorders>
            <w:top w:val="single" w:sz="12" w:space="0" w:color="000000"/>
          </w:tcBorders>
        </w:tcPr>
        <w:p>
          <w:pPr>
            <w:pStyle w:val="Style13"/>
            <w:jc w:val="right"/>
            <w:rPr>
              <w:b/>
            </w:rPr>
          </w:pPr>
          <w:r>
            <w:rPr>
              <w:b/>
            </w:rPr>
            <w:t xml:space="preserve">Стр. </w:t>
          </w:r>
          <w:r>
            <w:rPr>
              <w:rStyle w:val="Style6"/>
              <w:b/>
            </w:rPr>
            <w:fldChar w:fldCharType="begin"/>
          </w:r>
          <w:r>
            <w:rPr>
              <w:rStyle w:val="Style6"/>
              <w:b/>
            </w:rPr>
            <w:instrText xml:space="preserve"> PAGE </w:instrText>
          </w:r>
          <w:r>
            <w:rPr>
              <w:rStyle w:val="Style6"/>
              <w:b/>
            </w:rPr>
            <w:fldChar w:fldCharType="separate"/>
          </w:r>
          <w:r>
            <w:rPr>
              <w:rStyle w:val="Style6"/>
              <w:b/>
            </w:rPr>
            <w:t>23</w:t>
          </w:r>
          <w:r>
            <w:rPr>
              <w:rStyle w:val="Style6"/>
              <w:b/>
            </w:rPr>
            <w:fldChar w:fldCharType="end"/>
          </w:r>
          <w:r>
            <w:rPr>
              <w:b/>
            </w:rPr>
            <w:t xml:space="preserve"> из </w:t>
          </w:r>
          <w:r>
            <w:rPr>
              <w:rStyle w:val="Style6"/>
              <w:b/>
            </w:rPr>
            <w:fldChar w:fldCharType="begin"/>
          </w:r>
          <w:r>
            <w:rPr>
              <w:rStyle w:val="Style6"/>
              <w:b/>
            </w:rPr>
            <w:instrText xml:space="preserve"> NUMPAGES </w:instrText>
          </w:r>
          <w:r>
            <w:rPr>
              <w:rStyle w:val="Style6"/>
              <w:b/>
            </w:rPr>
            <w:fldChar w:fldCharType="separate"/>
          </w:r>
          <w:r>
            <w:rPr>
              <w:rStyle w:val="Style6"/>
              <w:b/>
            </w:rPr>
            <w:t>23</w:t>
          </w:r>
          <w:r>
            <w:rPr>
              <w:rStyle w:val="Style6"/>
              <w:b/>
            </w:rPr>
            <w:fldChar w:fldCharType="end"/>
          </w:r>
        </w:p>
      </w:tc>
    </w:tr>
  </w:tbl>
  <w:p>
    <w:pPr>
      <w:pStyle w:val="Style12"/>
      <w:spacing w:before="120" w:after="12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9570"/>
    </w:tblGrid>
    <w:tr>
      <w:trPr/>
      <w:tc>
        <w:tcPr>
          <w:tcW w:w="9570" w:type="dxa"/>
          <w:tcBorders>
            <w:bottom w:val="single" w:sz="4" w:space="0" w:color="000000"/>
          </w:tcBorders>
        </w:tcPr>
        <w:p>
          <w:pPr>
            <w:pStyle w:val="Style13"/>
            <w:jc w:val="right"/>
            <w:rPr/>
          </w:pPr>
          <w:r>
            <w:rPr/>
            <w:t>Редакция 1.</w:t>
          </w:r>
          <w:r>
            <w:rPr/>
            <w:fldChar w:fldCharType="begin"/>
          </w:r>
          <w:r>
            <w:rPr/>
            <w:instrText xml:space="preserve"> REVNUM </w:instrText>
          </w:r>
          <w:r>
            <w:rPr/>
            <w:fldChar w:fldCharType="separate"/>
          </w:r>
          <w:r>
            <w:rPr/>
            <w:t>643</w:t>
          </w:r>
          <w:r>
            <w:rPr/>
            <w:fldChar w:fldCharType="end"/>
          </w:r>
          <w:r>
            <w:rPr/>
            <w:t xml:space="preserve"> от </w:t>
          </w:r>
          <w:r>
            <w:rPr/>
            <w:fldChar w:fldCharType="begin"/>
          </w:r>
          <w:r>
            <w:rPr/>
            <w:instrText xml:space="preserve"> SAVEDATE \@"dd.MM.yyyy" </w:instrText>
          </w:r>
          <w:r>
            <w:rPr/>
            <w:fldChar w:fldCharType="separate"/>
          </w:r>
          <w:r>
            <w:rPr/>
            <w:t>24.03.2026</w:t>
          </w:r>
          <w:r>
            <w:rPr/>
            <w:fldChar w:fldCharType="end"/>
          </w:r>
        </w:p>
      </w:tc>
    </w:tr>
    <w:tr>
      <w:trPr/>
      <w:tc>
        <w:tcPr>
          <w:tcW w:w="9570" w:type="dxa"/>
          <w:tcBorders>
            <w:bottom w:val="single" w:sz="4" w:space="0" w:color="000000"/>
          </w:tcBorders>
        </w:tcPr>
        <w:p>
          <w:pPr>
            <w:pStyle w:val="Style13"/>
            <w:jc w:val="center"/>
            <w:rPr/>
          </w:pPr>
          <w:r>
            <w:rPr/>
            <w:t>(С) 2026, РТУ МИРЭА, Москва</w:t>
          </w:r>
        </w:p>
      </w:tc>
    </w:tr>
  </w:tbl>
  <w:p>
    <w:pPr>
      <w:pStyle w:val="Style12"/>
      <w:spacing w:before="12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4068"/>
      <w:gridCol w:w="5502"/>
    </w:tblGrid>
    <w:tr>
      <w:trPr>
        <w:trHeight w:val="180" w:hRule="atLeast"/>
      </w:trPr>
      <w:tc>
        <w:tcPr>
          <w:tcW w:w="4068" w:type="dxa"/>
          <w:tcBorders>
            <w:bottom w:val="single" w:sz="4" w:space="0" w:color="000000"/>
          </w:tcBorders>
        </w:tcPr>
        <w:p>
          <w:pPr>
            <w:pStyle w:val="Style13"/>
            <w:rPr>
              <w:szCs w:val="20"/>
            </w:rPr>
          </w:pPr>
          <w:r>
            <w:rPr>
              <w:szCs w:val="20"/>
            </w:rPr>
            <w:t>ФИО, группа</w:t>
          </w:r>
        </w:p>
      </w:tc>
      <w:tc>
        <w:tcPr>
          <w:tcW w:w="5502" w:type="dxa"/>
          <w:tcBorders>
            <w:bottom w:val="single" w:sz="4" w:space="0" w:color="000000"/>
          </w:tcBorders>
        </w:tcPr>
        <w:p>
          <w:pPr>
            <w:pStyle w:val="Style13"/>
            <w:jc w:val="right"/>
            <w:rPr/>
          </w:pPr>
          <w:r>
            <w:rPr/>
            <w:t xml:space="preserve">Проект </w:t>
          </w:r>
          <w:r>
            <w:rPr>
              <w:b w:val="false"/>
              <w:bCs w:val="false"/>
              <w:i/>
              <w:iCs/>
            </w:rPr>
            <w:t>«</w:t>
          </w:r>
          <w:r>
            <w:rPr>
              <w:b w:val="false"/>
              <w:bCs w:val="false"/>
              <w:i/>
              <w:iCs/>
              <w:lang w:val="ru-RU"/>
            </w:rPr>
            <w:t>Название проекта</w:t>
          </w:r>
          <w:r>
            <w:rPr>
              <w:b w:val="false"/>
              <w:bCs w:val="false"/>
              <w:i/>
              <w:iCs/>
            </w:rPr>
            <w:t>»</w:t>
          </w:r>
          <w:r>
            <w:rPr/>
            <w:t xml:space="preserve">. </w:t>
          </w:r>
          <w:r>
            <w:rPr>
              <w:szCs w:val="20"/>
            </w:rPr>
            <w:t>Дизайн-документ</w:t>
          </w:r>
        </w:p>
      </w:tc>
    </w:tr>
  </w:tbl>
  <w:p>
    <w:pPr>
      <w:pStyle w:val="Style11"/>
      <w:spacing w:before="12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1"/>
      <w:spacing w:before="120" w:after="120"/>
      <w:rPr>
        <w:lang w:val="en-US"/>
      </w:rPr>
    </w:pPr>
    <w:r>
      <w:rPr/>
      <mc:AlternateContent>
        <mc:Choice Requires="wpg">
          <w:drawing>
            <wp:inline distT="0" distB="0" distL="0" distR="0">
              <wp:extent cx="5834380" cy="294005"/>
              <wp:effectExtent l="0" t="0" r="0" b="0"/>
              <wp:docPr id="1" name="_x005F_x0000_s102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4520" cy="294120"/>
                        <a:chOff x="0" y="0"/>
                        <a:chExt cx="5834520" cy="294120"/>
                      </a:xfrm>
                    </wpg:grpSpPr>
                    <wps:wsp>
                      <wps:cNvSpPr/>
                      <wps:spPr>
                        <a:xfrm flipV="1">
                          <a:off x="0" y="0"/>
                          <a:ext cx="5834520" cy="294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shape_0" alt="_x005F_x0000_s1028" style="position:absolute;margin-left:-0.05pt;margin-top:-23.2pt;width:459.35pt;height:23.1pt" coordorigin="-1,-464" coordsize="9187,462">
              <v:line id="shape_0" from="0,-464" to="9187,-2" stroked="t" o:allowincell="f" style="position:absolute;flip:y;mso-position-vertical:top">
                <v:stroke color="black" weight="19080" joinstyle="round" endcap="flat"/>
                <v:fill o:detectmouseclick="t" on="false"/>
                <w10:wrap type="square"/>
              </v:line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isLgl/>
      <w:lvlText w:val="%1.%2."/>
      <w:lvlJc w:val="left"/>
      <w:pPr>
        <w:tabs>
          <w:tab w:val="num" w:pos="792"/>
        </w:tabs>
        <w:ind w:left="792" w:hanging="432"/>
      </w:pPr>
      <w:rPr/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  <w:rPr/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  <w:rPr/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2">
    <w:lvl w:ilvl="0">
      <w:start w:val="1"/>
      <w:numFmt w:val="bullet"/>
      <w:isLgl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cs="Wingdings" w:hint="default"/>
      </w:rPr>
    </w:lvl>
    <w:lvl w:ilvl="1">
      <w:start w:val="1"/>
      <w:numFmt w:val="lowerLetter"/>
      <w:isLgl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isLgl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isLgl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isLgl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isLgl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isLgl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isLgl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isLgl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isLgl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4">
    <w:lvl w:ilvl="0">
      <w:start w:val="1"/>
      <w:numFmt w:val="decimal"/>
      <w:isLgl/>
      <w:lvlText w:val="%1."/>
      <w:lvlJc w:val="left"/>
      <w:pPr>
        <w:tabs>
          <w:tab w:val="num" w:pos="589"/>
        </w:tabs>
        <w:ind w:left="589" w:hanging="360"/>
      </w:pPr>
      <w:rPr/>
    </w:lvl>
    <w:lvl w:ilvl="1">
      <w:start w:val="1"/>
      <w:numFmt w:val="decimal"/>
      <w:isLgl/>
      <w:lvlText w:val="%1.%2."/>
      <w:lvlJc w:val="left"/>
      <w:pPr>
        <w:tabs>
          <w:tab w:val="num" w:pos="1021"/>
        </w:tabs>
        <w:ind w:left="1021" w:hanging="432"/>
      </w:pPr>
      <w:rPr/>
    </w:lvl>
    <w:lvl w:ilvl="2">
      <w:start w:val="1"/>
      <w:numFmt w:val="decimal"/>
      <w:isLgl/>
      <w:lvlText w:val="%1.%2.%3."/>
      <w:lvlJc w:val="left"/>
      <w:pPr>
        <w:tabs>
          <w:tab w:val="num" w:pos="1669"/>
        </w:tabs>
        <w:ind w:left="1453" w:hanging="504"/>
      </w:pPr>
      <w:rPr/>
    </w:lvl>
    <w:lvl w:ilvl="3">
      <w:start w:val="1"/>
      <w:numFmt w:val="decimal"/>
      <w:isLgl/>
      <w:lvlText w:val="%1.%2.%3.%4."/>
      <w:lvlJc w:val="left"/>
      <w:pPr>
        <w:tabs>
          <w:tab w:val="num" w:pos="2029"/>
        </w:tabs>
        <w:ind w:left="1957" w:hanging="877"/>
      </w:pPr>
      <w:rPr/>
    </w:lvl>
    <w:lvl w:ilvl="4">
      <w:start w:val="1"/>
      <w:numFmt w:val="decimal"/>
      <w:isLgl/>
      <w:lvlText w:val="%1.%2.%3.%4.%5."/>
      <w:lvlJc w:val="left"/>
      <w:pPr>
        <w:tabs>
          <w:tab w:val="num" w:pos="2749"/>
        </w:tabs>
        <w:ind w:left="2461" w:hanging="792"/>
      </w:pPr>
      <w:rPr/>
    </w:lvl>
    <w:lvl w:ilvl="5">
      <w:start w:val="1"/>
      <w:numFmt w:val="decimal"/>
      <w:isLgl/>
      <w:lvlText w:val="%1.%2.%3.%4.%5.%6."/>
      <w:lvlJc w:val="left"/>
      <w:pPr>
        <w:tabs>
          <w:tab w:val="num" w:pos="3109"/>
        </w:tabs>
        <w:ind w:left="2965" w:hanging="936"/>
      </w:pPr>
      <w:rPr/>
    </w:lvl>
    <w:lvl w:ilvl="6">
      <w:start w:val="1"/>
      <w:numFmt w:val="decimal"/>
      <w:isLgl/>
      <w:lvlText w:val=""/>
      <w:lvlJc w:val="left"/>
      <w:pPr>
        <w:tabs>
          <w:tab w:val="num" w:pos="3829"/>
        </w:tabs>
        <w:ind w:left="3469" w:hanging="1080"/>
      </w:pPr>
      <w:rPr/>
    </w:lvl>
    <w:lvl w:ilvl="7">
      <w:start w:val="1"/>
      <w:numFmt w:val="decimal"/>
      <w:isLgl/>
      <w:lvlText w:val="%1.%2.%3.%4.%5.%6.%7.%8."/>
      <w:lvlJc w:val="left"/>
      <w:pPr>
        <w:tabs>
          <w:tab w:val="num" w:pos="4189"/>
        </w:tabs>
        <w:ind w:left="3973" w:hanging="1224"/>
      </w:pPr>
      <w:rPr/>
    </w:lvl>
    <w:lvl w:ilvl="8">
      <w:start w:val="1"/>
      <w:numFmt w:val="decimal"/>
      <w:isLgl/>
      <w:lvlText w:val=""/>
      <w:lvlJc w:val="left"/>
      <w:pPr>
        <w:tabs>
          <w:tab w:val="num" w:pos="4909"/>
        </w:tabs>
        <w:ind w:left="4549" w:hanging="144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CJK HK" w:cs="FreeSans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120" w:after="120"/>
      <w:jc w:val="both"/>
    </w:pPr>
    <w:rPr>
      <w:rFonts w:ascii="Verdana" w:hAnsi="Verdana" w:eastAsia="Noto Sans CJK HK" w:cs="FreeSans"/>
      <w:color w:val="auto"/>
      <w:kern w:val="0"/>
      <w:sz w:val="20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yle5">
    <w:name w:val="Основной шрифт абзаца"/>
    <w:semiHidden/>
    <w:qFormat/>
    <w:rPr/>
  </w:style>
  <w:style w:type="character" w:styleId="Style6">
    <w:name w:val="Номер страницы"/>
    <w:basedOn w:val="Style5"/>
    <w:qFormat/>
    <w:rPr/>
  </w:style>
  <w:style w:type="character" w:styleId="Style7">
    <w:name w:val="Строгий"/>
    <w:basedOn w:val="Style5"/>
    <w:qFormat/>
    <w:rPr>
      <w:b/>
      <w:bCs/>
    </w:rPr>
  </w:style>
  <w:style w:type="character" w:styleId="Style8">
    <w:name w:val="Гиперссылка"/>
    <w:basedOn w:val="Style5"/>
    <w:qFormat/>
    <w:rPr>
      <w:color w:val="0000FF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Times New Roman" w:hAnsi="Times New Roman" w:eastAsia="Noto Sans CJK HK" w:cs="FreeSans"/>
      <w:color w:val="auto"/>
      <w:kern w:val="0"/>
      <w:sz w:val="20"/>
      <w:szCs w:val="20"/>
      <w:lang w:val="ru-RU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1">
    <w:name w:val="Заголовок 1"/>
    <w:basedOn w:val="Normal"/>
    <w:qFormat/>
    <w:pPr>
      <w:keepNext w:val="true"/>
      <w:pageBreakBefore/>
      <w:numPr>
        <w:ilvl w:val="0"/>
        <w:numId w:val="1"/>
      </w:numPr>
      <w:shd w:val="clear" w:color="auto" w:fill="E0E0E0"/>
      <w:spacing w:before="240" w:after="60"/>
      <w:ind w:hanging="357" w:left="357"/>
      <w:jc w:val="left"/>
      <w:outlineLvl w:val="0"/>
    </w:pPr>
    <w:rPr>
      <w:rFonts w:cs="Arial"/>
      <w:bCs/>
      <w:sz w:val="28"/>
      <w:szCs w:val="32"/>
    </w:rPr>
  </w:style>
  <w:style w:type="paragraph" w:styleId="2">
    <w:name w:val="Заголовок 2"/>
    <w:basedOn w:val="Normal"/>
    <w:qFormat/>
    <w:pPr>
      <w:keepNext w:val="true"/>
      <w:numPr>
        <w:ilvl w:val="1"/>
        <w:numId w:val="1"/>
      </w:numPr>
      <w:shd w:val="clear" w:color="auto" w:fill="F3F3F3"/>
      <w:spacing w:before="240" w:after="240"/>
      <w:ind w:hanging="431" w:left="788"/>
      <w:jc w:val="left"/>
      <w:outlineLvl w:val="1"/>
    </w:pPr>
    <w:rPr>
      <w:rFonts w:cs="Arial"/>
      <w:b/>
      <w:bCs/>
      <w:iCs/>
      <w:sz w:val="24"/>
      <w:szCs w:val="28"/>
    </w:rPr>
  </w:style>
  <w:style w:type="paragraph" w:styleId="3">
    <w:name w:val="Заголовок 3"/>
    <w:basedOn w:val="Normal"/>
    <w:qFormat/>
    <w:pPr>
      <w:numPr>
        <w:ilvl w:val="2"/>
        <w:numId w:val="1"/>
      </w:numPr>
      <w:spacing w:before="240" w:after="60"/>
      <w:ind w:hanging="505" w:left="1225"/>
      <w:jc w:val="left"/>
      <w:outlineLvl w:val="2"/>
    </w:pPr>
    <w:rPr>
      <w:rFonts w:cs="Arial"/>
      <w:b/>
      <w:bCs/>
      <w:szCs w:val="26"/>
    </w:rPr>
  </w:style>
  <w:style w:type="paragraph" w:styleId="4">
    <w:name w:val="Заголовок 4"/>
    <w:basedOn w:val="3"/>
    <w:next w:val="Normal"/>
    <w:qFormat/>
    <w:pPr>
      <w:keepNext w:val="true"/>
      <w:numPr>
        <w:ilvl w:val="3"/>
        <w:numId w:val="4"/>
      </w:numPr>
      <w:outlineLvl w:val="3"/>
    </w:pPr>
    <w:rPr>
      <w:rFonts w:ascii="Arial" w:hAnsi="Arial"/>
      <w:b w:val="false"/>
      <w:bCs w:val="false"/>
      <w:sz w:val="24"/>
      <w:szCs w:val="28"/>
    </w:rPr>
  </w:style>
  <w:style w:type="paragraph" w:styleId="Style9">
    <w:name w:val="Список (нумерованный)"/>
    <w:basedOn w:val="Normal"/>
    <w:qFormat/>
    <w:pPr>
      <w:numPr>
        <w:ilvl w:val="0"/>
        <w:numId w:val="3"/>
      </w:numPr>
      <w:spacing w:before="0" w:after="0"/>
    </w:pPr>
    <w:rPr/>
  </w:style>
  <w:style w:type="paragraph" w:styleId="Style10">
    <w:name w:val="Список (маркированный)"/>
    <w:basedOn w:val="Style9"/>
    <w:qFormat/>
    <w:pPr>
      <w:numPr>
        <w:ilvl w:val="0"/>
        <w:numId w:val="2"/>
      </w:numPr>
    </w:pPr>
    <w:rPr/>
  </w:style>
  <w:style w:type="paragraph" w:styleId="Style11">
    <w:name w:val="Верхний колонтитул"/>
    <w:basedOn w:val="Normal"/>
    <w:qFormat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2">
    <w:name w:val="Нижний колонтитул"/>
    <w:basedOn w:val="Normal"/>
    <w:qFormat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3">
    <w:name w:val="Таблица"/>
    <w:basedOn w:val="Normal"/>
    <w:qFormat/>
    <w:pPr>
      <w:spacing w:before="0" w:after="0"/>
      <w:jc w:val="left"/>
    </w:pPr>
    <w:rPr/>
  </w:style>
  <w:style w:type="paragraph" w:styleId="Style14">
    <w:name w:val="Название объекта"/>
    <w:basedOn w:val="Normal"/>
    <w:next w:val="Normal"/>
    <w:semiHidden/>
    <w:qFormat/>
    <w:pPr>
      <w:ind w:left="539"/>
    </w:pPr>
    <w:rPr>
      <w:rFonts w:ascii="Times New Roman" w:hAnsi="Times New Roman"/>
      <w:b/>
      <w:bCs/>
      <w:szCs w:val="20"/>
    </w:rPr>
  </w:style>
  <w:style w:type="paragraph" w:styleId="Style15">
    <w:name w:val="Основной текст с отступом"/>
    <w:basedOn w:val="Normal"/>
    <w:qFormat/>
    <w:pPr>
      <w:spacing w:before="0" w:after="120"/>
      <w:ind w:left="539"/>
    </w:pPr>
    <w:rPr>
      <w:rFonts w:ascii="Times New Roman" w:hAnsi="Times New Roman"/>
      <w:sz w:val="24"/>
      <w:szCs w:val="24"/>
    </w:rPr>
  </w:style>
  <w:style w:type="paragraph" w:styleId="Style16">
    <w:name w:val="Надпись"/>
    <w:basedOn w:val="Style13"/>
    <w:qFormat/>
    <w:pPr>
      <w:spacing w:lineRule="atLeast" w:line="240"/>
      <w:jc w:val="center"/>
    </w:pPr>
    <w:rPr>
      <w:sz w:val="16"/>
    </w:rPr>
  </w:style>
  <w:style w:type="paragraph" w:styleId="11">
    <w:name w:val="Оглавление 1"/>
    <w:basedOn w:val="Normal"/>
    <w:next w:val="Normal"/>
    <w:semiHidden/>
    <w:qFormat/>
    <w:pPr/>
    <w:rPr/>
  </w:style>
  <w:style w:type="paragraph" w:styleId="21">
    <w:name w:val="Оглавление 2"/>
    <w:basedOn w:val="Normal"/>
    <w:next w:val="Normal"/>
    <w:semiHidden/>
    <w:qFormat/>
    <w:pPr>
      <w:ind w:left="200"/>
    </w:pPr>
    <w:rPr/>
  </w:style>
  <w:style w:type="paragraph" w:styleId="31">
    <w:name w:val="Оглавление 3"/>
    <w:basedOn w:val="Normal"/>
    <w:next w:val="Normal"/>
    <w:semiHidden/>
    <w:qFormat/>
    <w:pPr>
      <w:ind w:left="400"/>
    </w:pPr>
    <w:rPr/>
  </w:style>
  <w:style w:type="paragraph" w:styleId="41">
    <w:name w:val="Оглавление 4"/>
    <w:basedOn w:val="Normal"/>
    <w:next w:val="Normal"/>
    <w:semiHidden/>
    <w:qFormat/>
    <w:pPr>
      <w:spacing w:before="0" w:after="0"/>
      <w:ind w:left="720"/>
      <w:jc w:val="left"/>
    </w:pPr>
    <w:rPr>
      <w:rFonts w:ascii="Times New Roman" w:hAnsi="Times New Roman"/>
      <w:sz w:val="24"/>
      <w:szCs w:val="24"/>
    </w:rPr>
  </w:style>
  <w:style w:type="paragraph" w:styleId="5">
    <w:name w:val="Оглавление 5"/>
    <w:basedOn w:val="Normal"/>
    <w:next w:val="Normal"/>
    <w:semiHidden/>
    <w:qFormat/>
    <w:pPr>
      <w:spacing w:before="0" w:after="0"/>
      <w:ind w:left="960"/>
      <w:jc w:val="left"/>
    </w:pPr>
    <w:rPr>
      <w:rFonts w:ascii="Times New Roman" w:hAnsi="Times New Roman"/>
      <w:sz w:val="24"/>
      <w:szCs w:val="24"/>
    </w:rPr>
  </w:style>
  <w:style w:type="paragraph" w:styleId="6">
    <w:name w:val="Оглавление 6"/>
    <w:basedOn w:val="Normal"/>
    <w:next w:val="Normal"/>
    <w:semiHidden/>
    <w:qFormat/>
    <w:pPr>
      <w:spacing w:before="0" w:after="0"/>
      <w:ind w:left="1200"/>
      <w:jc w:val="left"/>
    </w:pPr>
    <w:rPr>
      <w:rFonts w:ascii="Times New Roman" w:hAnsi="Times New Roman"/>
      <w:sz w:val="24"/>
      <w:szCs w:val="24"/>
    </w:rPr>
  </w:style>
  <w:style w:type="paragraph" w:styleId="7">
    <w:name w:val="Оглавление 7"/>
    <w:basedOn w:val="Normal"/>
    <w:next w:val="Normal"/>
    <w:semiHidden/>
    <w:qFormat/>
    <w:pPr>
      <w:spacing w:before="0" w:after="0"/>
      <w:ind w:left="1440"/>
      <w:jc w:val="left"/>
    </w:pPr>
    <w:rPr>
      <w:rFonts w:ascii="Times New Roman" w:hAnsi="Times New Roman"/>
      <w:sz w:val="24"/>
      <w:szCs w:val="24"/>
    </w:rPr>
  </w:style>
  <w:style w:type="paragraph" w:styleId="8">
    <w:name w:val="Оглавление 8"/>
    <w:basedOn w:val="Normal"/>
    <w:next w:val="Normal"/>
    <w:semiHidden/>
    <w:qFormat/>
    <w:pPr>
      <w:spacing w:before="0" w:after="0"/>
      <w:ind w:left="1680"/>
      <w:jc w:val="left"/>
    </w:pPr>
    <w:rPr>
      <w:rFonts w:ascii="Times New Roman" w:hAnsi="Times New Roman"/>
      <w:sz w:val="24"/>
      <w:szCs w:val="24"/>
    </w:rPr>
  </w:style>
  <w:style w:type="paragraph" w:styleId="9">
    <w:name w:val="Оглавление 9"/>
    <w:basedOn w:val="Normal"/>
    <w:next w:val="Normal"/>
    <w:semiHidden/>
    <w:qFormat/>
    <w:pPr>
      <w:spacing w:before="0" w:after="0"/>
      <w:ind w:left="1920"/>
      <w:jc w:val="left"/>
    </w:pPr>
    <w:rPr>
      <w:rFonts w:ascii="Times New Roman" w:hAnsi="Times New Roman"/>
      <w:sz w:val="24"/>
      <w:szCs w:val="24"/>
    </w:rPr>
  </w:style>
  <w:style w:type="paragraph" w:styleId="Style17">
    <w:name w:val="Шапка таблицы"/>
    <w:basedOn w:val="Style13"/>
    <w:next w:val="Style13"/>
    <w:qFormat/>
    <w:pPr>
      <w:keepNext w:val="true"/>
    </w:pPr>
    <w:rPr>
      <w:b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12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styleId="11">
    <w:name w:val="Table Grid"/>
    <w:basedOn w:val="99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 Light"/>
    <w:basedOn w:val="99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99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99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99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a38" w:themeColor="accent2" w:themeTint="97" w:themeShade="95"/>
      </w:rPr>
      <w:tblPr/>
      <w:tcPr/>
    </w:tblStylePr>
    <w:tblStylePr w:type="firstRow">
      <w:pPr/>
      <w:rPr>
        <w:b/>
        <w:color w:val="9f3a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a38" w:themeColor="accent2" w:themeTint="97" w:themeShade="95"/>
      </w:rPr>
      <w:tblPr/>
      <w:tcPr/>
    </w:tblStylePr>
    <w:tblStylePr w:type="lastRow">
      <w:pPr/>
      <w:rPr>
        <w:b/>
        <w:color w:val="9f3a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c732f" w:themeColor="accent3" w:themeTint="fe" w:themeShade="95"/>
      </w:rPr>
      <w:tblPr/>
      <w:tcPr/>
    </w:tblStylePr>
    <w:tblStylePr w:type="firstRow">
      <w:pPr/>
      <w:rPr>
        <w:b/>
        <w:color w:val="5c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c732f" w:themeColor="accent3" w:themeTint="fe" w:themeShade="95"/>
      </w:rPr>
      <w:tblPr/>
      <w:tcPr/>
    </w:tblStylePr>
    <w:tblStylePr w:type="lastRow">
      <w:pPr/>
      <w:rPr>
        <w:b/>
        <w:color w:val="5c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64f84" w:themeColor="accent4" w:themeTint="9a" w:themeShade="95"/>
      </w:rPr>
      <w:tblPr/>
      <w:tcPr/>
    </w:tblStylePr>
    <w:tblStylePr w:type="firstRow">
      <w:pPr/>
      <w:rPr>
        <w:b/>
        <w:color w:val="66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64f84" w:themeColor="accent4" w:themeTint="9a" w:themeShade="95"/>
      </w:rPr>
      <w:tblPr/>
      <w:tcPr/>
    </w:tblStylePr>
    <w:tblStylePr w:type="lastRow">
      <w:pPr/>
      <w:rPr>
        <w:b/>
        <w:color w:val="66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59">
    <w:name w:val="Grid Table 6 Colorful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7 Colorful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a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a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c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c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c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c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c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c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6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6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99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6">
    <w:name w:val="List Table 5 Dark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6 Colorful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a38" w:themeColor="accent2" w:themeTint="97" w:themeShade="95"/>
      </w:rPr>
      <w:tblPr/>
      <w:tcPr/>
    </w:tblStylePr>
    <w:tblStylePr w:type="firstRow">
      <w:pPr/>
      <w:rPr>
        <w:b/>
        <w:color w:val="9f3a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a38" w:themeColor="accent2" w:themeTint="97" w:themeShade="95"/>
      </w:rPr>
      <w:tblPr/>
      <w:tcPr/>
    </w:tblStylePr>
    <w:tblStylePr w:type="lastRow">
      <w:pPr/>
      <w:rPr>
        <w:b/>
        <w:color w:val="9f3a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93f" w:themeColor="accent3" w:themeTint="98" w:themeShade="95"/>
      </w:rPr>
      <w:tblPr/>
      <w:tcPr/>
    </w:tblStylePr>
    <w:tblStylePr w:type="firstRow">
      <w:pPr/>
      <w:rPr>
        <w:b/>
        <w:color w:val="7c99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93f" w:themeColor="accent3" w:themeTint="98" w:themeShade="95"/>
      </w:rPr>
      <w:tblPr/>
      <w:tcPr/>
    </w:tblStylePr>
    <w:tblStylePr w:type="lastRow">
      <w:pPr/>
      <w:rPr>
        <w:b/>
        <w:color w:val="7c99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64f84" w:themeColor="accent4" w:themeTint="9a" w:themeShade="95"/>
      </w:rPr>
      <w:tblPr/>
      <w:tcPr/>
    </w:tblStylePr>
    <w:tblStylePr w:type="firstRow">
      <w:pPr/>
      <w:rPr>
        <w:b/>
        <w:color w:val="66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64f84" w:themeColor="accent4" w:themeTint="9a" w:themeShade="95"/>
      </w:rPr>
      <w:tblPr/>
      <w:tcPr/>
    </w:tblStylePr>
    <w:tblStylePr w:type="lastRow">
      <w:pPr/>
      <w:rPr>
        <w:b/>
        <w:color w:val="66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8ba3" w:themeColor="accent5" w:themeTint="9a" w:themeShade="95"/>
      </w:rPr>
      <w:tblPr/>
      <w:tcPr/>
    </w:tblStylePr>
    <w:tblStylePr w:type="firstRow">
      <w:pPr/>
      <w:rPr>
        <w:b/>
        <w:color w:val="33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8ba3" w:themeColor="accent5" w:themeTint="9a" w:themeShade="95"/>
      </w:rPr>
      <w:tblPr/>
      <w:tcPr/>
    </w:tblStylePr>
    <w:tblStylePr w:type="lastRow">
      <w:pPr/>
      <w:rPr>
        <w:b/>
        <w:color w:val="33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80a" w:themeColor="accent6" w:themeTint="98" w:themeShade="95"/>
      </w:rPr>
      <w:tblPr/>
      <w:tcPr/>
    </w:tblStylePr>
    <w:tblStylePr w:type="firstRow">
      <w:pPr/>
      <w:rPr>
        <w:b/>
        <w:color w:val="dd68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80a" w:themeColor="accent6" w:themeTint="98" w:themeShade="95"/>
      </w:rPr>
      <w:tblPr/>
      <w:tcPr/>
    </w:tblStylePr>
    <w:tblStylePr w:type="lastRow">
      <w:pPr/>
      <w:rPr>
        <w:b/>
        <w:color w:val="dd68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1">
    <w:name w:val="List Table 7 Colorful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a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a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a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a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a38"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9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9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9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9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9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9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93f"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6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6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6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6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64f84"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3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3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3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3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8ba3"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8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8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8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8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8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8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80a" w:themeColor="accent6" w:themeTint="98" w:themeShade="95"/>
        <w:sz w:val="22"/>
      </w:rPr>
      <w:tblPr/>
      <w:tcPr/>
    </w:tblStylePr>
  </w:style>
  <w:style w:type="table" w:styleId="116">
    <w:name w:val="Lined - Accent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99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99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99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996">
    <w:name w:val="Normal Table"/>
    <w:uiPriority w:val="99"/>
    <w:semiHidden/>
    <w:unhideWhenUsed/>
    <w:qFormat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LibreOffice/26.2.1.2$Linux_X86_64 LibreOffice_project/620$Build-2</Application>
  <AppVersion>15.0000</AppVersion>
  <Pages>23</Pages>
  <Words>3810</Words>
  <Characters>26138</Characters>
  <CharactersWithSpaces>29471</CharactersWithSpaces>
  <Paragraphs>448</Paragraphs>
  <Company>1C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2003-07-18T08:58:00Z</dcterms:created>
  <dc:creator>Грищенко Андрей</dc:creator>
  <dc:description/>
  <dc:language>en-US</dc:language>
  <cp:lastModifiedBy/>
  <dcterms:modified xsi:type="dcterms:W3CDTF">2026-03-24T11:22:27Z</dcterms:modified>
  <cp:revision>643</cp:revision>
  <dc:subject/>
  <dc:title>Длительность игры</dc:title>
  <cp:version>592636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