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tblCellMar>
          <w:left w:w="0" w:type="dxa"/>
          <w:right w:w="0" w:type="dxa"/>
        </w:tblCellMar>
        <w:tblLook w:val="04A0" w:firstRow="1" w:lastRow="0" w:firstColumn="1" w:lastColumn="0" w:noHBand="0" w:noVBand="1"/>
      </w:tblPr>
      <w:tblGrid>
        <w:gridCol w:w="9355"/>
      </w:tblGrid>
      <w:tr w:rsidR="00B61146" w:rsidRPr="00B61146" w:rsidTr="00B61146">
        <w:trPr>
          <w:trHeight w:val="180"/>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E62DCB" w:rsidRDefault="00E62DCB" w:rsidP="00C70EDC">
            <w:pPr>
              <w:jc w:val="center"/>
              <w:rPr>
                <w:rFonts w:eastAsia="Times New Roman"/>
                <w:sz w:val="24"/>
                <w:szCs w:val="24"/>
                <w:lang w:eastAsia="ru-RU"/>
              </w:rPr>
            </w:pPr>
            <w:r>
              <w:rPr>
                <w:noProof/>
                <w:lang w:eastAsia="ru-RU"/>
              </w:rPr>
              <w:drawing>
                <wp:inline distT="0" distB="0" distL="0" distR="0" wp14:anchorId="3D12CA68" wp14:editId="14EBCCAE">
                  <wp:extent cx="992038" cy="1124059"/>
                  <wp:effectExtent l="19050" t="0" r="0" b="0"/>
                  <wp:docPr id="629074536" name="Рисунок 2" descr="A black and white emblem with two birds and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74536" name="Рисунок 2" descr="A black and white emblem with two birds and a crown&#10;&#10;AI-generated content may be incorrect."/>
                          <pic:cNvPicPr>
                            <a:picLocks noChangeAspect="1"/>
                          </pic:cNvPicPr>
                        </pic:nvPicPr>
                        <pic:blipFill>
                          <a:blip r:embed="rId6"/>
                          <a:stretch/>
                        </pic:blipFill>
                        <pic:spPr bwMode="auto">
                          <a:xfrm>
                            <a:off x="0" y="0"/>
                            <a:ext cx="992600" cy="1124695"/>
                          </a:xfrm>
                          <a:prstGeom prst="rect">
                            <a:avLst/>
                          </a:prstGeom>
                        </pic:spPr>
                      </pic:pic>
                    </a:graphicData>
                  </a:graphic>
                </wp:inline>
              </w:drawing>
            </w:r>
          </w:p>
          <w:p w:rsidR="00B61146" w:rsidRPr="00B61146" w:rsidRDefault="00B61146" w:rsidP="00C70EDC">
            <w:pPr>
              <w:jc w:val="center"/>
              <w:rPr>
                <w:sz w:val="24"/>
                <w:szCs w:val="24"/>
                <w:lang w:eastAsia="ru-RU"/>
              </w:rPr>
            </w:pPr>
            <w:r w:rsidRPr="00B61146">
              <w:rPr>
                <w:lang w:eastAsia="ru-RU"/>
              </w:rPr>
              <w:t>МИНОБРНАУКИ РОССИИ</w:t>
            </w:r>
          </w:p>
        </w:tc>
      </w:tr>
      <w:tr w:rsidR="00B61146" w:rsidRPr="00B61146" w:rsidTr="00B61146">
        <w:trPr>
          <w:trHeight w:val="1417"/>
          <w:tblCellSpacing w:w="0" w:type="dxa"/>
        </w:trPr>
        <w:tc>
          <w:tcPr>
            <w:tcW w:w="8895" w:type="dxa"/>
            <w:tcBorders>
              <w:top w:val="nil"/>
              <w:left w:val="nil"/>
              <w:bottom w:val="nil"/>
              <w:right w:val="nil"/>
            </w:tcBorders>
            <w:tcMar>
              <w:top w:w="0" w:type="dxa"/>
              <w:left w:w="108" w:type="dxa"/>
              <w:bottom w:w="0" w:type="dxa"/>
              <w:right w:w="108" w:type="dxa"/>
            </w:tcMar>
            <w:vAlign w:val="center"/>
            <w:hideMark/>
          </w:tcPr>
          <w:p w:rsidR="00B61146" w:rsidRPr="00B61146" w:rsidRDefault="00B61146" w:rsidP="00C70EDC">
            <w:pPr>
              <w:jc w:val="center"/>
              <w:rPr>
                <w:lang w:eastAsia="ru-RU"/>
              </w:rPr>
            </w:pPr>
            <w:r w:rsidRPr="00B61146">
              <w:rPr>
                <w:lang w:eastAsia="ru-RU"/>
              </w:rPr>
              <w:t>Федеральное государственное бюджетное образовательное учреждение</w:t>
            </w:r>
            <w:r w:rsidRPr="00B61146">
              <w:rPr>
                <w:lang w:eastAsia="ru-RU"/>
              </w:rPr>
              <w:br/>
              <w:t> высшего образования</w:t>
            </w:r>
            <w:r w:rsidRPr="00B61146">
              <w:rPr>
                <w:lang w:eastAsia="ru-RU"/>
              </w:rPr>
              <w:br/>
              <w:t> </w:t>
            </w:r>
            <w:r w:rsidRPr="00B61146">
              <w:rPr>
                <w:rFonts w:ascii="Times New Roman CYR" w:hAnsi="Times New Roman CYR"/>
                <w:b/>
                <w:bCs/>
                <w:lang w:eastAsia="ru-RU"/>
              </w:rPr>
              <w:t xml:space="preserve">«МИРЭА </w:t>
            </w:r>
            <w:r w:rsidRPr="00B61146">
              <w:rPr>
                <w:rFonts w:ascii="Symbol" w:hAnsi="Symbol"/>
                <w:b/>
                <w:bCs/>
                <w:lang w:eastAsia="ru-RU"/>
              </w:rPr>
              <w:t></w:t>
            </w:r>
            <w:r w:rsidRPr="00B61146">
              <w:rPr>
                <w:rFonts w:ascii="Times New Roman CYR" w:hAnsi="Times New Roman CYR"/>
                <w:b/>
                <w:bCs/>
                <w:lang w:eastAsia="ru-RU"/>
              </w:rPr>
              <w:t xml:space="preserve"> Российский технологический университет»</w:t>
            </w:r>
          </w:p>
          <w:p w:rsidR="00B61146" w:rsidRDefault="00B61146" w:rsidP="00C70EDC">
            <w:pPr>
              <w:jc w:val="center"/>
              <w:rPr>
                <w:lang w:eastAsia="ru-RU"/>
              </w:rPr>
            </w:pPr>
            <w:r w:rsidRPr="00B61146">
              <w:rPr>
                <w:lang w:eastAsia="ru-RU"/>
              </w:rPr>
              <w:t>РТУ МИРЭА</w:t>
            </w:r>
          </w:p>
          <w:p w:rsidR="0043620B" w:rsidRPr="00B61146" w:rsidRDefault="0043620B" w:rsidP="00C70EDC">
            <w:pPr>
              <w:jc w:val="center"/>
              <w:rPr>
                <w:rFonts w:eastAsia="Times New Roman"/>
                <w:sz w:val="24"/>
                <w:szCs w:val="24"/>
                <w:lang w:eastAsia="ru-RU"/>
              </w:rPr>
            </w:pPr>
            <w:r>
              <w:rPr>
                <w:noProof/>
                <w:lang w:eastAsia="ru-RU"/>
              </w:rPr>
              <mc:AlternateContent>
                <mc:Choice Requires="wps">
                  <w:drawing>
                    <wp:inline distT="0" distB="0" distL="0" distR="0" wp14:anchorId="3517DAF8" wp14:editId="6F3838ED">
                      <wp:extent cx="5600700" cy="1270"/>
                      <wp:effectExtent l="20955" t="22860" r="26670" b="23495"/>
                      <wp:docPr id="2" name="Прямая соединительная линия 1"/>
                      <wp:cNvGraphicFramePr/>
                      <a:graphic xmlns:a="http://schemas.openxmlformats.org/drawingml/2006/main">
                        <a:graphicData uri="http://schemas.microsoft.com/office/word/2010/wordprocessingShape">
                          <wps:wsp>
                            <wps:cNvCnPr/>
                            <wps:spPr bwMode="auto">
                              <a:xfrm flipV="1">
                                <a:off x="0" y="0"/>
                                <a:ext cx="5600700" cy="1270"/>
                              </a:xfrm>
                              <a:prstGeom prst="line">
                                <a:avLst/>
                              </a:prstGeom>
                              <a:noFill/>
                              <a:ln w="38100" cmpd="dbl">
                                <a:solidFill>
                                  <a:srgbClr val="000000"/>
                                </a:solidFill>
                                <a:round/>
                                <a:headEnd/>
                                <a:tailEnd/>
                              </a:ln>
                            </wps:spPr>
                            <wps:bodyPr/>
                          </wps:wsp>
                        </a:graphicData>
                      </a:graphic>
                    </wp:inline>
                  </w:drawing>
                </mc:Choice>
                <mc:Fallback>
                  <w:pict>
                    <v:line w14:anchorId="69E61EDD"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" strokeweight="3pt">
                      <v:stroke linestyle="thinThin"/>
                      <w10:anchorlock/>
                    </v:line>
                  </w:pict>
                </mc:Fallback>
              </mc:AlternateContent>
            </w:r>
          </w:p>
        </w:tc>
      </w:tr>
    </w:tbl>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Практическая работа 3</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r>
        <w:rPr>
          <w:rFonts w:ascii="Times New Roman" w:hAnsi="Times New Roman" w:eastAsia="Times New Roman"/>
          <w:sz w:val="28"/>
        </w:rPr>
        <w:t>Тема: Генерация табличных данных</w:t>
      </w:r>
    </w:p>
    <w:p w:rsidR="00B61146" w:rsidRPr="00B61146" w:rsidRDefault="00B61146" w:rsidP="00C70EDC">
      <w:pPr>
        <w:jc w:val="center"/>
        <w:rPr>
          <w:lang w:eastAsia="ru-RU"/>
        </w:rPr>
      </w:pPr>
    </w:p>
    <w:p w:rsidR="00B61146" w:rsidRDefault="00B61146" w:rsidP="00C70EDC">
      <w:pPr>
        <w:jc w:val="center"/>
        <w:rPr>
          <w:lang w:eastAsia="ru-RU"/>
        </w:rPr>
      </w:pPr>
    </w:p>
    <w:p w:rsidR="0043620B" w:rsidRPr="00B61146" w:rsidRDefault="0043620B" w:rsidP="00C70EDC">
      <w:pPr>
        <w:jc w:val="center"/>
        <w:rPr>
          <w:lang w:eastAsia="ru-RU"/>
        </w:rPr>
      </w:pPr>
    </w:p>
    <w:p w:rsidR="00B61146" w:rsidRPr="00B61146" w:rsidRDefault="00B61146" w:rsidP="00C70EDC">
      <w:pPr>
        <w:jc w:val="center"/>
        <w:rPr>
          <w:lang w:eastAsia="ru-RU"/>
        </w:rPr>
      </w:pPr>
    </w:p>
    <w:p w:rsidR="00147D0A" w:rsidRDefault="00B61146" w:rsidP="00C70EDC">
      <w:pPr>
        <w:jc w:val="right"/>
        <w:rPr>
          <w:lang w:eastAsia="ru-RU"/>
        </w:rPr>
      </w:pPr>
      <w:r>
        <w:rPr>
          <w:rFonts w:ascii="Times New Roman" w:hAnsi="Times New Roman" w:eastAsia="Times New Roman"/>
          <w:sz w:val="28"/>
        </w:rPr>
        <w:t>Выполнили: Ефремов А.И.,</w:t>
      </w:r>
    </w:p>
    <w:p w:rsidR="00B61146" w:rsidRDefault="00B61146" w:rsidP="00C70EDC">
      <w:pPr>
        <w:jc w:val="right"/>
        <w:rPr>
          <w:lang w:eastAsia="ru-RU"/>
        </w:rPr>
      </w:pPr>
      <w:r>
        <w:rPr>
          <w:rFonts w:ascii="Times New Roman" w:hAnsi="Times New Roman" w:eastAsia="Times New Roman"/>
          <w:sz w:val="28"/>
        </w:rPr>
        <w:t>Лазарев Г.С., Никитин А.В.</w:t>
      </w:r>
    </w:p>
    <w:p w:rsidR="00FD5325" w:rsidRPr="00B61146" w:rsidRDefault="00FD5325" w:rsidP="00C70EDC">
      <w:pPr>
        <w:jc w:val="right"/>
        <w:rPr>
          <w:sz w:val="24"/>
          <w:szCs w:val="24"/>
          <w:lang w:eastAsia="ru-RU"/>
        </w:rPr>
      </w:pPr>
      <w:r>
        <w:rPr>
          <w:rFonts w:ascii="Times New Roman" w:hAnsi="Times New Roman" w:eastAsia="Times New Roman"/>
          <w:sz w:val="28"/>
        </w:rPr>
        <w:t>Принял: Холмогоров В.В.</w:t>
      </w:r>
    </w:p>
    <w:p w:rsidR="00B61146" w:rsidRPr="00B61146" w:rsidRDefault="00B61146" w:rsidP="00C70EDC">
      <w:pPr>
        <w:jc w:val="center"/>
        <w:rPr>
          <w:lang w:eastAsia="ru-RU"/>
        </w:rPr>
      </w:pPr>
    </w:p>
    <w:p w:rsidR="00B61146" w:rsidRPr="00B61146" w:rsidRDefault="00B61146" w:rsidP="00C70EDC">
      <w:pPr>
        <w:jc w:val="center"/>
        <w:rPr>
          <w:sz w:val="24"/>
          <w:szCs w:val="24"/>
          <w:lang w:eastAsia="ru-RU"/>
        </w:rPr>
      </w:pPr>
    </w:p>
    <w:p w:rsidR="00B61146" w:rsidRDefault="00B61146" w:rsidP="00C70EDC">
      <w:pPr>
        <w:jc w:val="center"/>
        <w:rPr>
          <w:lang w:eastAsia="ru-RU"/>
        </w:rPr>
      </w:pPr>
    </w:p>
    <w:p w:rsidR="00B61146" w:rsidRPr="00B61146" w:rsidRDefault="00B61146" w:rsidP="00C70EDC">
      <w:pPr>
        <w:ind w:firstLine="0"/>
        <w:rPr>
          <w:lang w:eastAsia="ru-RU"/>
        </w:rPr>
      </w:pPr>
    </w:p>
    <w:p w:rsidR="00B61146" w:rsidRPr="00B61146" w:rsidRDefault="00B61146" w:rsidP="00C70EDC">
      <w:pPr>
        <w:jc w:val="center"/>
        <w:rPr>
          <w:sz w:val="24"/>
          <w:szCs w:val="24"/>
          <w:lang w:eastAsia="ru-RU"/>
        </w:rPr>
      </w:pPr>
      <w:r w:rsidRPr="00B61146">
        <w:rPr>
          <w:lang w:eastAsia="ru-RU"/>
        </w:rPr>
        <w:t>Москва</w:t>
      </w:r>
    </w:p>
    <w:p w:rsidR="00F25839" w:rsidRDefault="00B61146" w:rsidP="00C70EDC">
      <w:pPr>
        <w:jc w:val="center"/>
        <w:rPr>
          <w:lang w:eastAsia="ru-RU"/>
        </w:rPr>
      </w:pPr>
      <w:r w:rsidRPr="00B61146">
        <w:rPr>
          <w:lang w:eastAsia="ru-RU"/>
        </w:rPr>
        <w:t>2026 г.</w:t>
      </w:r>
    </w:p>
    <w:p>
      <w:pPr>
        <w:pStyle w:val="1"/>
        <w:pageBreakBefore w:val="0"/>
        <w:spacing w:line="360" w:lineRule="auto" w:before="0" w:after="240"/>
        <w:jc w:val="both"/>
      </w:pPr>
      <w:r>
        <w:rPr>
          <w:rFonts w:ascii="Times New Roman" w:hAnsi="Times New Roman" w:eastAsia="Times New Roman"/>
          <w:b/>
          <w:sz w:val="36"/>
        </w:rPr>
        <w:t>СОДЕРЖАНИЕ</w:t>
      </w:r>
    </w:p>
    <w:p>
      <w:pPr>
        <w:pageBreakBefore w:val="0"/>
        <w:tabs>
          <w:tab w:pos="9354" w:val="right" w:leader="dot"/>
        </w:tabs>
        <w:spacing w:line="360" w:lineRule="auto" w:before="0" w:after="0"/>
        <w:jc w:val="left"/>
      </w:pPr>
      <w:r>
        <w:rPr>
          <w:rFonts w:ascii="Times New Roman" w:hAnsi="Times New Roman" w:eastAsia="Times New Roman"/>
          <w:sz w:val="28"/>
        </w:rPr>
        <w:t>ВВЕДЕНИЕ</w:t>
      </w:r>
      <w:r>
        <w:tab/>
      </w:r>
      <w:r>
        <w:rPr>
          <w:rFonts w:ascii="Times New Roman" w:hAnsi="Times New Roman" w:eastAsia="Times New Roman"/>
          <w:sz w:val="28"/>
        </w:rPr>
        <w:t>3</w:t>
      </w:r>
    </w:p>
    <w:p>
      <w:pPr>
        <w:pageBreakBefore w:val="0"/>
        <w:tabs>
          <w:tab w:pos="9354" w:val="right" w:leader="dot"/>
        </w:tabs>
        <w:spacing w:line="360" w:lineRule="auto" w:before="0" w:after="0"/>
        <w:jc w:val="left"/>
      </w:pPr>
      <w:r>
        <w:rPr>
          <w:rFonts w:ascii="Times New Roman" w:hAnsi="Times New Roman" w:eastAsia="Times New Roman"/>
          <w:sz w:val="28"/>
        </w:rPr>
        <w:t>1 ТЕОРЕТИЧЕСКАЯ ЧАСТЬ</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1.1 Постановка задачи генерации табличных данных</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1.2 Проверка TSTR</w:t>
      </w:r>
      <w:r>
        <w:tab/>
      </w:r>
      <w:r>
        <w:rPr>
          <w:rFonts w:ascii="Times New Roman" w:hAnsi="Times New Roman" w:eastAsia="Times New Roman"/>
          <w:sz w:val="28"/>
        </w:rPr>
        <w:t>4</w:t>
      </w:r>
    </w:p>
    <w:p>
      <w:pPr>
        <w:pageBreakBefore w:val="0"/>
        <w:tabs>
          <w:tab w:pos="9354" w:val="right" w:leader="dot"/>
        </w:tabs>
        <w:spacing w:line="360" w:lineRule="auto" w:before="0" w:after="0"/>
        <w:jc w:val="left"/>
      </w:pPr>
      <w:r>
        <w:rPr>
          <w:rFonts w:ascii="Times New Roman" w:hAnsi="Times New Roman" w:eastAsia="Times New Roman"/>
          <w:sz w:val="28"/>
        </w:rPr>
        <w:t>1.3 Gaussian Mixture Model</w:t>
      </w:r>
      <w:r>
        <w:tab/>
      </w:r>
      <w:r>
        <w:rPr>
          <w:rFonts w:ascii="Times New Roman" w:hAnsi="Times New Roman" w:eastAsia="Times New Roman"/>
          <w:sz w:val="28"/>
        </w:rPr>
        <w:t>5</w:t>
      </w:r>
    </w:p>
    <w:p>
      <w:pPr>
        <w:pageBreakBefore w:val="0"/>
        <w:tabs>
          <w:tab w:pos="9354" w:val="right" w:leader="dot"/>
        </w:tabs>
        <w:spacing w:line="360" w:lineRule="auto" w:before="0" w:after="0"/>
        <w:jc w:val="left"/>
      </w:pPr>
      <w:r>
        <w:rPr>
          <w:rFonts w:ascii="Times New Roman" w:hAnsi="Times New Roman" w:eastAsia="Times New Roman"/>
          <w:sz w:val="28"/>
        </w:rPr>
        <w:t>1.4 Нейронный denoising-autoencoder</w:t>
      </w:r>
      <w:r>
        <w:tab/>
      </w:r>
      <w:r>
        <w:rPr>
          <w:rFonts w:ascii="Times New Roman" w:hAnsi="Times New Roman" w:eastAsia="Times New Roman"/>
          <w:sz w:val="28"/>
        </w:rPr>
        <w:t>6</w:t>
      </w:r>
    </w:p>
    <w:p>
      <w:pPr>
        <w:pageBreakBefore w:val="0"/>
        <w:tabs>
          <w:tab w:pos="9354" w:val="right" w:leader="dot"/>
        </w:tabs>
        <w:spacing w:line="360" w:lineRule="auto" w:before="0" w:after="0"/>
        <w:jc w:val="left"/>
      </w:pPr>
      <w:r>
        <w:rPr>
          <w:rFonts w:ascii="Times New Roman" w:hAnsi="Times New Roman" w:eastAsia="Times New Roman"/>
          <w:sz w:val="28"/>
        </w:rPr>
        <w:t>1.5 Экспертная база правил</w:t>
      </w:r>
      <w:r>
        <w:tab/>
      </w:r>
      <w:r>
        <w:rPr>
          <w:rFonts w:ascii="Times New Roman" w:hAnsi="Times New Roman" w:eastAsia="Times New Roman"/>
          <w:sz w:val="28"/>
        </w:rPr>
        <w:t>6</w:t>
      </w:r>
    </w:p>
    <w:p>
      <w:pPr>
        <w:pageBreakBefore w:val="0"/>
        <w:tabs>
          <w:tab w:pos="9354" w:val="right" w:leader="dot"/>
        </w:tabs>
        <w:spacing w:line="360" w:lineRule="auto" w:before="0" w:after="0"/>
        <w:jc w:val="left"/>
      </w:pPr>
      <w:r>
        <w:rPr>
          <w:rFonts w:ascii="Times New Roman" w:hAnsi="Times New Roman" w:eastAsia="Times New Roman"/>
          <w:sz w:val="28"/>
        </w:rPr>
        <w:t>1.6 Метрики качества синтетических данных</w:t>
      </w:r>
      <w:r>
        <w:tab/>
      </w:r>
      <w:r>
        <w:rPr>
          <w:rFonts w:ascii="Times New Roman" w:hAnsi="Times New Roman" w:eastAsia="Times New Roman"/>
          <w:sz w:val="28"/>
        </w:rPr>
        <w:t>7</w:t>
      </w:r>
    </w:p>
    <w:p>
      <w:pPr>
        <w:pageBreakBefore w:val="0"/>
        <w:tabs>
          <w:tab w:pos="9354" w:val="right" w:leader="dot"/>
        </w:tabs>
        <w:spacing w:line="360" w:lineRule="auto" w:before="0" w:after="0"/>
        <w:jc w:val="left"/>
      </w:pPr>
      <w:r>
        <w:rPr>
          <w:rFonts w:ascii="Times New Roman" w:hAnsi="Times New Roman" w:eastAsia="Times New Roman"/>
          <w:sz w:val="28"/>
        </w:rPr>
        <w:t>2 ПРАКТИЧЕСКАЯ ЧАСТЬ</w:t>
      </w:r>
      <w:r>
        <w:tab/>
      </w:r>
      <w:r>
        <w:rPr>
          <w:rFonts w:ascii="Times New Roman" w:hAnsi="Times New Roman" w:eastAsia="Times New Roman"/>
          <w:sz w:val="28"/>
        </w:rPr>
        <w:t>9</w:t>
      </w:r>
    </w:p>
    <w:p>
      <w:pPr>
        <w:pageBreakBefore w:val="0"/>
        <w:tabs>
          <w:tab w:pos="9354" w:val="right" w:leader="dot"/>
        </w:tabs>
        <w:spacing w:line="360" w:lineRule="auto" w:before="0" w:after="0"/>
        <w:jc w:val="left"/>
      </w:pPr>
      <w:r>
        <w:rPr>
          <w:rFonts w:ascii="Times New Roman" w:hAnsi="Times New Roman" w:eastAsia="Times New Roman"/>
          <w:sz w:val="28"/>
        </w:rPr>
        <w:t>2.1 Используемые данные и протокол эксперимента</w:t>
      </w:r>
      <w:r>
        <w:tab/>
      </w:r>
      <w:r>
        <w:rPr>
          <w:rFonts w:ascii="Times New Roman" w:hAnsi="Times New Roman" w:eastAsia="Times New Roman"/>
          <w:sz w:val="28"/>
        </w:rPr>
        <w:t>9</w:t>
      </w:r>
    </w:p>
    <w:p>
      <w:pPr>
        <w:pageBreakBefore w:val="0"/>
        <w:tabs>
          <w:tab w:pos="9354" w:val="right" w:leader="dot"/>
        </w:tabs>
        <w:spacing w:line="360" w:lineRule="auto" w:before="0" w:after="0"/>
        <w:jc w:val="left"/>
      </w:pPr>
      <w:r>
        <w:rPr>
          <w:rFonts w:ascii="Times New Roman" w:hAnsi="Times New Roman" w:eastAsia="Times New Roman"/>
          <w:sz w:val="28"/>
        </w:rPr>
        <w:t>2.2 Реализованные генераторы</w:t>
      </w:r>
      <w:r>
        <w:tab/>
      </w:r>
      <w:r>
        <w:rPr>
          <w:rFonts w:ascii="Times New Roman" w:hAnsi="Times New Roman" w:eastAsia="Times New Roman"/>
          <w:sz w:val="28"/>
        </w:rPr>
        <w:t>9</w:t>
      </w:r>
    </w:p>
    <w:p>
      <w:pPr>
        <w:pageBreakBefore w:val="0"/>
        <w:tabs>
          <w:tab w:pos="9354" w:val="right" w:leader="dot"/>
        </w:tabs>
        <w:spacing w:line="360" w:lineRule="auto" w:before="0" w:after="0"/>
        <w:jc w:val="left"/>
      </w:pPr>
      <w:r>
        <w:rPr>
          <w:rFonts w:ascii="Times New Roman" w:hAnsi="Times New Roman" w:eastAsia="Times New Roman"/>
          <w:sz w:val="28"/>
        </w:rPr>
        <w:t>2.3 Статистическая проверка синтетических данных</w:t>
      </w:r>
      <w:r>
        <w:tab/>
      </w:r>
      <w:r>
        <w:rPr>
          <w:rFonts w:ascii="Times New Roman" w:hAnsi="Times New Roman" w:eastAsia="Times New Roman"/>
          <w:sz w:val="28"/>
        </w:rPr>
        <w:t>10</w:t>
      </w:r>
    </w:p>
    <w:p>
      <w:pPr>
        <w:pageBreakBefore w:val="0"/>
        <w:tabs>
          <w:tab w:pos="9354" w:val="right" w:leader="dot"/>
        </w:tabs>
        <w:spacing w:line="360" w:lineRule="auto" w:before="0" w:after="0"/>
        <w:jc w:val="left"/>
      </w:pPr>
      <w:r>
        <w:rPr>
          <w:rFonts w:ascii="Times New Roman" w:hAnsi="Times New Roman" w:eastAsia="Times New Roman"/>
          <w:sz w:val="28"/>
        </w:rPr>
        <w:t>2.4 Визуальный анализ синтетических данных</w:t>
      </w:r>
      <w:r>
        <w:tab/>
      </w:r>
      <w:r>
        <w:rPr>
          <w:rFonts w:ascii="Times New Roman" w:hAnsi="Times New Roman" w:eastAsia="Times New Roman"/>
          <w:sz w:val="28"/>
        </w:rPr>
        <w:t>11</w:t>
      </w:r>
    </w:p>
    <w:p>
      <w:pPr>
        <w:pageBreakBefore w:val="0"/>
        <w:tabs>
          <w:tab w:pos="9354" w:val="right" w:leader="dot"/>
        </w:tabs>
        <w:spacing w:line="360" w:lineRule="auto" w:before="0" w:after="0"/>
        <w:jc w:val="left"/>
      </w:pPr>
      <w:r>
        <w:rPr>
          <w:rFonts w:ascii="Times New Roman" w:hAnsi="Times New Roman" w:eastAsia="Times New Roman"/>
          <w:sz w:val="28"/>
        </w:rPr>
        <w:t>2.5 TSTR-сравнение моделей</w:t>
      </w:r>
      <w:r>
        <w:tab/>
      </w:r>
      <w:r>
        <w:rPr>
          <w:rFonts w:ascii="Times New Roman" w:hAnsi="Times New Roman" w:eastAsia="Times New Roman"/>
          <w:sz w:val="28"/>
        </w:rPr>
        <w:t>12</w:t>
      </w:r>
    </w:p>
    <w:p>
      <w:pPr>
        <w:pageBreakBefore w:val="0"/>
        <w:tabs>
          <w:tab w:pos="9354" w:val="right" w:leader="dot"/>
        </w:tabs>
        <w:spacing w:line="360" w:lineRule="auto" w:before="0" w:after="0"/>
        <w:jc w:val="left"/>
      </w:pPr>
      <w:r>
        <w:rPr>
          <w:rFonts w:ascii="Times New Roman" w:hAnsi="Times New Roman" w:eastAsia="Times New Roman"/>
          <w:sz w:val="28"/>
        </w:rPr>
        <w:t>ЗАКЛЮЧЕНИЕ</w:t>
      </w:r>
      <w:r>
        <w:tab/>
      </w:r>
      <w:r>
        <w:rPr>
          <w:rFonts w:ascii="Times New Roman" w:hAnsi="Times New Roman" w:eastAsia="Times New Roman"/>
          <w:sz w:val="28"/>
        </w:rPr>
        <w:t>15</w:t>
      </w:r>
    </w:p>
    <w:p>
      <w:pPr>
        <w:pageBreakBefore w:val="0"/>
        <w:tabs>
          <w:tab w:pos="9354" w:val="right" w:leader="dot"/>
        </w:tabs>
        <w:spacing w:line="360" w:lineRule="auto" w:before="0" w:after="0"/>
        <w:jc w:val="left"/>
      </w:pPr>
      <w:r>
        <w:rPr>
          <w:rFonts w:ascii="Times New Roman" w:hAnsi="Times New Roman" w:eastAsia="Times New Roman"/>
          <w:sz w:val="28"/>
        </w:rPr>
        <w:t>СПИСОК ИСПОЛЬЗОВАННЫХ ИСТОЧНИКОВ</w:t>
      </w:r>
      <w:r>
        <w:tab/>
      </w:r>
      <w:r>
        <w:rPr>
          <w:rFonts w:ascii="Times New Roman" w:hAnsi="Times New Roman" w:eastAsia="Times New Roman"/>
          <w:sz w:val="28"/>
        </w:rPr>
        <w:t>17</w:t>
      </w:r>
    </w:p>
    <w:p>
      <w:pPr>
        <w:pageBreakBefore w:val="0"/>
        <w:tabs>
          <w:tab w:pos="9354" w:val="right" w:leader="dot"/>
        </w:tabs>
        <w:spacing w:line="360" w:lineRule="auto" w:before="0" w:after="0"/>
        <w:jc w:val="left"/>
      </w:pPr>
      <w:r>
        <w:rPr>
          <w:rFonts w:ascii="Times New Roman" w:hAnsi="Times New Roman" w:eastAsia="Times New Roman"/>
          <w:sz w:val="28"/>
        </w:rPr>
        <w:t>ПРИЛОЖЕНИЕ А</w:t>
      </w:r>
      <w:r>
        <w:tab/>
      </w:r>
      <w:r>
        <w:rPr>
          <w:rFonts w:ascii="Times New Roman" w:hAnsi="Times New Roman" w:eastAsia="Times New Roman"/>
          <w:sz w:val="28"/>
        </w:rPr>
        <w:t>18</w:t>
      </w:r>
    </w:p>
    <w:p>
      <w:r>
        <w:br w:type="page"/>
      </w:r>
    </w:p>
    <w:p>
      <w:pPr>
        <w:pStyle w:val="1"/>
        <w:pageBreakBefore w:val="0"/>
        <w:spacing w:line="360" w:lineRule="auto" w:before="0" w:after="240"/>
        <w:jc w:val="both"/>
      </w:pPr>
      <w:r>
        <w:rPr>
          <w:rFonts w:ascii="Times New Roman" w:hAnsi="Times New Roman" w:eastAsia="Times New Roman"/>
          <w:b/>
          <w:sz w:val="36"/>
        </w:rPr>
        <w:t>ВВЕДЕНИЕ</w:t>
      </w:r>
    </w:p>
    <w:p>
      <w:pPr>
        <w:pageBreakBefore w:val="0"/>
        <w:spacing w:line="360" w:lineRule="auto" w:before="0" w:after="0"/>
        <w:ind w:firstLine="709"/>
        <w:jc w:val="both"/>
      </w:pPr>
      <w:r>
        <w:rPr>
          <w:rFonts w:ascii="Times New Roman" w:hAnsi="Times New Roman" w:eastAsia="Times New Roman"/>
          <w:sz w:val="28"/>
        </w:rPr>
        <w:t>Цель работы — реализовать генерацию синтетических табличных данных и проверить, можно ли на этих данных обучить дискриминативные модели для бинарной классификации наличия сердечно-сосудистого заболевания у пациента.</w:t>
      </w:r>
    </w:p>
    <w:p>
      <w:pPr>
        <w:pageBreakBefore w:val="0"/>
        <w:spacing w:line="360" w:lineRule="auto" w:before="0" w:after="0"/>
        <w:ind w:firstLine="709"/>
        <w:jc w:val="both"/>
      </w:pPr>
      <w:r>
        <w:rPr>
          <w:rFonts w:ascii="Times New Roman" w:hAnsi="Times New Roman" w:eastAsia="Times New Roman"/>
          <w:sz w:val="28"/>
        </w:rPr>
        <w:t>В качестве предметной области используется медицинская диагностика сердечно-сосудистых заболеваний. Набор данных остается тем же, что и в первых двух практических работах: UCI Heart Disease. В первой работе данные были очищены и предобработаны, во второй работе на них сравнивались дискриминативные модели. В третьей работе основное внимание уделяется генеративным алгоритмам, то есть методам, которые создают новые синтетические строки таблицы.</w:t>
      </w:r>
    </w:p>
    <w:p>
      <w:pPr>
        <w:pageBreakBefore w:val="0"/>
        <w:spacing w:line="360" w:lineRule="auto" w:before="0" w:after="0"/>
        <w:ind w:firstLine="709"/>
        <w:jc w:val="both"/>
      </w:pPr>
      <w:r>
        <w:rPr>
          <w:rFonts w:ascii="Times New Roman" w:hAnsi="Times New Roman" w:eastAsia="Times New Roman"/>
          <w:sz w:val="28"/>
        </w:rPr>
        <w:t>Задание практической работы требует сгенерировать набор данных, на котором возможно обучить дискриминативные модели для задачи из предыдущих работ. В работе дополнительно учитывается ориентир из практической работы №2: необходимо проверить, могут ли модели, обученные на синтетике, превысить F1 модели Gradient Boosting на сырых данных. Этот порог равен 0.7213. Для более строгого сравнения также используется лучший результат второй работы на предобработанных данных: F1 = 0.8769.</w:t>
      </w:r>
    </w:p>
    <w:p>
      <w:pPr>
        <w:pageBreakBefore w:val="0"/>
        <w:spacing w:line="360" w:lineRule="auto" w:before="0" w:after="0"/>
        <w:ind w:firstLine="709"/>
        <w:jc w:val="both"/>
      </w:pPr>
      <w:r>
        <w:rPr>
          <w:rFonts w:ascii="Times New Roman" w:hAnsi="Times New Roman" w:eastAsia="Times New Roman"/>
          <w:sz w:val="28"/>
        </w:rPr>
        <w:t>Основная объективная проверка называется TSTR, Train on Synthetic, Test on Real. Модель обучается на синтетическом train-наборе, а проверяется на реальной test-части. Такой подход показывает не только внешнюю похожесть данных, но и их практическую полезность для обучения классификатора.</w:t>
      </w:r>
    </w:p>
    <w:p>
      <w:pPr>
        <w:pageBreakBefore w:val="0"/>
        <w:spacing w:line="360" w:lineRule="auto" w:before="0" w:after="0"/>
        <w:ind w:firstLine="709"/>
        <w:jc w:val="both"/>
      </w:pPr>
      <w:r>
        <w:rPr>
          <w:rFonts w:ascii="Times New Roman" w:hAnsi="Times New Roman" w:eastAsia="Times New Roman"/>
          <w:sz w:val="28"/>
        </w:rPr>
        <w:t>В работе реализованы три типа генераторов: классическая модель Gaussian Mixture Model, нейронный denoising-autoencoder на базе MLPRegressor и экспертный генератор правил. Для каждого генератора создаются два варианта синтетического набора: x1, равный размеру real train, и x3, увеличенный в три раза.</w:t>
      </w:r>
    </w:p>
    <w:p>
      <w:r>
        <w:br w:type="page"/>
      </w:r>
    </w:p>
    <w:p>
      <w:pPr>
        <w:pStyle w:val="1"/>
        <w:pageBreakBefore w:val="0"/>
        <w:spacing w:line="360" w:lineRule="auto" w:before="0" w:after="240"/>
        <w:jc w:val="both"/>
      </w:pPr>
      <w:r>
        <w:rPr>
          <w:rFonts w:ascii="Times New Roman" w:hAnsi="Times New Roman" w:eastAsia="Times New Roman"/>
          <w:b/>
          <w:sz w:val="36"/>
        </w:rPr>
        <w:t>1 ТЕОРЕТИЧЕСКАЯ ЧАСТЬ</w:t>
      </w:r>
    </w:p>
    <w:p>
      <w:pPr>
        <w:pStyle w:val="2"/>
        <w:pageBreakBefore w:val="0"/>
        <w:spacing w:line="360" w:lineRule="auto" w:before="480" w:after="240"/>
        <w:jc w:val="both"/>
      </w:pPr>
      <w:r>
        <w:rPr>
          <w:rFonts w:ascii="Times New Roman" w:hAnsi="Times New Roman" w:eastAsia="Times New Roman"/>
          <w:b/>
          <w:sz w:val="32"/>
        </w:rPr>
        <w:t>1.1 Постановка задачи генерации табличных данных</w:t>
      </w:r>
    </w:p>
    <w:p>
      <w:pPr>
        <w:pageBreakBefore w:val="0"/>
        <w:spacing w:line="360" w:lineRule="auto" w:before="0" w:after="0"/>
        <w:ind w:firstLine="709"/>
        <w:jc w:val="both"/>
      </w:pPr>
      <w:r>
        <w:rPr>
          <w:rFonts w:ascii="Times New Roman" w:hAnsi="Times New Roman" w:eastAsia="Times New Roman"/>
          <w:sz w:val="28"/>
        </w:rPr>
        <w:t>Генерация табличных данных — это задача создания новых строк таблицы, которые похожи на реальные наблюдения и сохраняют важные статистические свойства исходного набора. В отличие от обычной классификации, генеративная модель не только относит объект к классу, а пытается воспроизвести структуру данных.</w:t>
      </w:r>
    </w:p>
    <w:p>
      <w:pPr>
        <w:pageBreakBefore w:val="0"/>
        <w:spacing w:line="360" w:lineRule="auto" w:before="0" w:after="0"/>
        <w:ind w:firstLine="709"/>
        <w:jc w:val="both"/>
      </w:pPr>
      <w:r>
        <w:rPr>
          <w:rFonts w:ascii="Times New Roman" w:hAnsi="Times New Roman" w:eastAsia="Times New Roman"/>
          <w:sz w:val="28"/>
        </w:rPr>
        <w:t>В данной работе синтетическая строка описывает пациента. Она должна быть пригодна для той же задачи, что и реальные данные: классификации наличия сердечно-сосудистого заболевания. Поэтому синтетические признаки должны быть согласованы с целевым классом target.</w:t>
      </w:r>
    </w:p>
    <w:p>
      <w:pPr>
        <w:pageBreakBefore w:val="0"/>
        <w:spacing w:line="360" w:lineRule="auto" w:before="0" w:after="0"/>
        <w:ind w:firstLine="709"/>
        <w:jc w:val="both"/>
      </w:pPr>
      <w:r>
        <w:rPr>
          <w:rFonts w:ascii="Times New Roman" w:hAnsi="Times New Roman" w:eastAsia="Times New Roman"/>
          <w:sz w:val="28"/>
        </w:rPr>
        <w:t>Для задачи используются два пространства признаков. Первое пространство — processed-признаки из первой лабораторной: стандартизированные числовые признаки, one-hot признаки категорий и индикаторы пропусков. Второе пространство — исходные медицинские признаки, например возраст, давление, холестерин, тип боли в груди и максимальная частота сердечных сокращений. Классические и нейронные генераторы работают в processed-пространстве, а экспертный генератор сначала создает исходные медицинские строки, затем применяет к ним тот же препроцессор, что и в первой работе.</w:t>
      </w:r>
    </w:p>
    <w:p>
      <w:pPr>
        <w:pStyle w:val="2"/>
        <w:pageBreakBefore w:val="0"/>
        <w:spacing w:line="360" w:lineRule="auto" w:before="480" w:after="240"/>
        <w:jc w:val="both"/>
      </w:pPr>
      <w:r>
        <w:rPr>
          <w:rFonts w:ascii="Times New Roman" w:hAnsi="Times New Roman" w:eastAsia="Times New Roman"/>
          <w:b/>
          <w:sz w:val="32"/>
        </w:rPr>
        <w:t>1.2 Проверка TSTR</w:t>
      </w:r>
    </w:p>
    <w:p>
      <w:pPr>
        <w:pageBreakBefore w:val="0"/>
        <w:spacing w:line="360" w:lineRule="auto" w:before="0" w:after="0"/>
        <w:ind w:firstLine="709"/>
        <w:jc w:val="both"/>
      </w:pPr>
      <w:r>
        <w:rPr>
          <w:rFonts w:ascii="Times New Roman" w:hAnsi="Times New Roman" w:eastAsia="Times New Roman"/>
          <w:sz w:val="28"/>
        </w:rPr>
        <w:t>TSTR расшифровывается как Train on Synthetic, Test on Real. Это один из наиболее понятных способов оценить полезность синтетического набора. Если модель, обученная только на синтетических данных, показывает хорошее качество на реальной test-выборке, значит синтетика сохранила признаки, важные для реальной задачи.</w:t>
      </w:r>
    </w:p>
    <w:p>
      <w:pPr>
        <w:pageBreakBefore w:val="0"/>
        <w:spacing w:line="360" w:lineRule="auto" w:before="0" w:after="0"/>
        <w:ind w:firstLine="709"/>
        <w:jc w:val="both"/>
      </w:pPr>
      <w:r>
        <w:rPr>
          <w:rFonts w:ascii="Times New Roman" w:hAnsi="Times New Roman" w:eastAsia="Times New Roman"/>
          <w:sz w:val="28"/>
        </w:rPr>
        <w:t>В работе используется следующий протокол:</w:t>
      </w:r>
    </w:p>
    <w:p>
      <w:pPr>
        <w:pStyle w:val="a6"/>
        <w:pageBreakBefore w:val="0"/>
        <w:spacing w:line="360" w:lineRule="auto" w:before="0" w:after="0"/>
        <w:ind w:left="1276"/>
        <w:jc w:val="both"/>
      </w:pPr>
      <w:r>
        <w:rPr>
          <w:rFonts w:ascii="Times New Roman" w:hAnsi="Times New Roman" w:eastAsia="Times New Roman"/>
          <w:sz w:val="28"/>
        </w:rPr>
        <w:t>– реальный набор делится на real train и real test;</w:t>
      </w:r>
    </w:p>
    <w:p>
      <w:pPr>
        <w:pStyle w:val="a6"/>
        <w:pageBreakBefore w:val="0"/>
        <w:spacing w:line="360" w:lineRule="auto" w:before="0" w:after="0"/>
        <w:ind w:left="1276"/>
        <w:jc w:val="both"/>
      </w:pPr>
      <w:r>
        <w:rPr>
          <w:rFonts w:ascii="Times New Roman" w:hAnsi="Times New Roman" w:eastAsia="Times New Roman"/>
          <w:sz w:val="28"/>
        </w:rPr>
        <w:t>– генераторы обучаются только на real train;</w:t>
      </w:r>
    </w:p>
    <w:p>
      <w:pPr>
        <w:pStyle w:val="a6"/>
        <w:pageBreakBefore w:val="0"/>
        <w:spacing w:line="360" w:lineRule="auto" w:before="0" w:after="0"/>
        <w:ind w:left="1276"/>
        <w:jc w:val="both"/>
      </w:pPr>
      <w:r>
        <w:rPr>
          <w:rFonts w:ascii="Times New Roman" w:hAnsi="Times New Roman" w:eastAsia="Times New Roman"/>
          <w:sz w:val="28"/>
        </w:rPr>
        <w:t>– создаются синтетические train-наборы;</w:t>
      </w:r>
    </w:p>
    <w:p>
      <w:pPr>
        <w:pStyle w:val="a6"/>
        <w:pageBreakBefore w:val="0"/>
        <w:spacing w:line="360" w:lineRule="auto" w:before="0" w:after="0"/>
        <w:ind w:left="1276"/>
        <w:jc w:val="both"/>
      </w:pPr>
      <w:r>
        <w:rPr>
          <w:rFonts w:ascii="Times New Roman" w:hAnsi="Times New Roman" w:eastAsia="Times New Roman"/>
          <w:sz w:val="28"/>
        </w:rPr>
        <w:t>– дискриминативные модели обучаются на синтетике;</w:t>
      </w:r>
    </w:p>
    <w:p>
      <w:pPr>
        <w:pStyle w:val="a6"/>
        <w:pageBreakBefore w:val="0"/>
        <w:spacing w:line="360" w:lineRule="auto" w:before="0" w:after="0"/>
        <w:ind w:left="1276"/>
        <w:jc w:val="both"/>
      </w:pPr>
      <w:r>
        <w:rPr>
          <w:rFonts w:ascii="Times New Roman" w:hAnsi="Times New Roman" w:eastAsia="Times New Roman"/>
          <w:sz w:val="28"/>
        </w:rPr>
        <w:t>– качество считается на real test.</w:t>
      </w:r>
    </w:p>
    <w:p>
      <w:pPr>
        <w:pageBreakBefore w:val="0"/>
        <w:spacing w:line="360" w:lineRule="auto" w:before="0" w:after="0"/>
        <w:ind w:firstLine="709"/>
        <w:jc w:val="both"/>
      </w:pPr>
      <w:r>
        <w:rPr>
          <w:rFonts w:ascii="Times New Roman" w:hAnsi="Times New Roman" w:eastAsia="Times New Roman"/>
          <w:sz w:val="28"/>
        </w:rPr>
        <w:t>Real test не используется при генерации. Это важно для честной проверки: генератор не должен видеть данные, на которых потом оценивается классификатор.</w:t>
      </w:r>
    </w:p>
    <w:p>
      <w:pPr>
        <w:pageBreakBefore w:val="0"/>
        <w:spacing w:line="360" w:lineRule="auto" w:before="0" w:after="0"/>
        <w:ind w:firstLine="709"/>
        <w:jc w:val="both"/>
      </w:pPr>
      <w:r>
        <w:rPr>
          <w:rFonts w:ascii="Times New Roman" w:hAnsi="Times New Roman" w:eastAsia="Times New Roman"/>
          <w:sz w:val="28"/>
        </w:rPr>
        <w:t>Для сравнения используются Accuracy, Precision, Recall, F1 и ROC-AUC. Основная метрика в работе — F1, потому что она одновременно учитывает точность положительных предсказаний и полноту нахождения класса болезни.</w:t>
      </w:r>
    </w:p>
    <w:p>
      <w:pPr>
        <w:pStyle w:val="2"/>
        <w:pageBreakBefore w:val="0"/>
        <w:spacing w:line="360" w:lineRule="auto" w:before="480" w:after="240"/>
        <w:jc w:val="both"/>
      </w:pPr>
      <w:r>
        <w:rPr>
          <w:rFonts w:ascii="Times New Roman" w:hAnsi="Times New Roman" w:eastAsia="Times New Roman"/>
          <w:b/>
          <w:sz w:val="32"/>
        </w:rPr>
        <w:t>1.3 Gaussian Mixture Model</w:t>
      </w:r>
    </w:p>
    <w:p>
      <w:pPr>
        <w:pageBreakBefore w:val="0"/>
        <w:spacing w:line="360" w:lineRule="auto" w:before="0" w:after="0"/>
        <w:ind w:firstLine="709"/>
        <w:jc w:val="both"/>
      </w:pPr>
      <w:r>
        <w:rPr>
          <w:rFonts w:ascii="Times New Roman" w:hAnsi="Times New Roman" w:eastAsia="Times New Roman"/>
          <w:sz w:val="28"/>
        </w:rPr>
        <w:t>Gaussian Mixture Model, или GMM, относится к классическим генеративным моделям. Она описывает распределение данных как смесь нескольких нормальных распределений. Если один класс пациентов состоит из нескольких групп, GMM может выделить эти группы как отдельные компоненты смеси.</w:t>
      </w:r>
    </w:p>
    <w:p>
      <w:pPr>
        <w:pageBreakBefore w:val="0"/>
        <w:spacing w:line="360" w:lineRule="auto" w:before="0" w:after="0"/>
        <w:ind w:firstLine="709"/>
        <w:jc w:val="both"/>
      </w:pPr>
      <w:r>
        <w:rPr>
          <w:rFonts w:ascii="Times New Roman" w:hAnsi="Times New Roman" w:eastAsia="Times New Roman"/>
          <w:sz w:val="28"/>
        </w:rPr>
        <w:t>В работе GMM обучается отдельно для каждого класса. Это сделано потому, что пациенты без болезни и пациенты с болезнью имеют разные распределения признаков. Отдельное обучение по классам помогает сохранить соответствие между признаками и target.</w:t>
      </w:r>
    </w:p>
    <w:p>
      <w:pPr>
        <w:pageBreakBefore w:val="0"/>
        <w:spacing w:line="360" w:lineRule="auto" w:before="0" w:after="0"/>
        <w:ind w:firstLine="709"/>
        <w:jc w:val="both"/>
      </w:pPr>
      <w:r>
        <w:rPr>
          <w:rFonts w:ascii="Times New Roman" w:hAnsi="Times New Roman" w:eastAsia="Times New Roman"/>
          <w:sz w:val="28"/>
        </w:rPr>
        <w:t>Число компонент ограничивается сверху значением 6. Такое ограничение выбрано для устойчивости. Если компонент слишком много, модель может начать слишком точно подстраиваться под train-выборку. Если компонент слишком мало, модель будет чрезмерно усреднять данные.</w:t>
      </w:r>
    </w:p>
    <w:p>
      <w:pPr>
        <w:pageBreakBefore w:val="0"/>
        <w:spacing w:line="360" w:lineRule="auto" w:before="0" w:after="0"/>
        <w:ind w:firstLine="709"/>
        <w:jc w:val="both"/>
      </w:pPr>
      <w:r>
        <w:rPr>
          <w:rFonts w:ascii="Times New Roman" w:hAnsi="Times New Roman" w:eastAsia="Times New Roman"/>
          <w:sz w:val="28"/>
        </w:rPr>
        <w:t>После сэмплирования GMM выполняется постобработка. Числовые признаки ограничиваются наблюдаемыми квантилями, one-hot группы приводятся к одному активному значению, бинарные признаки округляются к 0 или 1.</w:t>
      </w:r>
    </w:p>
    <w:p>
      <w:pPr>
        <w:pStyle w:val="2"/>
        <w:pageBreakBefore w:val="0"/>
        <w:spacing w:line="360" w:lineRule="auto" w:before="480" w:after="240"/>
        <w:jc w:val="both"/>
      </w:pPr>
      <w:r>
        <w:rPr>
          <w:rFonts w:ascii="Times New Roman" w:hAnsi="Times New Roman" w:eastAsia="Times New Roman"/>
          <w:b/>
          <w:sz w:val="32"/>
        </w:rPr>
        <w:t>1.4 Нейронный denoising-autoencoder</w:t>
      </w:r>
    </w:p>
    <w:p>
      <w:pPr>
        <w:pageBreakBefore w:val="0"/>
        <w:spacing w:line="360" w:lineRule="auto" w:before="0" w:after="0"/>
        <w:ind w:firstLine="709"/>
        <w:jc w:val="both"/>
      </w:pPr>
      <w:r>
        <w:rPr>
          <w:rFonts w:ascii="Times New Roman" w:hAnsi="Times New Roman" w:eastAsia="Times New Roman"/>
          <w:sz w:val="28"/>
        </w:rPr>
        <w:t>Второй генератор реализован на базе MLPRegressor как denoising-autoencoder. Autoencoder — это нейронная сеть, которая учится восстанавливать входные данные. Denoising-autoencoder получает на вход зашумленную строку и учится возвращать ее к исходному виду.</w:t>
      </w:r>
    </w:p>
    <w:p>
      <w:pPr>
        <w:pageBreakBefore w:val="0"/>
        <w:spacing w:line="360" w:lineRule="auto" w:before="0" w:after="0"/>
        <w:ind w:firstLine="709"/>
        <w:jc w:val="both"/>
      </w:pPr>
      <w:r>
        <w:rPr>
          <w:rFonts w:ascii="Times New Roman" w:hAnsi="Times New Roman" w:eastAsia="Times New Roman"/>
          <w:sz w:val="28"/>
        </w:rPr>
        <w:t>В работе генерация выполняется так:</w:t>
      </w:r>
    </w:p>
    <w:p>
      <w:pPr>
        <w:pStyle w:val="a6"/>
        <w:pageBreakBefore w:val="0"/>
        <w:spacing w:line="360" w:lineRule="auto" w:before="0" w:after="0"/>
        <w:ind w:left="1276"/>
        <w:jc w:val="both"/>
      </w:pPr>
      <w:r>
        <w:rPr>
          <w:rFonts w:ascii="Times New Roman" w:hAnsi="Times New Roman" w:eastAsia="Times New Roman"/>
          <w:sz w:val="28"/>
        </w:rPr>
        <w:t>– берутся реальные train-строки своего класса;</w:t>
      </w:r>
    </w:p>
    <w:p>
      <w:pPr>
        <w:pStyle w:val="a6"/>
        <w:pageBreakBefore w:val="0"/>
        <w:spacing w:line="360" w:lineRule="auto" w:before="0" w:after="0"/>
        <w:ind w:left="1276"/>
        <w:jc w:val="both"/>
      </w:pPr>
      <w:r>
        <w:rPr>
          <w:rFonts w:ascii="Times New Roman" w:hAnsi="Times New Roman" w:eastAsia="Times New Roman"/>
          <w:sz w:val="28"/>
        </w:rPr>
        <w:t>– к ним добавляется небольшой шум;</w:t>
      </w:r>
    </w:p>
    <w:p>
      <w:pPr>
        <w:pStyle w:val="a6"/>
        <w:pageBreakBefore w:val="0"/>
        <w:spacing w:line="360" w:lineRule="auto" w:before="0" w:after="0"/>
        <w:ind w:left="1276"/>
        <w:jc w:val="both"/>
      </w:pPr>
      <w:r>
        <w:rPr>
          <w:rFonts w:ascii="Times New Roman" w:hAnsi="Times New Roman" w:eastAsia="Times New Roman"/>
          <w:sz w:val="28"/>
        </w:rPr>
        <w:t>– нейросеть обучается восстанавливать исходные строки;</w:t>
      </w:r>
    </w:p>
    <w:p>
      <w:pPr>
        <w:pStyle w:val="a6"/>
        <w:pageBreakBefore w:val="0"/>
        <w:spacing w:line="360" w:lineRule="auto" w:before="0" w:after="0"/>
        <w:ind w:left="1276"/>
        <w:jc w:val="both"/>
      </w:pPr>
      <w:r>
        <w:rPr>
          <w:rFonts w:ascii="Times New Roman" w:hAnsi="Times New Roman" w:eastAsia="Times New Roman"/>
          <w:sz w:val="28"/>
        </w:rPr>
        <w:t>– для генерации новые зашумленные строки проходят через обученную сеть;</w:t>
      </w:r>
    </w:p>
    <w:p>
      <w:pPr>
        <w:pStyle w:val="a6"/>
        <w:pageBreakBefore w:val="0"/>
        <w:spacing w:line="360" w:lineRule="auto" w:before="0" w:after="0"/>
        <w:ind w:left="1276"/>
        <w:jc w:val="both"/>
      </w:pPr>
      <w:r>
        <w:rPr>
          <w:rFonts w:ascii="Times New Roman" w:hAnsi="Times New Roman" w:eastAsia="Times New Roman"/>
          <w:sz w:val="28"/>
        </w:rPr>
        <w:t>– результат проходит постобработку processed-признаков.</w:t>
      </w:r>
    </w:p>
    <w:p>
      <w:pPr>
        <w:pageBreakBefore w:val="0"/>
        <w:spacing w:line="360" w:lineRule="auto" w:before="0" w:after="0"/>
        <w:ind w:firstLine="709"/>
        <w:jc w:val="both"/>
      </w:pPr>
      <w:r>
        <w:rPr>
          <w:rFonts w:ascii="Times New Roman" w:hAnsi="Times New Roman" w:eastAsia="Times New Roman"/>
          <w:sz w:val="28"/>
        </w:rPr>
        <w:t>Архитектура скрытых слоев равна 64, 24, 64. Узкий средний слой заставляет модель сжимать информацию и выделять основные закономерности. Такой подход помогает не просто копировать строки, а создавать близкие варианты наблюдений, лежащие около выученной структуры данных.</w:t>
      </w:r>
    </w:p>
    <w:p>
      <w:pPr>
        <w:pStyle w:val="2"/>
        <w:pageBreakBefore w:val="0"/>
        <w:spacing w:line="360" w:lineRule="auto" w:before="480" w:after="240"/>
        <w:jc w:val="both"/>
      </w:pPr>
      <w:r>
        <w:rPr>
          <w:rFonts w:ascii="Times New Roman" w:hAnsi="Times New Roman" w:eastAsia="Times New Roman"/>
          <w:b/>
          <w:sz w:val="32"/>
        </w:rPr>
        <w:t>1.5 Экспертная база правил</w:t>
      </w:r>
    </w:p>
    <w:p>
      <w:pPr>
        <w:pageBreakBefore w:val="0"/>
        <w:spacing w:line="360" w:lineRule="auto" w:before="0" w:after="0"/>
        <w:ind w:firstLine="709"/>
        <w:jc w:val="both"/>
      </w:pPr>
      <w:r>
        <w:rPr>
          <w:rFonts w:ascii="Times New Roman" w:hAnsi="Times New Roman" w:eastAsia="Times New Roman"/>
          <w:sz w:val="28"/>
        </w:rPr>
        <w:t>Экспертный генератор отличается от GMM и нейронного генератора. Он создает строки не в processed-пространстве, а в исходных медицинских признаках. Такой подход более интерпретируемый: можно объяснить, почему у синтетического пациента появились именно такие значения.</w:t>
      </w:r>
    </w:p>
    <w:p>
      <w:pPr>
        <w:pageBreakBefore w:val="0"/>
        <w:spacing w:line="360" w:lineRule="auto" w:before="0" w:after="0"/>
        <w:ind w:firstLine="709"/>
        <w:jc w:val="both"/>
      </w:pPr>
      <w:r>
        <w:rPr>
          <w:rFonts w:ascii="Times New Roman" w:hAnsi="Times New Roman" w:eastAsia="Times New Roman"/>
          <w:sz w:val="28"/>
        </w:rPr>
        <w:t>В генератор заложены правила, основанные на анализе предметной области и распределений train-набора:</w:t>
      </w:r>
    </w:p>
    <w:p>
      <w:pPr>
        <w:pStyle w:val="a6"/>
        <w:pageBreakBefore w:val="0"/>
        <w:spacing w:line="360" w:lineRule="auto" w:before="0" w:after="0"/>
        <w:ind w:left="1276"/>
        <w:jc w:val="both"/>
      </w:pPr>
      <w:r>
        <w:rPr>
          <w:rFonts w:ascii="Times New Roman" w:hAnsi="Times New Roman" w:eastAsia="Times New Roman"/>
          <w:sz w:val="28"/>
        </w:rPr>
        <w:t>– возраст сэмплируется из распределения своего класса;</w:t>
      </w:r>
    </w:p>
    <w:p>
      <w:pPr>
        <w:pStyle w:val="a6"/>
        <w:pageBreakBefore w:val="0"/>
        <w:spacing w:line="360" w:lineRule="auto" w:before="0" w:after="0"/>
        <w:ind w:left="1276"/>
        <w:jc w:val="both"/>
      </w:pPr>
      <w:r>
        <w:rPr>
          <w:rFonts w:ascii="Times New Roman" w:hAnsi="Times New Roman" w:eastAsia="Times New Roman"/>
          <w:sz w:val="28"/>
        </w:rPr>
        <w:t>– при наличии болезни чаще выбираются асимптоматическая боль в груди, стенокардия при нагрузке, повышенный oldpeak и патологический thal;</w:t>
      </w:r>
    </w:p>
    <w:p>
      <w:pPr>
        <w:pStyle w:val="a6"/>
        <w:pageBreakBefore w:val="0"/>
        <w:spacing w:line="360" w:lineRule="auto" w:before="0" w:after="0"/>
        <w:ind w:left="1276"/>
        <w:jc w:val="both"/>
      </w:pPr>
      <w:r>
        <w:rPr>
          <w:rFonts w:ascii="Times New Roman" w:hAnsi="Times New Roman" w:eastAsia="Times New Roman"/>
          <w:sz w:val="28"/>
        </w:rPr>
        <w:t>– максимальная частота сердечных сокращений уменьшается с возрастом и дополнительно снижается при болезни и стенокардии при нагрузке;</w:t>
      </w:r>
    </w:p>
    <w:p>
      <w:pPr>
        <w:pStyle w:val="a6"/>
        <w:pageBreakBefore w:val="0"/>
        <w:spacing w:line="360" w:lineRule="auto" w:before="0" w:after="0"/>
        <w:ind w:left="1276"/>
        <w:jc w:val="both"/>
      </w:pPr>
      <w:r>
        <w:rPr>
          <w:rFonts w:ascii="Times New Roman" w:hAnsi="Times New Roman" w:eastAsia="Times New Roman"/>
          <w:sz w:val="28"/>
        </w:rPr>
        <w:t>– давление и холестерин зависят от возраста, пола и целевого класса;</w:t>
      </w:r>
    </w:p>
    <w:p>
      <w:pPr>
        <w:pStyle w:val="a6"/>
        <w:pageBreakBefore w:val="0"/>
        <w:spacing w:line="360" w:lineRule="auto" w:before="0" w:after="0"/>
        <w:ind w:left="1276"/>
        <w:jc w:val="both"/>
      </w:pPr>
      <w:r>
        <w:rPr>
          <w:rFonts w:ascii="Times New Roman" w:hAnsi="Times New Roman" w:eastAsia="Times New Roman"/>
          <w:sz w:val="28"/>
        </w:rPr>
        <w:t>– пропуски добавляются с частотами, наблюдаемыми в real train.</w:t>
      </w:r>
    </w:p>
    <w:p>
      <w:pPr>
        <w:pageBreakBefore w:val="0"/>
        <w:spacing w:line="360" w:lineRule="auto" w:before="0" w:after="0"/>
        <w:ind w:firstLine="709"/>
        <w:jc w:val="both"/>
      </w:pPr>
      <w:r>
        <w:rPr>
          <w:rFonts w:ascii="Times New Roman" w:hAnsi="Times New Roman" w:eastAsia="Times New Roman"/>
          <w:sz w:val="28"/>
        </w:rPr>
        <w:t>Сильная сторона экспертного генератора — контролируемость. В отличие от нейронной модели, он не является черным ящиком: логика генерации задается явно. Поэтому такой генератор полезен не только для создания данных, но и для проверки предметной согласованности синтетики.</w:t>
      </w:r>
    </w:p>
    <w:p>
      <w:pPr>
        <w:pStyle w:val="2"/>
        <w:pageBreakBefore w:val="0"/>
        <w:spacing w:line="360" w:lineRule="auto" w:before="480" w:after="240"/>
        <w:jc w:val="both"/>
      </w:pPr>
      <w:r>
        <w:rPr>
          <w:rFonts w:ascii="Times New Roman" w:hAnsi="Times New Roman" w:eastAsia="Times New Roman"/>
          <w:b/>
          <w:sz w:val="32"/>
        </w:rPr>
        <w:t>1.6 Метрики качества синтетических данных</w:t>
      </w:r>
    </w:p>
    <w:p>
      <w:pPr>
        <w:pageBreakBefore w:val="0"/>
        <w:spacing w:line="360" w:lineRule="auto" w:before="0" w:after="0"/>
        <w:ind w:firstLine="709"/>
        <w:jc w:val="both"/>
      </w:pPr>
      <w:r>
        <w:rPr>
          <w:rFonts w:ascii="Times New Roman" w:hAnsi="Times New Roman" w:eastAsia="Times New Roman"/>
          <w:sz w:val="28"/>
        </w:rPr>
        <w:t>Перед TSTR выполняется статистическая проверка синтетических наборов. Она нужна, чтобы понять, насколько синтетика похожа на real train до обучения моделей.</w:t>
      </w:r>
    </w:p>
    <w:p>
      <w:pPr>
        <w:pageBreakBefore w:val="0"/>
        <w:spacing w:line="360" w:lineRule="auto" w:before="0" w:after="0"/>
        <w:ind w:firstLine="709"/>
        <w:jc w:val="both"/>
      </w:pPr>
      <w:r>
        <w:rPr>
          <w:rFonts w:ascii="Times New Roman" w:hAnsi="Times New Roman" w:eastAsia="Times New Roman"/>
          <w:sz w:val="28"/>
        </w:rPr>
        <w:t>Используются следующие метрики:</w:t>
      </w:r>
    </w:p>
    <w:p>
      <w:pPr>
        <w:pStyle w:val="a6"/>
        <w:pageBreakBefore w:val="0"/>
        <w:spacing w:line="360" w:lineRule="auto" w:before="0" w:after="0"/>
        <w:ind w:left="1276"/>
        <w:jc w:val="both"/>
      </w:pPr>
      <w:r>
        <w:rPr>
          <w:rFonts w:ascii="Times New Roman" w:hAnsi="Times New Roman" w:eastAsia="Times New Roman"/>
          <w:sz w:val="28"/>
        </w:rPr>
        <w:t>– Positive rate — доля объектов класса 1;</w:t>
      </w:r>
    </w:p>
    <w:p>
      <w:pPr>
        <w:pStyle w:val="a6"/>
        <w:pageBreakBefore w:val="0"/>
        <w:spacing w:line="360" w:lineRule="auto" w:before="0" w:after="0"/>
        <w:ind w:left="1276"/>
        <w:jc w:val="both"/>
      </w:pPr>
      <w:r>
        <w:rPr>
          <w:rFonts w:ascii="Times New Roman" w:hAnsi="Times New Roman" w:eastAsia="Times New Roman"/>
          <w:sz w:val="28"/>
        </w:rPr>
        <w:t>– Class balance abs diff — отличие баланса классов от real train;</w:t>
      </w:r>
    </w:p>
    <w:p>
      <w:pPr>
        <w:pStyle w:val="a6"/>
        <w:pageBreakBefore w:val="0"/>
        <w:spacing w:line="360" w:lineRule="auto" w:before="0" w:after="0"/>
        <w:ind w:left="1276"/>
        <w:jc w:val="both"/>
      </w:pPr>
      <w:r>
        <w:rPr>
          <w:rFonts w:ascii="Times New Roman" w:hAnsi="Times New Roman" w:eastAsia="Times New Roman"/>
          <w:sz w:val="28"/>
        </w:rPr>
        <w:t>– Numeric mean MAE — средняя абсолютная ошибка средних значений числовых признаков;</w:t>
      </w:r>
    </w:p>
    <w:p>
      <w:pPr>
        <w:pStyle w:val="a6"/>
        <w:pageBreakBefore w:val="0"/>
        <w:spacing w:line="360" w:lineRule="auto" w:before="0" w:after="0"/>
        <w:ind w:left="1276"/>
        <w:jc w:val="both"/>
      </w:pPr>
      <w:r>
        <w:rPr>
          <w:rFonts w:ascii="Times New Roman" w:hAnsi="Times New Roman" w:eastAsia="Times New Roman"/>
          <w:sz w:val="28"/>
        </w:rPr>
        <w:t>– Numeric variance MAE — средняя абсолютная ошибка дисперсий числовых признаков;</w:t>
      </w:r>
    </w:p>
    <w:p>
      <w:pPr>
        <w:pStyle w:val="a6"/>
        <w:pageBreakBefore w:val="0"/>
        <w:spacing w:line="360" w:lineRule="auto" w:before="0" w:after="0"/>
        <w:ind w:left="1276"/>
        <w:jc w:val="both"/>
      </w:pPr>
      <w:r>
        <w:rPr>
          <w:rFonts w:ascii="Times New Roman" w:hAnsi="Times New Roman" w:eastAsia="Times New Roman"/>
          <w:sz w:val="28"/>
        </w:rPr>
        <w:t>– Binary frequency MAE — отличие частот one-hot и бинарных признаков;</w:t>
      </w:r>
    </w:p>
    <w:p>
      <w:pPr>
        <w:pStyle w:val="a6"/>
        <w:pageBreakBefore w:val="0"/>
        <w:spacing w:line="360" w:lineRule="auto" w:before="0" w:after="0"/>
        <w:ind w:left="1276"/>
        <w:jc w:val="both"/>
      </w:pPr>
      <w:r>
        <w:rPr>
          <w:rFonts w:ascii="Times New Roman" w:hAnsi="Times New Roman" w:eastAsia="Times New Roman"/>
          <w:sz w:val="28"/>
        </w:rPr>
        <w:t>– Correlation MAE — отличие корреляционных матриц;</w:t>
      </w:r>
    </w:p>
    <w:p>
      <w:pPr>
        <w:pStyle w:val="a6"/>
        <w:pageBreakBefore w:val="0"/>
        <w:spacing w:line="360" w:lineRule="auto" w:before="0" w:after="0"/>
        <w:ind w:left="1276"/>
        <w:jc w:val="both"/>
      </w:pPr>
      <w:r>
        <w:rPr>
          <w:rFonts w:ascii="Times New Roman" w:hAnsi="Times New Roman" w:eastAsia="Times New Roman"/>
          <w:sz w:val="28"/>
        </w:rPr>
        <w:t>– DCR — расстояние до ближайшей реальной train-строки;</w:t>
      </w:r>
    </w:p>
    <w:p>
      <w:pPr>
        <w:pStyle w:val="a6"/>
        <w:pageBreakBefore w:val="0"/>
        <w:spacing w:line="360" w:lineRule="auto" w:before="0" w:after="0"/>
        <w:ind w:left="1276"/>
        <w:jc w:val="both"/>
      </w:pPr>
      <w:r>
        <w:rPr>
          <w:rFonts w:ascii="Times New Roman" w:hAnsi="Times New Roman" w:eastAsia="Times New Roman"/>
          <w:sz w:val="28"/>
        </w:rPr>
        <w:t>– Invalid one-hot rows — количество строк с некорректными one-hot группами;</w:t>
      </w:r>
    </w:p>
    <w:p>
      <w:pPr>
        <w:pStyle w:val="a6"/>
        <w:pageBreakBefore w:val="0"/>
        <w:spacing w:line="360" w:lineRule="auto" w:before="0" w:after="0"/>
        <w:ind w:left="1276"/>
        <w:jc w:val="both"/>
      </w:pPr>
      <w:r>
        <w:rPr>
          <w:rFonts w:ascii="Times New Roman" w:hAnsi="Times New Roman" w:eastAsia="Times New Roman"/>
          <w:sz w:val="28"/>
        </w:rPr>
        <w:t>– NaN count — количество пропущенных значений.</w:t>
      </w:r>
    </w:p>
    <w:p>
      <w:pPr>
        <w:pageBreakBefore w:val="0"/>
        <w:spacing w:line="360" w:lineRule="auto" w:before="0" w:after="0"/>
        <w:ind w:firstLine="709"/>
        <w:jc w:val="both"/>
      </w:pPr>
      <w:r>
        <w:rPr>
          <w:rFonts w:ascii="Times New Roman" w:hAnsi="Times New Roman" w:eastAsia="Times New Roman"/>
          <w:sz w:val="28"/>
        </w:rPr>
        <w:t>DCR используется как sanity-check. Если расстояние до ближайшей реальной строки слишком часто равно нулю, генератор может просто копировать train-набор. В нашей работе DCR min больше нуля для всех генераторов, поэтому прямого копирования всех строк не наблюдается.</w:t>
      </w:r>
    </w:p>
    <w:p>
      <w:r>
        <w:br w:type="page"/>
      </w:r>
    </w:p>
    <w:p>
      <w:pPr>
        <w:pStyle w:val="1"/>
        <w:pageBreakBefore w:val="0"/>
        <w:spacing w:line="360" w:lineRule="auto" w:before="0" w:after="240"/>
        <w:jc w:val="both"/>
      </w:pPr>
      <w:r>
        <w:rPr>
          <w:rFonts w:ascii="Times New Roman" w:hAnsi="Times New Roman" w:eastAsia="Times New Roman"/>
          <w:b/>
          <w:sz w:val="36"/>
        </w:rPr>
        <w:t>2 ПРАКТИЧЕСКАЯ ЧАСТЬ</w:t>
      </w:r>
    </w:p>
    <w:p>
      <w:pPr>
        <w:pStyle w:val="2"/>
        <w:pageBreakBefore w:val="0"/>
        <w:spacing w:line="360" w:lineRule="auto" w:before="480" w:after="240"/>
        <w:jc w:val="both"/>
      </w:pPr>
      <w:r>
        <w:rPr>
          <w:rFonts w:ascii="Times New Roman" w:hAnsi="Times New Roman" w:eastAsia="Times New Roman"/>
          <w:b/>
          <w:sz w:val="32"/>
        </w:rPr>
        <w:t>2.1 Используемые данные и протокол эксперимента</w:t>
      </w:r>
    </w:p>
    <w:p>
      <w:pPr>
        <w:pageBreakBefore w:val="0"/>
        <w:spacing w:line="360" w:lineRule="auto" w:before="0" w:after="0"/>
        <w:ind w:firstLine="709"/>
        <w:jc w:val="both"/>
      </w:pPr>
      <w:r>
        <w:rPr>
          <w:rFonts w:ascii="Times New Roman" w:hAnsi="Times New Roman" w:eastAsia="Times New Roman"/>
          <w:sz w:val="28"/>
        </w:rPr>
        <w:t>В работе используется предобработанный файл из первой лабораторной. Восстановленный препроцессор совпал с файлом первой работы с максимальным отличием 0.0000000000, поэтому все генераторы и модели используют тот же формат признаков.</w:t>
      </w:r>
    </w:p>
    <w:p>
      <w:pPr>
        <w:pageBreakBefore w:val="0"/>
        <w:spacing w:line="240" w:lineRule="auto" w:before="120" w:after="0"/>
        <w:jc w:val="both"/>
      </w:pPr>
      <w:r>
        <w:rPr>
          <w:rFonts w:ascii="Times New Roman" w:hAnsi="Times New Roman" w:eastAsia="Times New Roman"/>
          <w:i/>
          <w:sz w:val="24"/>
        </w:rPr>
        <w:t>Таблица 2.1 — Структура real train и real test</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Набор</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Строк</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Признаков</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Класс 0</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Класс 1</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Полный processed-набор</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918</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410</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508</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Real train</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688</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307</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381</w:t>
            </w:r>
          </w:p>
        </w:tc>
      </w:tr>
      <w:tr>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Real test</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230</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103</w:t>
            </w:r>
          </w:p>
        </w:tc>
        <w:tc>
          <w:tcPr>
            <w:tcW w:type="dxa" w:w="1928"/>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127</w:t>
            </w:r>
          </w:p>
        </w:tc>
      </w:tr>
    </w:tbl>
    <w:p>
      <w:pPr>
        <w:pageBreakBefore w:val="0"/>
        <w:spacing w:line="360" w:lineRule="auto" w:before="0" w:after="0"/>
        <w:ind w:firstLine="709"/>
        <w:jc w:val="both"/>
      </w:pPr>
      <w:r>
        <w:rPr>
          <w:rFonts w:ascii="Times New Roman" w:hAnsi="Times New Roman" w:eastAsia="Times New Roman"/>
          <w:sz w:val="28"/>
        </w:rPr>
        <w:t>В качестве порогов сравнения используются результаты практической работы №2.</w:t>
      </w:r>
    </w:p>
    <w:p>
      <w:pPr>
        <w:pageBreakBefore w:val="0"/>
        <w:spacing w:line="240" w:lineRule="auto" w:before="120" w:after="0"/>
        <w:jc w:val="both"/>
      </w:pPr>
      <w:r>
        <w:rPr>
          <w:rFonts w:ascii="Times New Roman" w:hAnsi="Times New Roman" w:eastAsia="Times New Roman"/>
          <w:i/>
          <w:sz w:val="24"/>
        </w:rPr>
        <w:t>Таблица 2.2 — Пороги сравнения качества</w:t>
      </w:r>
    </w:p>
    <w:tbl>
      <w:tblPr>
        <w:tblW w:type="auto" w:w="0"/>
        <w:jc w:val="center"/>
        <w:tblLook w:firstColumn="1" w:firstRow="1" w:lastColumn="0" w:lastRow="0" w:noHBand="0" w:noVBand="1" w:val="04A0"/>
      </w:tblPr>
      <w:tblGrid>
        <w:gridCol w:w="3213"/>
        <w:gridCol w:w="3213"/>
        <w:gridCol w:w="3213"/>
      </w:tblGrid>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Ориентир</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Модель</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F1</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Порог из комментария преподавателя</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 на сырых данных</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0.7213</w:t>
            </w:r>
          </w:p>
        </w:tc>
      </w:tr>
      <w:tr>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Лучший результат практической работы №2</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 на processed-данных</w:t>
            </w:r>
          </w:p>
        </w:tc>
        <w:tc>
          <w:tcPr>
            <w:tcW w:type="dxa" w:w="3213"/>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0.8769</w:t>
            </w:r>
          </w:p>
        </w:tc>
      </w:tr>
    </w:tbl>
    <w:p>
      <w:pPr>
        <w:pageBreakBefore w:val="0"/>
        <w:spacing w:line="360" w:lineRule="auto" w:before="0" w:after="0"/>
        <w:ind w:firstLine="709"/>
        <w:jc w:val="both"/>
      </w:pPr>
      <w:r>
        <w:rPr>
          <w:rFonts w:ascii="Times New Roman" w:hAnsi="Times New Roman" w:eastAsia="Times New Roman"/>
          <w:sz w:val="28"/>
        </w:rPr>
        <w:t>Таким образом, основной практический вопрос формулируется так: сможет ли модель, обученная на синтетических данных, на real test превысить F1 = 0.7213 и насколько близко она подойдет к F1 = 0.8769.</w:t>
      </w:r>
    </w:p>
    <w:p>
      <w:pPr>
        <w:pStyle w:val="2"/>
        <w:pageBreakBefore w:val="0"/>
        <w:spacing w:line="360" w:lineRule="auto" w:before="480" w:after="240"/>
        <w:jc w:val="both"/>
      </w:pPr>
      <w:r>
        <w:rPr>
          <w:rFonts w:ascii="Times New Roman" w:hAnsi="Times New Roman" w:eastAsia="Times New Roman"/>
          <w:b/>
          <w:sz w:val="32"/>
        </w:rPr>
        <w:t>2.2 Реализованные генераторы</w:t>
      </w:r>
    </w:p>
    <w:p>
      <w:pPr>
        <w:pageBreakBefore w:val="0"/>
        <w:spacing w:line="360" w:lineRule="auto" w:before="0" w:after="0"/>
        <w:ind w:firstLine="709"/>
        <w:jc w:val="both"/>
      </w:pPr>
      <w:r>
        <w:rPr>
          <w:rFonts w:ascii="Times New Roman" w:hAnsi="Times New Roman" w:eastAsia="Times New Roman"/>
          <w:sz w:val="28"/>
        </w:rPr>
        <w:t>Для каждого генератора созданы два набора: x1 и x3. Набор x1 содержит столько же строк, сколько real train. Набор x3 содержит в три раза больше строк.</w:t>
      </w:r>
    </w:p>
    <w:p>
      <w:pPr>
        <w:pageBreakBefore w:val="0"/>
        <w:spacing w:line="240" w:lineRule="auto" w:before="120" w:after="0"/>
        <w:jc w:val="both"/>
      </w:pPr>
      <w:r>
        <w:rPr>
          <w:rFonts w:ascii="Times New Roman" w:hAnsi="Times New Roman" w:eastAsia="Times New Roman"/>
          <w:i/>
          <w:sz w:val="24"/>
        </w:rPr>
        <w:t>Таблица 2.3 — Сгенерированные синтетические наборы</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Генератор</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Размер</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Строк</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Класс 0</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Класс 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Positive rate</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GMM</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688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307</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381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GMM</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2064</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921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1143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Neural DAE</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688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307</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381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Neural DAE</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2064</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921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1143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Expert Rules</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688</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307</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381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r>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Expert Rules</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2064</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921</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1143</w:t>
            </w:r>
          </w:p>
        </w:tc>
        <w:tc>
          <w:tcPr>
            <w:tcW w:type="dxa" w:w="1606"/>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0.5538</w:t>
            </w:r>
          </w:p>
        </w:tc>
      </w:tr>
    </w:tbl>
    <w:p>
      <w:pPr>
        <w:pageBreakBefore w:val="0"/>
        <w:spacing w:line="360" w:lineRule="auto" w:before="0" w:after="0"/>
        <w:ind w:firstLine="709"/>
        <w:jc w:val="both"/>
      </w:pPr>
      <w:r>
        <w:rPr>
          <w:rFonts w:ascii="Times New Roman" w:hAnsi="Times New Roman" w:eastAsia="Times New Roman"/>
          <w:sz w:val="28"/>
        </w:rPr>
        <w:t>Баланс классов у всех синтетических наборов совпадает с real train. Это важно, потому что при изменении баланса модель могла бы получить искусственное смещение в сторону одного класса.</w:t>
      </w:r>
    </w:p>
    <w:p>
      <w:pPr>
        <w:pStyle w:val="2"/>
        <w:pageBreakBefore w:val="0"/>
        <w:spacing w:line="360" w:lineRule="auto" w:before="480" w:after="240"/>
        <w:jc w:val="both"/>
      </w:pPr>
      <w:r>
        <w:rPr>
          <w:rFonts w:ascii="Times New Roman" w:hAnsi="Times New Roman" w:eastAsia="Times New Roman"/>
          <w:b/>
          <w:sz w:val="32"/>
        </w:rPr>
        <w:t>2.3 Статистическая проверка синтетических данных</w:t>
      </w:r>
    </w:p>
    <w:p>
      <w:pPr>
        <w:pageBreakBefore w:val="0"/>
        <w:spacing w:line="360" w:lineRule="auto" w:before="0" w:after="0"/>
        <w:ind w:firstLine="709"/>
        <w:jc w:val="both"/>
      </w:pPr>
      <w:r>
        <w:rPr>
          <w:rFonts w:ascii="Times New Roman" w:hAnsi="Times New Roman" w:eastAsia="Times New Roman"/>
          <w:sz w:val="28"/>
        </w:rPr>
        <w:t>Сводные метрики качества синтетических данных приведены в таблице.</w:t>
      </w:r>
    </w:p>
    <w:p>
      <w:pPr>
        <w:pageBreakBefore w:val="0"/>
        <w:spacing w:line="240" w:lineRule="auto" w:before="120" w:after="0"/>
        <w:jc w:val="both"/>
      </w:pPr>
      <w:r>
        <w:rPr>
          <w:rFonts w:ascii="Times New Roman" w:hAnsi="Times New Roman" w:eastAsia="Times New Roman"/>
          <w:i/>
          <w:sz w:val="24"/>
        </w:rPr>
        <w:t>Таблица 2.4 — Статистическая проверка синтетических данных</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Генератор</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Размер</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Mean MAE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Variance MAE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Binary MAE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Correlation MAE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DCR min</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DCR median</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Expert Rules</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0.1717</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0.4554</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0.0211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0.0933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0.5655</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1.9549</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Expert Rules</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0.1677</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0.4202</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0.0198</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0.0859</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0.2934</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1.9575</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GMM</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0.0307</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0.0481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0.0180</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0.0477</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0.1794</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1.8420</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GMM</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0.0230</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0.0311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0.0115</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0.0448</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0.2380</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1.9384</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Neural DAE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0.0249</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0.0710</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0.0119</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0.0233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0.0653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0.3605</w:t>
            </w:r>
          </w:p>
        </w:tc>
      </w:tr>
      <w:tr>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Neural DAE</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x3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0.0123</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0.0331</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0.0039</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0.0152</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0.0626</w:t>
            </w:r>
          </w:p>
        </w:tc>
        <w:tc>
          <w:tcPr>
            <w:tcW w:type="dxa" w:w="1205"/>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0.3601</w:t>
            </w:r>
          </w:p>
        </w:tc>
      </w:tr>
    </w:tbl>
    <w:p>
      <w:pPr>
        <w:pageBreakBefore w:val="0"/>
        <w:spacing w:line="360" w:lineRule="auto" w:before="0" w:after="0"/>
        <w:ind w:firstLine="709"/>
        <w:jc w:val="both"/>
      </w:pPr>
      <w:r>
        <w:rPr>
          <w:rFonts w:ascii="Times New Roman" w:hAnsi="Times New Roman" w:eastAsia="Times New Roman"/>
          <w:sz w:val="28"/>
        </w:rPr>
        <w:t>Во всех наборах количество некорректных one-hot строк равно 0, количество пропущенных значений равно 0. Это означает, что постобработка сработала корректно.</w:t>
      </w:r>
    </w:p>
    <w:p>
      <w:pPr>
        <w:pageBreakBefore w:val="0"/>
        <w:spacing w:line="360" w:lineRule="auto" w:before="0" w:after="0"/>
        <w:ind w:firstLine="709"/>
        <w:jc w:val="both"/>
      </w:pPr>
      <w:r>
        <w:rPr>
          <w:rFonts w:ascii="Times New Roman" w:hAnsi="Times New Roman" w:eastAsia="Times New Roman"/>
          <w:sz w:val="28"/>
        </w:rPr>
        <w:t>Neural DAE x3 лучше всего сохранил средние значения, частоты бинарных признаков и корреляционную структуру. GMM x3 также показал сильный результат по дисперсиям и средним, что ожидаемо для модели, основанной на гауссовых распределениях. Expert Rules имеет более крупные отличия по средним и дисперсиям, но при этом показывает высокий DCR median. Это означает, что экспертный генератор создает строки, которые дальше от реального train-набора и меньше похожи на простое копирование наблюдений.</w:t>
      </w:r>
    </w:p>
    <w:p>
      <w:pPr>
        <w:pStyle w:val="2"/>
        <w:pageBreakBefore w:val="0"/>
        <w:spacing w:line="360" w:lineRule="auto" w:before="480" w:after="240"/>
        <w:jc w:val="both"/>
      </w:pPr>
      <w:r>
        <w:rPr>
          <w:rFonts w:ascii="Times New Roman" w:hAnsi="Times New Roman" w:eastAsia="Times New Roman"/>
          <w:b/>
          <w:sz w:val="32"/>
        </w:rPr>
        <w:t>2.4 Визуальный анализ синтетических данных</w:t>
      </w:r>
    </w:p>
    <w:p>
      <w:pPr>
        <w:pageBreakBefore w:val="0"/>
        <w:spacing w:line="360" w:lineRule="auto" w:before="0" w:after="0"/>
        <w:ind w:firstLine="709"/>
        <w:jc w:val="both"/>
      </w:pPr>
      <w:r>
        <w:rPr>
          <w:rFonts w:ascii="Times New Roman" w:hAnsi="Times New Roman" w:eastAsia="Times New Roman"/>
          <w:sz w:val="28"/>
        </w:rPr>
        <w:t>На рисунке 2.1 показаны распределения основных числовых признаков и баланс классов.</w:t>
      </w:r>
    </w:p>
    <w:p>
      <w:pPr>
        <w:jc w:val="center"/>
      </w:pPr>
      <w:r>
        <w:drawing>
          <wp:inline xmlns:a="http://schemas.openxmlformats.org/drawingml/2006/main" xmlns:pic="http://schemas.openxmlformats.org/drawingml/2006/picture">
            <wp:extent cx="5400000" cy="2684591"/>
            <wp:docPr id="629074537" name="Picture 629074537"/>
            <wp:cNvGraphicFramePr>
              <a:graphicFrameLocks noChangeAspect="1"/>
            </wp:cNvGraphicFramePr>
            <a:graphic>
              <a:graphicData uri="http://schemas.openxmlformats.org/drawingml/2006/picture">
                <pic:pic>
                  <pic:nvPicPr>
                    <pic:cNvPr id="0" name="feature_distributions_and_balance.png"/>
                    <pic:cNvPicPr/>
                  </pic:nvPicPr>
                  <pic:blipFill>
                    <a:blip r:embed="rId19"/>
                    <a:stretch>
                      <a:fillRect/>
                    </a:stretch>
                  </pic:blipFill>
                  <pic:spPr>
                    <a:xfrm>
                      <a:off x="0" y="0"/>
                      <a:ext cx="5400000" cy="2684591"/>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2.1 — Распределения признаков и баланс классов</w:t>
      </w:r>
    </w:p>
    <w:p>
      <w:pPr>
        <w:pageBreakBefore w:val="0"/>
        <w:spacing w:line="360" w:lineRule="auto" w:before="0" w:after="0"/>
        <w:ind w:firstLine="709"/>
        <w:jc w:val="both"/>
      </w:pPr>
      <w:r>
        <w:rPr>
          <w:rFonts w:ascii="Times New Roman" w:hAnsi="Times New Roman" w:eastAsia="Times New Roman"/>
          <w:sz w:val="28"/>
        </w:rPr>
        <w:t>График показывает, что Neural DAE и GMM достаточно близко повторяют форму распределений real train в processed-пространстве. Neural DAE особенно близок по частотам и корреляциям, что согласуется с численными метриками. GMM дает более сглаженные распределения, потому что его основа — смесь нормальных распределений. Expert Rules формирует медицински логичные строки, но распределения отдельных processed-признаков отличаются сильнее, так как генерация идет через явные правила в исходном пространстве.</w:t>
      </w:r>
    </w:p>
    <w:p>
      <w:pPr>
        <w:pageBreakBefore w:val="0"/>
        <w:spacing w:line="360" w:lineRule="auto" w:before="0" w:after="0"/>
        <w:ind w:firstLine="709"/>
        <w:jc w:val="both"/>
      </w:pPr>
      <w:r>
        <w:rPr>
          <w:rFonts w:ascii="Times New Roman" w:hAnsi="Times New Roman" w:eastAsia="Times New Roman"/>
          <w:sz w:val="28"/>
        </w:rPr>
        <w:t>Баланс классов на графике совпадает для всех синтетических наборов. Это подтверждает, что различия в TSTR связаны не с перекосом target, а с качеством воспроизведения признаковой структуры.</w:t>
      </w:r>
    </w:p>
    <w:p>
      <w:pPr>
        <w:pageBreakBefore w:val="0"/>
        <w:spacing w:line="360" w:lineRule="auto" w:before="0" w:after="0"/>
        <w:ind w:firstLine="709"/>
        <w:jc w:val="both"/>
      </w:pPr>
      <w:r>
        <w:rPr>
          <w:rFonts w:ascii="Times New Roman" w:hAnsi="Times New Roman" w:eastAsia="Times New Roman"/>
          <w:sz w:val="28"/>
        </w:rPr>
        <w:t>На рисунке 2.2 приведена PCA-визуализация real train и синтетических наборов x1.</w:t>
      </w:r>
    </w:p>
    <w:p>
      <w:pPr>
        <w:jc w:val="center"/>
      </w:pPr>
      <w:r>
        <w:drawing>
          <wp:inline xmlns:a="http://schemas.openxmlformats.org/drawingml/2006/main" xmlns:pic="http://schemas.openxmlformats.org/drawingml/2006/picture">
            <wp:extent cx="5400000" cy="3567421"/>
            <wp:docPr id="629074538" name="Picture 629074538"/>
            <wp:cNvGraphicFramePr>
              <a:graphicFrameLocks noChangeAspect="1"/>
            </wp:cNvGraphicFramePr>
            <a:graphic>
              <a:graphicData uri="http://schemas.openxmlformats.org/drawingml/2006/picture">
                <pic:pic>
                  <pic:nvPicPr>
                    <pic:cNvPr id="0" name="pca_comparison.png"/>
                    <pic:cNvPicPr/>
                  </pic:nvPicPr>
                  <pic:blipFill>
                    <a:blip r:embed="rId20"/>
                    <a:stretch>
                      <a:fillRect/>
                    </a:stretch>
                  </pic:blipFill>
                  <pic:spPr>
                    <a:xfrm>
                      <a:off x="0" y="0"/>
                      <a:ext cx="5400000" cy="3567421"/>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2.2 — PCA-сравнение real train и синтетических наборов</w:t>
      </w:r>
    </w:p>
    <w:p>
      <w:pPr>
        <w:pageBreakBefore w:val="0"/>
        <w:spacing w:line="360" w:lineRule="auto" w:before="0" w:after="0"/>
        <w:ind w:firstLine="709"/>
        <w:jc w:val="both"/>
      </w:pPr>
      <w:r>
        <w:rPr>
          <w:rFonts w:ascii="Times New Roman" w:hAnsi="Times New Roman" w:eastAsia="Times New Roman"/>
          <w:sz w:val="28"/>
        </w:rPr>
        <w:t>PCA показывает, что синтетические данные в целом располагаются в области real train, то есть генераторы не создают полностью отдельное облако объектов. Neural DAE и GMM ближе к real train в processed-пространстве, потому что они обучаются непосредственно на этих признаках. Expert Rules может занимать немного другую область, поскольку сначала создает исходные медицинские значения, а затем пропускает их через препроцессор.</w:t>
      </w:r>
    </w:p>
    <w:p>
      <w:pPr>
        <w:pageBreakBefore w:val="0"/>
        <w:spacing w:line="360" w:lineRule="auto" w:before="0" w:after="0"/>
        <w:ind w:firstLine="709"/>
        <w:jc w:val="both"/>
      </w:pPr>
      <w:r>
        <w:rPr>
          <w:rFonts w:ascii="Times New Roman" w:hAnsi="Times New Roman" w:eastAsia="Times New Roman"/>
          <w:sz w:val="28"/>
        </w:rPr>
        <w:t>Важно, что PCA не является финальной метрикой качества. Он показывает только двумерную проекцию многомерных данных. Поэтому итоговый вывод делается по TSTR.</w:t>
      </w:r>
    </w:p>
    <w:p>
      <w:pPr>
        <w:pStyle w:val="2"/>
        <w:pageBreakBefore w:val="0"/>
        <w:spacing w:line="360" w:lineRule="auto" w:before="480" w:after="240"/>
        <w:jc w:val="both"/>
      </w:pPr>
      <w:r>
        <w:rPr>
          <w:rFonts w:ascii="Times New Roman" w:hAnsi="Times New Roman" w:eastAsia="Times New Roman"/>
          <w:b/>
          <w:sz w:val="32"/>
        </w:rPr>
        <w:t>2.5 TSTR-сравнение моделей</w:t>
      </w:r>
    </w:p>
    <w:p>
      <w:pPr>
        <w:pageBreakBefore w:val="0"/>
        <w:spacing w:line="360" w:lineRule="auto" w:before="0" w:after="0"/>
        <w:ind w:firstLine="709"/>
        <w:jc w:val="both"/>
      </w:pPr>
      <w:r>
        <w:rPr>
          <w:rFonts w:ascii="Times New Roman" w:hAnsi="Times New Roman" w:eastAsia="Times New Roman"/>
          <w:sz w:val="28"/>
        </w:rPr>
        <w:t>Для TSTR использовались те же типы дискриминативных моделей, что и во второй практической работе: логистическая регрессия, случайный лес, градиентный бустинг, обычный voting-ансамбль и взвешенный voting-ансамбль.</w:t>
      </w:r>
    </w:p>
    <w:p>
      <w:pPr>
        <w:pageBreakBefore w:val="0"/>
        <w:spacing w:line="360" w:lineRule="auto" w:before="0" w:after="0"/>
        <w:ind w:firstLine="709"/>
        <w:jc w:val="both"/>
      </w:pPr>
      <w:r>
        <w:rPr>
          <w:rFonts w:ascii="Times New Roman" w:hAnsi="Times New Roman" w:eastAsia="Times New Roman"/>
          <w:sz w:val="28"/>
        </w:rPr>
        <w:t>Лучшие результаты по каждому источнику train приведены в таблице.</w:t>
      </w:r>
    </w:p>
    <w:p>
      <w:pPr>
        <w:pageBreakBefore w:val="0"/>
        <w:spacing w:line="240" w:lineRule="auto" w:before="120" w:after="0"/>
        <w:jc w:val="both"/>
      </w:pPr>
      <w:r>
        <w:rPr>
          <w:rFonts w:ascii="Times New Roman" w:hAnsi="Times New Roman" w:eastAsia="Times New Roman"/>
          <w:i/>
          <w:sz w:val="24"/>
        </w:rPr>
        <w:t>Таблица 2.5 — Лучшие TSTR-результаты</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Train source</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Лучшая модель</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Accuracy</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Precision</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Recall</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F1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center"/>
            </w:pPr>
            <w:r>
              <w:rPr>
                <w:rFonts w:ascii="Times New Roman" w:hAnsi="Times New Roman" w:eastAsia="Times New Roman"/>
                <w:b/>
                <w:sz w:val="24"/>
              </w:rPr>
              <w:t>ROC-AUC</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Real train</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0.8609</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0.8571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0.8976</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0.8769</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0.9166</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Neural DAE x3</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Weighted Voting Ensemble</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0.8435</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0.8527</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0.8661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0.8594</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0.9151</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Neural DAE x1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0.8391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0.8409</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0.8740</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0.8571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0.8905</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GMM x3</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Gradient Boosting</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0.8304</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0.8188</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0.8898</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0.8528</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0.8907</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GMM x1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0.8043</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0.8254</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0.8189</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0.8221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0.8879</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Expert Rules x3</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Logistic Regression</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0.7913</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0.7926</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0.8425</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0.8168</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0.8871</w:t>
            </w:r>
          </w:p>
        </w:tc>
      </w:tr>
      <w:tr>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Synthetic Expert Rules x1</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Random Forest</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0.7652</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0.7920</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0.7795</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0.7857</w:t>
            </w:r>
          </w:p>
        </w:tc>
        <w:tc>
          <w:tcPr>
            <w:tcW w:type="dxa" w:w="1377"/>
            <w:vAlign w:val="cente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spacing w:line="240" w:lineRule="auto"/>
              <w:jc w:val="both"/>
            </w:pPr>
            <w:r>
              <w:rPr>
                <w:rFonts w:ascii="Times New Roman" w:hAnsi="Times New Roman" w:eastAsia="Times New Roman"/>
                <w:sz w:val="24"/>
              </w:rPr>
              <w:t>0.8360</w:t>
            </w:r>
          </w:p>
        </w:tc>
      </w:tr>
    </w:tbl>
    <w:p>
      <w:pPr>
        <w:pageBreakBefore w:val="0"/>
        <w:spacing w:line="360" w:lineRule="auto" w:before="0" w:after="0"/>
        <w:ind w:firstLine="709"/>
        <w:jc w:val="both"/>
      </w:pPr>
      <w:r>
        <w:rPr>
          <w:rFonts w:ascii="Times New Roman" w:hAnsi="Times New Roman" w:eastAsia="Times New Roman"/>
          <w:sz w:val="28"/>
        </w:rPr>
        <w:t>На рисунке 2.3 показано сравнение лучших TSTR F1 по синтетическим наборам.</w:t>
      </w:r>
    </w:p>
    <w:p>
      <w:pPr>
        <w:jc w:val="center"/>
      </w:pPr>
      <w:r>
        <w:drawing>
          <wp:inline xmlns:a="http://schemas.openxmlformats.org/drawingml/2006/main" xmlns:pic="http://schemas.openxmlformats.org/drawingml/2006/picture">
            <wp:extent cx="5400000" cy="2207432"/>
            <wp:docPr id="629074539" name="Picture 629074539"/>
            <wp:cNvGraphicFramePr>
              <a:graphicFrameLocks noChangeAspect="1"/>
            </wp:cNvGraphicFramePr>
            <a:graphic>
              <a:graphicData uri="http://schemas.openxmlformats.org/drawingml/2006/picture">
                <pic:pic>
                  <pic:nvPicPr>
                    <pic:cNvPr id="0" name="tstr_f1_comparison.png"/>
                    <pic:cNvPicPr/>
                  </pic:nvPicPr>
                  <pic:blipFill>
                    <a:blip r:embed="rId21"/>
                    <a:stretch>
                      <a:fillRect/>
                    </a:stretch>
                  </pic:blipFill>
                  <pic:spPr>
                    <a:xfrm>
                      <a:off x="0" y="0"/>
                      <a:ext cx="5400000" cy="2207432"/>
                    </a:xfrm>
                    <a:prstGeom prst="rect"/>
                  </pic:spPr>
                </pic:pic>
              </a:graphicData>
            </a:graphic>
          </wp:inline>
        </w:drawing>
      </w:r>
    </w:p>
    <w:p>
      <w:pPr>
        <w:pageBreakBefore w:val="0"/>
        <w:spacing w:line="240" w:lineRule="auto" w:before="0" w:after="120"/>
        <w:jc w:val="center"/>
      </w:pPr>
      <w:r>
        <w:rPr>
          <w:rFonts w:ascii="Times New Roman" w:hAnsi="Times New Roman" w:eastAsia="Times New Roman"/>
          <w:b/>
          <w:sz w:val="24"/>
        </w:rPr>
        <w:t>Рисунок 2.3 — Лучшие TSTR F1 по синтетическим наборам</w:t>
      </w:r>
    </w:p>
    <w:p>
      <w:pPr>
        <w:pageBreakBefore w:val="0"/>
        <w:spacing w:line="360" w:lineRule="auto" w:before="0" w:after="0"/>
        <w:ind w:firstLine="709"/>
        <w:jc w:val="both"/>
      </w:pPr>
      <w:r>
        <w:rPr>
          <w:rFonts w:ascii="Times New Roman" w:hAnsi="Times New Roman" w:eastAsia="Times New Roman"/>
          <w:sz w:val="28"/>
        </w:rPr>
        <w:t>Красная линия соответствует порогу F1 = 0.7213, то есть результату Gradient Boosting на сырых данных из второй лабораторной. Все лучшие синтетические наборы находятся выше этого порога. Это означает, что поставленная практическая цель выполнена.</w:t>
      </w:r>
    </w:p>
    <w:p>
      <w:pPr>
        <w:pageBreakBefore w:val="0"/>
        <w:spacing w:line="360" w:lineRule="auto" w:before="0" w:after="0"/>
        <w:ind w:firstLine="709"/>
        <w:jc w:val="both"/>
      </w:pPr>
      <w:r>
        <w:rPr>
          <w:rFonts w:ascii="Times New Roman" w:hAnsi="Times New Roman" w:eastAsia="Times New Roman"/>
          <w:sz w:val="28"/>
        </w:rPr>
        <w:t>Черная линия соответствует F1 = 0.8769, то есть лучшему результату второй лабораторной на real train processed-данных. Лучший синтетический результат равен 0.8594. Он не превосходит обучение на реальных processed-данных, но находится близко к нему: разница составляет 0.0175.</w:t>
      </w:r>
    </w:p>
    <w:p>
      <w:pPr>
        <w:pageBreakBefore w:val="0"/>
        <w:spacing w:line="360" w:lineRule="auto" w:before="0" w:after="0"/>
        <w:ind w:firstLine="709"/>
        <w:jc w:val="both"/>
      </w:pPr>
      <w:r>
        <w:rPr>
          <w:rFonts w:ascii="Times New Roman" w:hAnsi="Times New Roman" w:eastAsia="Times New Roman"/>
          <w:sz w:val="28"/>
        </w:rPr>
        <w:t>Лучший результат получен на наборе Neural DAE x3 с моделью Weighted Voting Ensemble:</w:t>
      </w:r>
    </w:p>
    <w:p/>
    <w:p>
      <w:pPr>
        <w:pageBreakBefore w:val="0"/>
        <w:spacing w:line="360" w:lineRule="auto" w:before="0" w:after="0"/>
        <w:jc w:val="center"/>
      </w:pPr>
      <w:r>
        <w:rPr>
          <w:rFonts w:ascii="Times New Roman" w:hAnsi="Times New Roman" w:eastAsia="Times New Roman"/>
          <w:sz w:val="28"/>
        </w:rPr>
        <w:t>F1 = 0.8594</w:t>
      </w:r>
    </w:p>
    <w:p>
      <w:pPr>
        <w:pageBreakBefore w:val="0"/>
        <w:spacing w:line="360" w:lineRule="auto" w:before="0" w:after="0"/>
        <w:jc w:val="center"/>
      </w:pPr>
      <w:r>
        <w:rPr>
          <w:rFonts w:ascii="Times New Roman" w:hAnsi="Times New Roman" w:eastAsia="Times New Roman"/>
          <w:sz w:val="28"/>
        </w:rPr>
        <w:t>Accuracy = 0.8435</w:t>
      </w:r>
    </w:p>
    <w:p>
      <w:pPr>
        <w:pageBreakBefore w:val="0"/>
        <w:spacing w:line="360" w:lineRule="auto" w:before="0" w:after="0"/>
        <w:jc w:val="center"/>
      </w:pPr>
      <w:r>
        <w:rPr>
          <w:rFonts w:ascii="Times New Roman" w:hAnsi="Times New Roman" w:eastAsia="Times New Roman"/>
          <w:sz w:val="28"/>
        </w:rPr>
        <w:t>ROC-AUC = 0.9151.</w:t>
      </w:r>
    </w:p>
    <w:p/>
    <w:p>
      <w:pPr>
        <w:pageBreakBefore w:val="0"/>
        <w:spacing w:line="360" w:lineRule="auto" w:before="0" w:after="0"/>
        <w:ind w:firstLine="709"/>
        <w:jc w:val="both"/>
      </w:pPr>
      <w:r>
        <w:rPr>
          <w:rFonts w:ascii="Times New Roman" w:hAnsi="Times New Roman" w:eastAsia="Times New Roman"/>
          <w:sz w:val="28"/>
        </w:rPr>
        <w:t>Такой результат объясняется тем, что Neural DAE x3 лучше всего сохранил корреляции и частоты признаков. Для классификатора важны не только отдельные значения признаков, но и связи между ними.</w:t>
      </w:r>
    </w:p>
    <w:p>
      <w:pPr>
        <w:pageBreakBefore w:val="0"/>
        <w:spacing w:line="360" w:lineRule="auto" w:before="0" w:after="0"/>
        <w:ind w:firstLine="709"/>
        <w:jc w:val="both"/>
      </w:pPr>
      <w:r>
        <w:rPr>
          <w:rFonts w:ascii="Times New Roman" w:hAnsi="Times New Roman" w:eastAsia="Times New Roman"/>
          <w:sz w:val="28"/>
        </w:rPr>
        <w:t>Expert Rules x3 также показывает высокий F1 = 0.8168 и уверенно проходит порог 0.7213. Его результат важен тем, что он получен не черным ящиком, а интерпретируемой системой правил. Такой генератор дает контролируемые строки и высокий DCR median, поэтому он полезен как объяснимый способ генерации и как проверка предметной логики синтетики.</w:t>
      </w:r>
    </w:p>
    <w:p>
      <w:r>
        <w:br w:type="page"/>
      </w:r>
    </w:p>
    <w:p>
      <w:pPr>
        <w:pStyle w:val="1"/>
        <w:pageBreakBefore w:val="0"/>
        <w:spacing w:line="360" w:lineRule="auto" w:before="0" w:after="240"/>
        <w:jc w:val="both"/>
      </w:pPr>
      <w:r>
        <w:rPr>
          <w:rFonts w:ascii="Times New Roman" w:hAnsi="Times New Roman" w:eastAsia="Times New Roman"/>
          <w:b/>
          <w:sz w:val="36"/>
        </w:rPr>
        <w:t>ЗАКЛЮЧЕНИЕ</w:t>
      </w:r>
    </w:p>
    <w:p>
      <w:pPr>
        <w:pageBreakBefore w:val="0"/>
        <w:spacing w:line="360" w:lineRule="auto" w:before="0" w:after="0"/>
        <w:ind w:firstLine="709"/>
        <w:jc w:val="both"/>
      </w:pPr>
      <w:r>
        <w:rPr>
          <w:rFonts w:ascii="Times New Roman" w:hAnsi="Times New Roman" w:eastAsia="Times New Roman"/>
          <w:sz w:val="28"/>
        </w:rPr>
        <w:t>В практической работе были реализованы три подхода к генерации табличных данных для задачи диагностики сердечно-сосудистых заболеваний: Gaussian Mixture Model, нейронный denoising-autoencoder и экспертная база правил. Для каждого генератора были созданы синтетические train-наборы x1 и x3.</w:t>
      </w:r>
    </w:p>
    <w:p>
      <w:pPr>
        <w:pageBreakBefore w:val="0"/>
        <w:spacing w:line="360" w:lineRule="auto" w:before="0" w:after="0"/>
        <w:ind w:firstLine="709"/>
        <w:jc w:val="both"/>
      </w:pPr>
      <w:r>
        <w:rPr>
          <w:rFonts w:ascii="Times New Roman" w:hAnsi="Times New Roman" w:eastAsia="Times New Roman"/>
          <w:sz w:val="28"/>
        </w:rPr>
        <w:t>Синтетические наборы прошли базовую проверку качества: в них отсутствуют пропуски и некорректные one-hot строки, а баланс классов полностью совпадает с real train. Статистические метрики показали, что Neural DAE x3 лучше всего сохраняет средние значения, частоты бинарных признаков и корреляционную структуру. GMM x3 показал устойчивую статистическую похожесть и хорошо сохранил дисперсии. Expert Rules создал интерпретируемые и более отличающиеся от train-набора строки, что видно по высокому DCR median.</w:t>
      </w:r>
    </w:p>
    <w:p>
      <w:pPr>
        <w:pageBreakBefore w:val="0"/>
        <w:spacing w:line="360" w:lineRule="auto" w:before="0" w:after="0"/>
        <w:ind w:firstLine="709"/>
        <w:jc w:val="both"/>
      </w:pPr>
      <w:r>
        <w:rPr>
          <w:rFonts w:ascii="Times New Roman" w:hAnsi="Times New Roman" w:eastAsia="Times New Roman"/>
          <w:sz w:val="28"/>
        </w:rPr>
        <w:t>Главная проверка TSTR показала, что синтетические данные пригодны для обучения дискриминативных моделей. Лучший синтетический результат получен для Neural DAE x3 и Weighted Voting Ensemble: F1 = 0.8594, Accuracy = 0.8435, ROC-AUC = 0.9151. Этот результат выше порога Gradient Boosting на сырых данных из второй лабораторной, равного 0.7213.</w:t>
      </w:r>
    </w:p>
    <w:p>
      <w:pPr>
        <w:pageBreakBefore w:val="0"/>
        <w:spacing w:line="360" w:lineRule="auto" w:before="0" w:after="0"/>
        <w:ind w:firstLine="709"/>
        <w:jc w:val="both"/>
      </w:pPr>
      <w:r>
        <w:rPr>
          <w:rFonts w:ascii="Times New Roman" w:hAnsi="Times New Roman" w:eastAsia="Times New Roman"/>
          <w:sz w:val="28"/>
        </w:rPr>
        <w:t>При этом лучший синтетический результат немного уступает лучшему результату второй лабораторной на real train processed-данных, где F1 = 0.8769. Это ожидаемо, потому что синтетические данные сохраняют основные закономерности, но не полностью заменяют реальные наблюдения. Разница небольшая и составляет 0.0175, что показывает высокую практическую полезность синтетики.</w:t>
      </w:r>
    </w:p>
    <w:p>
      <w:pPr>
        <w:pageBreakBefore w:val="0"/>
        <w:spacing w:line="360" w:lineRule="auto" w:before="0" w:after="0"/>
        <w:ind w:firstLine="709"/>
        <w:jc w:val="both"/>
      </w:pPr>
      <w:r>
        <w:rPr>
          <w:rFonts w:ascii="Times New Roman" w:hAnsi="Times New Roman" w:eastAsia="Times New Roman"/>
          <w:sz w:val="28"/>
        </w:rPr>
        <w:t>Итоговый вывод: задача генерации табличных данных выполнена. Синтетические наборы позволяют обучать модели, которые успешно работают на реальном test-наборе. Нейронный генератор оказался лучшим по TSTR, GMM дал сильный классический baseline, а экспертные правила дали объяснимую и контролируемую синтетику с высоким качеством и хорошей предметной интерпретируемостью.</w:t>
      </w:r>
    </w:p>
    <w:p>
      <w:r>
        <w:br w:type="page"/>
      </w:r>
    </w:p>
    <w:p>
      <w:pPr>
        <w:pStyle w:val="1"/>
        <w:pageBreakBefore w:val="0"/>
        <w:spacing w:line="360" w:lineRule="auto" w:before="0" w:after="240"/>
        <w:jc w:val="both"/>
      </w:pPr>
      <w:r>
        <w:rPr>
          <w:rFonts w:ascii="Times New Roman" w:hAnsi="Times New Roman" w:eastAsia="Times New Roman"/>
          <w:b/>
          <w:sz w:val="36"/>
        </w:rPr>
        <w:t>СПИСОК ИСПОЛЬЗОВАННЫХ ИСТОЧНИКОВ</w:t>
      </w:r>
    </w:p>
    <w:p>
      <w:pPr>
        <w:pageBreakBefore w:val="0"/>
        <w:spacing w:line="360" w:lineRule="auto" w:before="0" w:after="0"/>
        <w:ind w:firstLine="709"/>
        <w:jc w:val="both"/>
      </w:pPr>
      <w:r>
        <w:rPr>
          <w:rFonts w:ascii="Times New Roman" w:hAnsi="Times New Roman" w:eastAsia="Times New Roman"/>
          <w:sz w:val="28"/>
        </w:rPr>
        <w:t>1. Задание к практической работе №3 «Генерация табличных данных» по дисциплине «Математика в программировании».</w:t>
      </w:r>
    </w:p>
    <w:p>
      <w:pPr>
        <w:pageBreakBefore w:val="0"/>
        <w:spacing w:line="360" w:lineRule="auto" w:before="0" w:after="0"/>
        <w:ind w:firstLine="709"/>
        <w:jc w:val="both"/>
      </w:pPr>
      <w:r>
        <w:rPr>
          <w:rFonts w:ascii="Times New Roman" w:hAnsi="Times New Roman" w:eastAsia="Times New Roman"/>
          <w:sz w:val="28"/>
        </w:rPr>
        <w:t>2. UCI Machine Learning Repository. Heart Disease Dataset.</w:t>
      </w:r>
    </w:p>
    <w:p>
      <w:pPr>
        <w:pageBreakBefore w:val="0"/>
        <w:spacing w:line="360" w:lineRule="auto" w:before="0" w:after="0"/>
        <w:ind w:firstLine="709"/>
        <w:jc w:val="both"/>
      </w:pPr>
      <w:r>
        <w:rPr>
          <w:rFonts w:ascii="Times New Roman" w:hAnsi="Times New Roman" w:eastAsia="Times New Roman"/>
          <w:sz w:val="28"/>
        </w:rPr>
        <w:t>3. Pedregosa F. et al. Scikit-learn: Machine Learning in Python. Journal of Machine Learning Research, 2011.</w:t>
      </w:r>
    </w:p>
    <w:p>
      <w:pPr>
        <w:pageBreakBefore w:val="0"/>
        <w:spacing w:line="360" w:lineRule="auto" w:before="0" w:after="0"/>
        <w:ind w:firstLine="709"/>
        <w:jc w:val="both"/>
      </w:pPr>
      <w:r>
        <w:rPr>
          <w:rFonts w:ascii="Times New Roman" w:hAnsi="Times New Roman" w:eastAsia="Times New Roman"/>
          <w:sz w:val="28"/>
        </w:rPr>
        <w:t>4. Документация scikit-learn. GaussianMixture.</w:t>
      </w:r>
    </w:p>
    <w:p>
      <w:pPr>
        <w:pageBreakBefore w:val="0"/>
        <w:spacing w:line="360" w:lineRule="auto" w:before="0" w:after="0"/>
        <w:ind w:firstLine="709"/>
        <w:jc w:val="both"/>
      </w:pPr>
      <w:r>
        <w:rPr>
          <w:rFonts w:ascii="Times New Roman" w:hAnsi="Times New Roman" w:eastAsia="Times New Roman"/>
          <w:sz w:val="28"/>
        </w:rPr>
        <w:t>5. Документация scikit-learn. MLPRegressor.</w:t>
      </w:r>
    </w:p>
    <w:p>
      <w:pPr>
        <w:pageBreakBefore w:val="0"/>
        <w:spacing w:line="360" w:lineRule="auto" w:before="0" w:after="0"/>
        <w:ind w:firstLine="709"/>
        <w:jc w:val="both"/>
      </w:pPr>
      <w:r>
        <w:rPr>
          <w:rFonts w:ascii="Times New Roman" w:hAnsi="Times New Roman" w:eastAsia="Times New Roman"/>
          <w:sz w:val="28"/>
        </w:rPr>
        <w:t>6. Документация scikit-learn. Ensemble methods: RandomForestClassifier, GradientBoostingClassifier, VotingClassifier.</w:t>
      </w:r>
    </w:p>
    <w:p>
      <w:pPr>
        <w:pageBreakBefore w:val="0"/>
        <w:spacing w:line="360" w:lineRule="auto" w:before="0" w:after="0"/>
        <w:ind w:firstLine="709"/>
        <w:jc w:val="both"/>
      </w:pPr>
      <w:r>
        <w:rPr>
          <w:rFonts w:ascii="Times New Roman" w:hAnsi="Times New Roman" w:eastAsia="Times New Roman"/>
          <w:sz w:val="28"/>
        </w:rPr>
        <w:t>7. Документация scikit-learn. Metrics and scoring: F1-score, ROC-AUC, precision, recall.</w:t>
      </w:r>
    </w:p>
    <w:p>
      <w:pPr>
        <w:pageBreakBefore w:val="0"/>
        <w:spacing w:line="360" w:lineRule="auto" w:before="0" w:after="0"/>
        <w:ind w:firstLine="709"/>
        <w:jc w:val="both"/>
      </w:pPr>
      <w:r>
        <w:rPr>
          <w:rFonts w:ascii="Times New Roman" w:hAnsi="Times New Roman" w:eastAsia="Times New Roman"/>
          <w:sz w:val="28"/>
        </w:rPr>
        <w:t>8. Документация scikit-learn. Principal Component Analysis.</w:t>
      </w:r>
    </w:p>
    <w:p>
      <w:r>
        <w:br w:type="page"/>
      </w:r>
    </w:p>
    <w:p>
      <w:pPr>
        <w:pStyle w:val="1"/>
        <w:pageBreakBefore w:val="0"/>
        <w:spacing w:line="360" w:lineRule="auto" w:before="0" w:after="240"/>
        <w:jc w:val="both"/>
      </w:pPr>
      <w:r>
        <w:rPr>
          <w:rFonts w:ascii="Times New Roman" w:hAnsi="Times New Roman" w:eastAsia="Times New Roman"/>
          <w:b/>
          <w:sz w:val="36"/>
        </w:rPr>
        <w:t>ПРИЛОЖЕНИЕ А</w:t>
      </w:r>
    </w:p>
    <w:p>
      <w:pPr>
        <w:pageBreakBefore w:val="0"/>
        <w:spacing w:line="360" w:lineRule="auto" w:before="120" w:after="0"/>
        <w:jc w:val="left"/>
      </w:pPr>
      <w:r>
        <w:rPr>
          <w:rFonts w:ascii="Times New Roman" w:hAnsi="Times New Roman" w:eastAsia="Times New Roman"/>
          <w:i/>
          <w:sz w:val="24"/>
        </w:rPr>
        <w:t>Листинг А.1 — Фрагмент программного кода</w:t>
      </w:r>
    </w:p>
    <w:tbl>
      <w:tblPr>
        <w:tblW w:type="auto" w:w="0"/>
        <w:jc w:val="center"/>
        <w:tblLook w:firstColumn="1" w:firstRow="1" w:lastColumn="0" w:lastRow="0" w:noHBand="0" w:noVBand="1" w:val="04A0"/>
      </w:tblPr>
      <w:tblGrid>
        <w:gridCol w:w="9638"/>
      </w:tblGrid>
      <w:tr>
        <w:tc>
          <w:tcPr>
            <w:tcW w:type="dxa" w:w="963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pPr>
              <w:pageBreakBefore w:val="0"/>
              <w:spacing w:line="240" w:lineRule="auto" w:before="0" w:after="0"/>
              <w:jc w:val="left"/>
            </w:pPr>
            <w:r>
              <w:rPr>
                <w:rFonts w:ascii="Courier New" w:hAnsi="Courier New" w:eastAsia="Courier New"/>
                <w:sz w:val="20"/>
              </w:rPr>
              <w:t>from pathlib import Path</w:t>
              <w:br/>
              <w:t>import os</w:t>
              <w:br/>
              <w:t>import warnings</w:t>
              <w:br/>
              <w:br/>
              <w:t>import numpy as np</w:t>
              <w:br/>
              <w:t>import pandas as pd</w:t>
              <w:br/>
              <w:t>import matplotlib.pyplot as plt</w:t>
              <w:br/>
              <w:t>import seaborn as sns</w:t>
              <w:br/>
              <w:br/>
              <w:t>from sklearn.base import clone</w:t>
              <w:br/>
              <w:t>from sklearn.ensemble import GradientBoostingClassifier, RandomForestClassifier, VotingClassifier</w:t>
              <w:br/>
              <w:t>from sklearn.linear_model import LogisticRegression</w:t>
              <w:br/>
              <w:t>from sklearn.metrics import accuracy_score, f1_score, precision_score, recall_score, roc_auc_score</w:t>
              <w:br/>
              <w:t>from sklearn.mixture import GaussianMixture</w:t>
              <w:br/>
              <w:t>from sklearn.model_selection import train_test_split</w:t>
              <w:br/>
              <w:t>from sklearn.neighbors import NearestNeighbors</w:t>
              <w:br/>
              <w:t>from sklearn.neural_network import MLPRegressor</w:t>
              <w:br/>
              <w:t>from sklearn.decomposition import PCA</w:t>
              <w:br/>
              <w:br/>
              <w:t>warnings.filterwarnings("ignore")</w:t>
              <w:br/>
              <w:t>sns.set_theme(style="whitegrid", palette="Set2")</w:t>
              <w:br/>
              <w:br/>
              <w:t>PROJECT_ROOT = Path.cwd()</w:t>
              <w:br/>
              <w:t>while PROJECT_ROOT != PROJECT_ROOT.parent and not (PROJECT_ROOT / "labs" / "lab1").exists():</w:t>
              <w:br/>
              <w:t xml:space="preserve">    PROJECT_ROOT = PROJECT_ROOT.parent</w:t>
              <w:br/>
              <w:br/>
              <w:t>LAB1_DIR = PROJECT_ROOT / "labs" / "lab1"</w:t>
              <w:br/>
              <w:t>LAB2_DIR = PROJECT_ROOT / "labs" / "lab2"</w:t>
              <w:br/>
              <w:t>LAB3_DIR = PROJECT_ROOT / "labs" / "lab3"</w:t>
              <w:br/>
              <w:t>os.environ["MPLCONFIGDIR"] = str(PROJECT_ROOT / ".cache" / "mathprog_lab3" / "matplotlib")</w:t>
              <w:br/>
              <w:t>Path(os.environ["MPLCONFIGDIR"]).mkdir(parents=True, exist_ok=True)</w:t>
              <w:br/>
              <w:br/>
              <w:t>RANDOM_STATE = 42</w:t>
              <w:br/>
              <w:t>RAW_GRADIENT_BOOSTING_F1_BASELINE = 0.721311</w:t>
              <w:br/>
              <w:t>BEST_LAB2_PROCESSED_F1 = 0.876923</w:t>
              <w:br/>
              <w:br/>
              <w:t>processed = pd.read_csv(LAB1_DIR / "heart_disease_preprocessed.csv")</w:t>
              <w:br/>
              <w:t>feature_cols = [col for col in processed.columns if col != "target"]</w:t>
              <w:br/>
              <w:t>X = processed[feature_cols]</w:t>
              <w:br/>
              <w:t>y = processed["target"].astype(int)</w:t>
              <w:br/>
              <w:br/>
              <w:t>X_train, X_test, y_train, y_test = train_test_split(</w:t>
              <w:br/>
              <w:t xml:space="preserve">    X,</w:t>
              <w:br/>
              <w:t xml:space="preserve">    y,</w:t>
              <w:br/>
              <w:t xml:space="preserve">    test_size=0.25,</w:t>
              <w:br/>
              <w:t xml:space="preserve">    stratify=y,</w:t>
              <w:br/>
              <w:t xml:space="preserve">    random_state=RANDOM_STATE,</w:t>
              <w:br/>
              <w:t>)</w:t>
              <w:br/>
              <w:br/>
              <w:t>processed_numeric_cols = ["age", "trestbps", "chol", "thalach", "oldpeak"]</w:t>
              <w:br/>
              <w:t>onehot_groups = {</w:t>
              <w:br/>
              <w:t xml:space="preserve">    "sex": ["sex_0.0", "sex_1.0"],</w:t>
              <w:br/>
              <w:t xml:space="preserve">    "cp": ["cp_1.0", "cp_2.0", "cp_3.0", "cp_4.0"],</w:t>
              <w:br/>
              <w:t xml:space="preserve">    "fbs": ["fbs_0.0", "fbs_1.0"],</w:t>
              <w:br/>
              <w:t xml:space="preserve">    "restecg": ["restecg_0.0", "restecg_1.0", "restecg_2.0"],</w:t>
              <w:br/>
              <w:t xml:space="preserve">    "exang": ["exang_0.0", "exang_1.0"],</w:t>
              <w:br/>
              <w:t xml:space="preserve">    "slope": ["slope_1.0", "slope_2.0", "slope_3.0"],</w:t>
              <w:br/>
              <w:t xml:space="preserve">    "thal": ["thal_3.0", "thal_6.0", "thal_7.0"],</w:t>
              <w:br/>
              <w:t>}</w:t>
              <w:br/>
              <w:t>onehot_cols = [col for cols in onehot_groups.values() for col in cols]</w:t>
              <w:br/>
              <w:t>missing_indicator_cols = [col for col in feature_cols if col.endswith("_was_missing")]</w:t>
              <w:br/>
              <w:t>binary_cols = onehot_cols + missing_indicator_cols</w:t>
              <w:br/>
              <w:t>numeric_clip_bounds = X_train[processed_numeric_cols].quantile([0.005, 0.995])</w:t>
              <w:br/>
              <w:br/>
              <w:br/>
              <w:t>def allocate_class_counts(y_reference, n_rows):</w:t>
              <w:br/>
              <w:t xml:space="preserve">    proportions = y_reference.value_counts(normalize=True).sort_index()</w:t>
              <w:br/>
              <w:t xml:space="preserve">    raw_counts = proportions * n_rows</w:t>
              <w:br/>
              <w:t xml:space="preserve">    counts = np.floor(raw_counts).astype(int)</w:t>
              <w:br/>
              <w:t xml:space="preserve">    remainder = int(n_rows - counts.sum())</w:t>
              <w:br/>
              <w:t xml:space="preserve">    if remainder &gt; 0:</w:t>
              <w:br/>
              <w:t xml:space="preserve">        fractional = (raw_counts - counts).sort_values(ascending=False)</w:t>
              <w:br/>
              <w:t xml:space="preserve">        for cls in fractional.index[:remainder]:</w:t>
              <w:br/>
              <w:t xml:space="preserve">            counts.loc[cls] += 1</w:t>
              <w:br/>
              <w:t xml:space="preserve">    return counts.astype(int).to_dict()</w:t>
              <w:br/>
              <w:br/>
              <w:br/>
              <w:t>def postprocess_processed_features(values):</w:t>
              <w:br/>
              <w:t xml:space="preserve">    frame = pd.DataFrame(values, columns=feature_cols)</w:t>
              <w:br/>
              <w:t xml:space="preserve">    frame[processed_numeric_cols] = frame[processed_numeric_cols].clip(</w:t>
              <w:br/>
              <w:t xml:space="preserve">        lower=numeric_clip_bounds.loc[0.005],</w:t>
              <w:br/>
              <w:t xml:space="preserve">        upper=numeric_clip_bounds.loc[0.995],</w:t>
              <w:br/>
              <w:t xml:space="preserve">        axis=1,</w:t>
              <w:br/>
              <w:t xml:space="preserve">    )</w:t>
              <w:br/>
              <w:br/>
              <w:t xml:space="preserve">    for cols in onehot_groups.values():</w:t>
              <w:br/>
              <w:t xml:space="preserve">        max_col = frame[cols].to_numpy().argmax(axis=1)</w:t>
              <w:br/>
              <w:t xml:space="preserve">        frame[cols] = 0</w:t>
              <w:br/>
              <w:t xml:space="preserve">        for row_index, col_index in enumerate(max_col):</w:t>
              <w:br/>
              <w:t xml:space="preserve">            frame.loc[frame.index[row_index], cols[col_index]] = 1</w:t>
              <w:br/>
              <w:br/>
              <w:t xml:space="preserve">    frame[missing_indicator_cols] = (frame[missing_indicator_cols] &gt;= 0.5).astype(int)</w:t>
              <w:br/>
              <w:t xml:space="preserve">    return frame[feature_cols]</w:t>
              <w:br/>
              <w:br/>
              <w:br/>
              <w:t>def attach_target_and_shuffle(parts, random_state):</w:t>
              <w:br/>
              <w:t xml:space="preserve">    synthetic = pd.concat(parts, ignore_index=True)</w:t>
              <w:br/>
              <w:t xml:space="preserve">    return synthetic.sample(frac=1, random_state=random_state).reset_index(drop=True)</w:t>
              <w:br/>
              <w:br/>
              <w:br/>
              <w:t>def generate_gmm(X_reference, y_reference, n_rows, random_state=RANDOM_STATE):</w:t>
              <w:br/>
              <w:t xml:space="preserve">    counts = allocate_class_counts(y_reference, n_rows)</w:t>
              <w:br/>
              <w:t xml:space="preserve">    parts = []</w:t>
              <w:br/>
              <w:t xml:space="preserve">    for cls, count in counts.items():</w:t>
              <w:br/>
              <w:t xml:space="preserve">        X_cls = X_reference.loc[y_reference[y_reference == cls].index]</w:t>
              <w:br/>
              <w:t xml:space="preserve">        n_components = min(6, max(1, len(X_cls) // 60))</w:t>
              <w:br/>
              <w:t xml:space="preserve">        model = GaussianMixture(</w:t>
              <w:br/>
              <w:t xml:space="preserve">            n_components=n_components,</w:t>
              <w:br/>
              <w:t xml:space="preserve">            covariance_type="diag",</w:t>
              <w:br/>
              <w:t xml:space="preserve">            reg_covar=1e-4,</w:t>
              <w:br/>
              <w:t xml:space="preserve">            max_iter=500,</w:t>
              <w:br/>
              <w:t xml:space="preserve">            random_state=random_state + int(cls),</w:t>
              <w:br/>
              <w:t xml:space="preserve">        )</w:t>
              <w:br/>
              <w:t xml:space="preserve">        model.fit(X_cls)</w:t>
              <w:br/>
              <w:t xml:space="preserve">        sampled_values, _ = model.sample(count)</w:t>
              <w:br/>
              <w:t xml:space="preserve">        sampled = postprocess_processed_features(sampled_values)</w:t>
              <w:br/>
              <w:t xml:space="preserve">        sampled["target"] = int(cls)</w:t>
              <w:br/>
              <w:t xml:space="preserve">        parts.append(sampled)</w:t>
              <w:br/>
              <w:t xml:space="preserve">    return attach_target_and_shuffle(parts, random_state=random_state + 10)</w:t>
              <w:br/>
              <w:br/>
              <w:br/>
              <w:t>def generate_neural_autoencoder(X_reference, y_reference, n_rows, random_state=RANDOM_STATE):</w:t>
              <w:br/>
              <w:t xml:space="preserve">    rng = np.random.default_rng(random_state)</w:t>
              <w:br/>
              <w:t xml:space="preserve">    counts = allocate_class_counts(y_reference, n_rows)</w:t>
              <w:br/>
              <w:t xml:space="preserve">    parts = []</w:t>
              <w:br/>
              <w:br/>
              <w:t xml:space="preserve">    for cls, count in counts.items():</w:t>
              <w:br/>
              <w:t xml:space="preserve">        X_cls = X_reference.loc[y_reference[y_reference == cls].index].reset_index(drop=True)</w:t>
              <w:br/>
              <w:t xml:space="preserve">        X_cls_values = X_cls.to_numpy(dtype=float)</w:t>
              <w:br/>
              <w:t xml:space="preserve">        feature_std = X_cls.std(axis=0).replace(0, 1e-3).to_numpy(dtype=float)</w:t>
              <w:br/>
              <w:br/>
              <w:t xml:space="preserve">        repeated = np.repeat(X_cls_values, repeats=4, axis=0)</w:t>
              <w:br/>
              <w:t xml:space="preserve">        train_noise = rng.normal(0, feature_std * 0.08, size=repeated.shape)</w:t>
              <w:br/>
              <w:t xml:space="preserve">        noisy_train = repeated + train_noise</w:t>
              <w:br/>
              <w:br/>
              <w:t xml:space="preserve">        model = MLPRegressor(</w:t>
              <w:br/>
              <w:t xml:space="preserve">            hidden_layer_sizes=(64, 24, 64),</w:t>
              <w:br/>
              <w:t xml:space="preserve">            activation="relu",</w:t>
              <w:br/>
              <w:t xml:space="preserve">            solver="adam",</w:t>
              <w:br/>
              <w:t xml:space="preserve">            alpha=0.001,</w:t>
              <w:br/>
              <w:t xml:space="preserve">            batch_size=64,</w:t>
              <w:br/>
              <w:t xml:space="preserve">            learning_rate_init=0.001,</w:t>
              <w:br/>
              <w:t xml:space="preserve">            max_iter=900,</w:t>
              <w:br/>
              <w:t xml:space="preserve">            random_state=random_state + int(cls),</w:t>
              <w:br/>
              <w:t xml:space="preserve">        )</w:t>
              <w:br/>
              <w:t xml:space="preserve">        model.fit(noisy_train, repeated)</w:t>
              <w:br/>
              <w:br/>
              <w:t xml:space="preserve">        base_indices = rng.integers(0, len(X_cls_values), size=count)</w:t>
              <w:br/>
              <w:t xml:space="preserve">        base = X_cls_values[base_indices]</w:t>
              <w:br/>
              <w:t xml:space="preserve">        generation_noise = rng.normal(0, feature_std * 0.12, size=base.shape)</w:t>
              <w:br/>
              <w:t xml:space="preserve">        generated_values = model.predict(base + generation_noise)</w:t>
              <w:br/>
              <w:br/>
              <w:t xml:space="preserve">        sampled = postprocess_processed_features(generated_values)</w:t>
              <w:br/>
              <w:t xml:space="preserve">        sampled["target"] = int(cls)</w:t>
              <w:br/>
              <w:t xml:space="preserve">        parts.append(sampled)</w:t>
              <w:br/>
              <w:br/>
              <w:t xml:space="preserve">    return attach_target_and_shuffle(parts, random_state=random_state + 20)</w:t>
              <w:br/>
              <w:br/>
              <w:br/>
              <w:t>def generate_expert_rules(raw_train, n_rows, random_state=RANDOM_STATE):</w:t>
              <w:br/>
              <w:t xml:space="preserve">    rng = np.random.default_rng(random_state)</w:t>
              <w:br/>
              <w:t xml:space="preserve">    counts = allocate_class_counts(raw_train["target"], n_rows)</w:t>
              <w:br/>
              <w:t xml:space="preserve">    parts = []</w:t>
              <w:br/>
              <w:br/>
              <w:t xml:space="preserve">    for cls, count in counts.items():</w:t>
              <w:br/>
              <w:t xml:space="preserve">        part = pd.DataFrame()</w:t>
              <w:br/>
              <w:t xml:space="preserve">        train_cls = raw_train[raw_train["target"] == cls]</w:t>
              <w:br/>
              <w:t xml:space="preserve">        part["age"] = rng.choice(train_cls["age"].dropna(), size=count, replace=True)</w:t>
              <w:br/>
              <w:t xml:space="preserve">        part["sex"] = rng.choice([0.0, 1.0], size=count, p=[0.32, 0.68])</w:t>
              <w:br/>
              <w:t xml:space="preserve">        part["cp"] = rng.choice([1.0, 2.0, 3.0, 4.0], size=count, p=[0.04, 0.12, 0.24, 0.60] if cls == 1 else [0.08, 0.18, 0.38, 0.36])</w:t>
              <w:br/>
              <w:t xml:space="preserve">        part["exang"] = rng.choice([0.0, 1.0], size=count, p=[0.45, 0.55] if cls == 1 else [0.78, 0.22])</w:t>
              <w:br/>
              <w:t xml:space="preserve">        part["oldpeak"] = np.clip(rng.normal(1.45 if cls == 1 else 0.55, 0.85, size=count), 0, 6)</w:t>
              <w:br/>
              <w:t xml:space="preserve">        part["thalach"] = np.clip(205 - part["age"] - 12 * cls - 10 * part["exang"] + rng.normal(0, 14, size=count), 70, 205)</w:t>
              <w:br/>
              <w:t xml:space="preserve">        part["trestbps"] = np.clip(108 + 0.35 * part["age"] + 4 * cls + rng.normal(0, 12, size=count), 85, 210)</w:t>
              <w:br/>
              <w:t xml:space="preserve">        part["chol"] = np.clip(165 + 1.05 * part["age"] + 8 * part["sex"] + rng.normal(0, 38, size=count), 100, 570)</w:t>
              <w:br/>
              <w:t xml:space="preserve">        part["fbs"] = rng.choice([0.0, 1.0], size=count, p=[0.83, 0.17])</w:t>
              <w:br/>
              <w:t xml:space="preserve">        part["restecg"] = rng.choice([0.0, 1.0, 2.0], size=count, p=[0.50, 0.02, 0.48])</w:t>
              <w:br/>
              <w:t xml:space="preserve">        part["slope"] = rng.choice([1.0, 2.0, 3.0], size=count, p=[0.30, 0.55, 0.15] if cls == 1 else [0.18, 0.70, 0.12])</w:t>
              <w:br/>
              <w:t xml:space="preserve">        part["thal"] = rng.choice([3.0, 6.0, 7.0], size=count, p=[0.36, 0.08, 0.56] if cls == 1 else [0.66, 0.08, 0.26])</w:t>
              <w:br/>
              <w:t xml:space="preserve">        part["ca"] = np.nan</w:t>
              <w:br/>
              <w:t xml:space="preserve">        part["num"] = cls</w:t>
              <w:br/>
              <w:t xml:space="preserve">        part["target"] = cls</w:t>
              <w:br/>
              <w:t xml:space="preserve">        parts.append(part)</w:t>
              <w:br/>
              <w:br/>
              <w:t xml:space="preserve">    raw_synthetic = attach_target_and_shuffle(parts, random_state=random_state + 30)</w:t>
              <w:br/>
              <w:t xml:space="preserve">    X_raw = raw_synthetic.drop(columns=["target", "num", "ca"])</w:t>
              <w:br/>
              <w:t xml:space="preserve">    X_processed = preprocess_pipeline.transform(X_raw)</w:t>
              <w:br/>
              <w:t xml:space="preserve">    synthetic = pd.DataFrame(X_processed, columns=feature_cols)</w:t>
              <w:br/>
              <w:t xml:space="preserve">    synthetic["target"] = raw_synthetic["target"].to_numpy()</w:t>
              <w:br/>
              <w:t xml:space="preserve">    return synthetic</w:t>
              <w:br/>
              <w:br/>
              <w:br/>
              <w:t>def quality_metrics_for_dataset(generator_id, multiplier, synthetic):</w:t>
              <w:br/>
              <w:t xml:space="preserve">    real_X = X_train[feature_cols]</w:t>
              <w:br/>
              <w:t xml:space="preserve">    syn_X = synthetic[feature_cols]</w:t>
              <w:br/>
              <w:br/>
              <w:t xml:space="preserve">    real_corr = real_X.corr(numeric_only=True).fillna(0)</w:t>
              <w:br/>
              <w:t xml:space="preserve">    syn_corr = syn_X.corr(numeric_only=True).fillna(0)</w:t>
              <w:br/>
              <w:t xml:space="preserve">    nearest = NearestNeighbors(n_neighbors=1, metric="euclidean")</w:t>
              <w:br/>
              <w:t xml:space="preserve">    nearest.fit(real_X)</w:t>
              <w:br/>
              <w:t xml:space="preserve">    distances = nearest.kneighbors(syn_X, return_distance=True)[0].ravel()</w:t>
              <w:br/>
              <w:br/>
              <w:t xml:space="preserve">    return {</w:t>
              <w:br/>
              <w:t xml:space="preserve">        "Generator": generator_id,</w:t>
              <w:br/>
              <w:t xml:space="preserve">        "Size multiplier": f"x{multiplier}",</w:t>
              <w:br/>
              <w:t xml:space="preserve">        "Rows": len(synthetic),</w:t>
              <w:br/>
              <w:t xml:space="preserve">        "Positive rate": synthetic["target"].mean(),</w:t>
              <w:br/>
              <w:t xml:space="preserve">        "Numeric mean MAE": (real_X[processed_numeric_cols].mean() - syn_X[processed_numeric_cols].mean()).abs().mean(),</w:t>
              <w:br/>
              <w:t xml:space="preserve">        "Numeric variance MAE": (real_X[processed_numeric_cols].var() - syn_X[processed_numeric_cols].var()).abs().mean(),</w:t>
              <w:br/>
              <w:t xml:space="preserve">        "Binary frequency MAE": (real_X[binary_cols].mean() - syn_X[binary_cols].mean()).abs().mean(),</w:t>
              <w:br/>
              <w:t xml:space="preserve">        "Correlation MAE": (real_corr - syn_corr).abs().to_numpy().mean(),</w:t>
              <w:br/>
              <w:t xml:space="preserve">        "DCR min": distances.min(),</w:t>
              <w:br/>
              <w:t xml:space="preserve">        "DCR median": np.median(distances),</w:t>
              <w:br/>
              <w:t xml:space="preserve">    }</w:t>
              <w:br/>
              <w:br/>
              <w:br/>
              <w:t>def make_base_models():</w:t>
              <w:br/>
              <w:t xml:space="preserve">    return {</w:t>
              <w:br/>
              <w:t xml:space="preserve">        "Logistic Regression": LogisticRegression(max_iter=5000, class_weight="balanced", random_state=RANDOM_STATE),</w:t>
              <w:br/>
              <w:t xml:space="preserve">        "Random Forest": RandomForestClassifier(n_estimators=300, min_samples_leaf=2, class_weight="balanced", random_state=RANDOM_STATE, n_jobs=1),</w:t>
              <w:br/>
              <w:t xml:space="preserve">        "Gradient Boosting": GradientBoostingClassifier(n_estimators=150, learning_rate=0.05, max_depth=3, random_state=RANDOM_STATE),</w:t>
              <w:br/>
              <w:t xml:space="preserve">    }</w:t>
              <w:br/>
              <w:br/>
              <w:br/>
              <w:t>def evaluate_tstr(train_frame, train_source, generator, multiplier):</w:t>
              <w:br/>
              <w:t xml:space="preserve">    X_syn = train_frame[feature_cols]</w:t>
              <w:br/>
              <w:t xml:space="preserve">    y_syn = train_frame["target"].astype(int)</w:t>
              <w:br/>
              <w:t xml:space="preserve">    rows = []</w:t>
              <w:br/>
              <w:t xml:space="preserve">    base_models = make_base_models()</w:t>
              <w:br/>
              <w:br/>
              <w:t xml:space="preserve">    voting = VotingClassifier(</w:t>
              <w:br/>
              <w:t xml:space="preserve">        estimators=[("logreg", clone(base_models["Logistic Regression"])), ("rf", clone(base_models["Random Forest"])), ("gb", clone(base_models["Gradient Boosting"]))],</w:t>
              <w:br/>
              <w:t xml:space="preserve">        voting="soft",</w:t>
              <w:br/>
              <w:t xml:space="preserve">    )</w:t>
              <w:br/>
              <w:t xml:space="preserve">    weighted_voting = VotingClassifier(</w:t>
              <w:br/>
              <w:t xml:space="preserve">        estimators=[("logreg", clone(base_models["Logistic Regression"])), ("rf", clone(base_models["Random Forest"])), ("gb", clone(base_models["Gradient Boosting"]))],</w:t>
              <w:br/>
              <w:t xml:space="preserve">        voting="soft",</w:t>
              <w:br/>
              <w:t xml:space="preserve">        weights=[5, 1, 1],</w:t>
              <w:br/>
              <w:t xml:space="preserve">    )</w:t>
              <w:br/>
              <w:t xml:space="preserve">    models = {**base_models, "Voting Ensemble": voting, "Weighted Voting Ensemble": weighted_voting}</w:t>
              <w:br/>
              <w:br/>
              <w:t xml:space="preserve">    for model_name, model in models.items():</w:t>
              <w:br/>
              <w:t xml:space="preserve">        fitted = clone(model)</w:t>
              <w:br/>
              <w:t xml:space="preserve">        fitted.fit(X_syn, y_syn)</w:t>
              <w:br/>
              <w:t xml:space="preserve">        pred = fitted.predict(X_test)</w:t>
              <w:br/>
              <w:t xml:space="preserve">        proba = fitted.predict_proba(X_test)[:, 1]</w:t>
              <w:br/>
              <w:t xml:space="preserve">        rows.append({</w:t>
              <w:br/>
              <w:t xml:space="preserve">            "Train source": train_source,</w:t>
              <w:br/>
              <w:t xml:space="preserve">            "Generator": generator,</w:t>
              <w:br/>
              <w:t xml:space="preserve">            "Size multiplier": multiplier,</w:t>
              <w:br/>
              <w:t xml:space="preserve">            "Model": model_name,</w:t>
              <w:br/>
              <w:t xml:space="preserve">            "Accuracy": accuracy_score(y_test, pred),</w:t>
              <w:br/>
              <w:t xml:space="preserve">            "Precision": precision_score(y_test, pred),</w:t>
              <w:br/>
              <w:t xml:space="preserve">            "Recall": recall_score(y_test, pred),</w:t>
              <w:br/>
              <w:t xml:space="preserve">            "F1": f1_score(y_test, pred),</w:t>
              <w:br/>
              <w:t xml:space="preserve">            "ROC-AUC": roc_auc_score(y_test, proba),</w:t>
              <w:br/>
              <w:t xml:space="preserve">        })</w:t>
              <w:br/>
              <w:t xml:space="preserve">    return rows</w:t>
            </w:r>
          </w:p>
        </w:tc>
      </w:tr>
    </w:tbl>
    <w:sectPr w:rsidR="005A0580" w:rsidRPr="00A423CE">
      <w:footerReference w:type="default" r:id="rId18"/>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42C"/>
    <w:multiLevelType w:val="hybridMultilevel"/>
    <w:tmpl w:val="D3529842"/>
    <w:lvl w:ilvl="0" w:tplc="A126C6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1991B2B"/>
    <w:multiLevelType w:val="hybridMultilevel"/>
    <w:tmpl w:val="42AE5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7757A2"/>
    <w:multiLevelType w:val="hybridMultilevel"/>
    <w:tmpl w:val="59CA2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3826F92"/>
    <w:multiLevelType w:val="multilevel"/>
    <w:tmpl w:val="E5D6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91A08"/>
    <w:multiLevelType w:val="hybridMultilevel"/>
    <w:tmpl w:val="928C79B8"/>
    <w:lvl w:ilvl="0" w:tplc="471ECE5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EA61EE7"/>
    <w:multiLevelType w:val="hybridMultilevel"/>
    <w:tmpl w:val="8AD6BC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31F48EE"/>
    <w:multiLevelType w:val="hybridMultilevel"/>
    <w:tmpl w:val="263414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909"/>
    <w:rsid w:val="00040979"/>
    <w:rsid w:val="00060006"/>
    <w:rsid w:val="001215ED"/>
    <w:rsid w:val="00147D0A"/>
    <w:rsid w:val="001D60B9"/>
    <w:rsid w:val="00205228"/>
    <w:rsid w:val="002109D7"/>
    <w:rsid w:val="002434E2"/>
    <w:rsid w:val="002709B7"/>
    <w:rsid w:val="0029561E"/>
    <w:rsid w:val="003019A9"/>
    <w:rsid w:val="0032504D"/>
    <w:rsid w:val="00336687"/>
    <w:rsid w:val="003437F3"/>
    <w:rsid w:val="00366001"/>
    <w:rsid w:val="00384C02"/>
    <w:rsid w:val="003A4D4F"/>
    <w:rsid w:val="003B2BB5"/>
    <w:rsid w:val="003B3E7F"/>
    <w:rsid w:val="003F199C"/>
    <w:rsid w:val="0043620B"/>
    <w:rsid w:val="0049028F"/>
    <w:rsid w:val="004B3153"/>
    <w:rsid w:val="0050258E"/>
    <w:rsid w:val="00504769"/>
    <w:rsid w:val="00573823"/>
    <w:rsid w:val="005A0580"/>
    <w:rsid w:val="006C6D56"/>
    <w:rsid w:val="007768A5"/>
    <w:rsid w:val="007B0826"/>
    <w:rsid w:val="00823288"/>
    <w:rsid w:val="00850F3E"/>
    <w:rsid w:val="00874319"/>
    <w:rsid w:val="0090282A"/>
    <w:rsid w:val="0090771C"/>
    <w:rsid w:val="00926AAF"/>
    <w:rsid w:val="009B7A84"/>
    <w:rsid w:val="00A21B8E"/>
    <w:rsid w:val="00A423CE"/>
    <w:rsid w:val="00A5689A"/>
    <w:rsid w:val="00AF18B3"/>
    <w:rsid w:val="00AF1FDD"/>
    <w:rsid w:val="00AF52DD"/>
    <w:rsid w:val="00B4354E"/>
    <w:rsid w:val="00B61146"/>
    <w:rsid w:val="00B9478D"/>
    <w:rsid w:val="00BA134B"/>
    <w:rsid w:val="00BD529C"/>
    <w:rsid w:val="00BE4769"/>
    <w:rsid w:val="00C07E00"/>
    <w:rsid w:val="00C70EDC"/>
    <w:rsid w:val="00C72694"/>
    <w:rsid w:val="00C84D3B"/>
    <w:rsid w:val="00CD06FB"/>
    <w:rsid w:val="00D5154B"/>
    <w:rsid w:val="00DC4909"/>
    <w:rsid w:val="00DF38B3"/>
    <w:rsid w:val="00E36550"/>
    <w:rsid w:val="00E62DCB"/>
    <w:rsid w:val="00E807AA"/>
    <w:rsid w:val="00EF5677"/>
    <w:rsid w:val="00F25839"/>
    <w:rsid w:val="00F908F9"/>
    <w:rsid w:val="00FD5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9A19"/>
  <w15:chartTrackingRefBased/>
  <w15:docId w15:val="{57B73241-261F-4F7C-84AE-D0B3BE8A26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3153"/>
    <w:pPr>
      <w:spacing w:after="0" w:line="360" w:lineRule="auto"/>
      <w:ind w:firstLine="709"/>
      <w:jc w:val="both"/>
    </w:pPr>
    <w:rPr>
      <w:rFonts w:ascii="Times New Roman" w:hAnsi="Times New Roman" w:cs="Times New Roman" w:eastAsia="Times New Roman"/>
      <w:sz w:val="28"/>
      <w:szCs w:val="28"/>
    </w:rPr>
  </w:style>
  <w:style w:type="paragraph" w:styleId="1">
    <w:name w:val="heading 1"/>
    <w:basedOn w:val="a"/>
    <w:next w:val="a"/>
    <w:link w:val="10"/>
    <w:uiPriority w:val="9"/>
    <w:qFormat/>
    <w:rsid w:val="00C07E00"/>
    <w:pPr>
      <w:keepNext/>
      <w:keepLines/>
      <w:spacing w:after="240"/>
      <w:outlineLvl w:val="0"/>
    </w:pPr>
    <w:rPr>
      <w:rFonts w:eastAsiaTheme="majorEastAsia"/>
      <w:b/>
      <w:sz w:val="36"/>
      <w:szCs w:val="32"/>
    </w:rPr>
  </w:style>
  <w:style w:type="paragraph" w:styleId="2">
    <w:name w:val="heading 2"/>
    <w:basedOn w:val="a"/>
    <w:next w:val="a"/>
    <w:link w:val="20"/>
    <w:uiPriority w:val="9"/>
    <w:unhideWhenUsed/>
    <w:qFormat/>
    <w:rsid w:val="00C07E00"/>
    <w:pPr>
      <w:keepNext/>
      <w:keepLines/>
      <w:spacing w:before="480" w:after="240"/>
      <w:outlineLvl w:val="1"/>
    </w:pPr>
    <w:rPr>
      <w:rFonts w:eastAsiaTheme="majorEastAsia"/>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5839"/>
    <w:rPr>
      <w:color w:val="808080"/>
    </w:rPr>
  </w:style>
  <w:style w:type="character" w:customStyle="1" w:styleId="10">
    <w:name w:val="Заголовок 1 Знак"/>
    <w:basedOn w:val="a0"/>
    <w:link w:val="1"/>
    <w:uiPriority w:val="9"/>
    <w:rsid w:val="00C07E00"/>
    <w:rPr>
      <w:rFonts w:ascii="Times New Roman" w:eastAsiaTheme="majorEastAsia" w:hAnsi="Times New Roman" w:cs="Times New Roman"/>
      <w:b/>
      <w:sz w:val="36"/>
      <w:szCs w:val="32"/>
    </w:rPr>
  </w:style>
  <w:style w:type="paragraph" w:styleId="a4">
    <w:name w:val="TOC Heading"/>
    <w:basedOn w:val="1"/>
    <w:next w:val="a"/>
    <w:uiPriority w:val="39"/>
    <w:unhideWhenUsed/>
    <w:qFormat/>
    <w:rsid w:val="0043620B"/>
    <w:pPr>
      <w:outlineLvl w:val="9"/>
    </w:pPr>
    <w:rPr>
      <w:lang w:eastAsia="ru-RU"/>
    </w:rPr>
  </w:style>
  <w:style w:type="paragraph" w:styleId="11">
    <w:name w:val="toc 1"/>
    <w:basedOn w:val="a"/>
    <w:next w:val="a"/>
    <w:autoRedefine/>
    <w:uiPriority w:val="39"/>
    <w:unhideWhenUsed/>
    <w:rsid w:val="00E36550"/>
    <w:pPr>
      <w:spacing w:after="100"/>
    </w:pPr>
  </w:style>
  <w:style w:type="character" w:styleId="a5">
    <w:name w:val="Hyperlink"/>
    <w:basedOn w:val="a0"/>
    <w:uiPriority w:val="99"/>
    <w:unhideWhenUsed/>
    <w:rsid w:val="00E36550"/>
    <w:rPr>
      <w:color w:val="0563C1" w:themeColor="hyperlink"/>
      <w:u w:val="single"/>
    </w:rPr>
  </w:style>
  <w:style w:type="paragraph" w:styleId="a6">
    <w:name w:val="List Paragraph"/>
    <w:basedOn w:val="a"/>
    <w:uiPriority w:val="34"/>
    <w:qFormat/>
    <w:rsid w:val="007B0826"/>
    <w:pPr>
      <w:ind w:left="720"/>
      <w:contextualSpacing/>
    </w:pPr>
  </w:style>
  <w:style w:type="character" w:customStyle="1" w:styleId="20">
    <w:name w:val="Заголовок 2 Знак"/>
    <w:basedOn w:val="a0"/>
    <w:link w:val="2"/>
    <w:uiPriority w:val="9"/>
    <w:rsid w:val="00C07E00"/>
    <w:rPr>
      <w:rFonts w:ascii="Times New Roman" w:eastAsiaTheme="majorEastAsia" w:hAnsi="Times New Roman" w:cs="Times New Roman"/>
      <w:b/>
      <w:sz w:val="32"/>
      <w:szCs w:val="32"/>
    </w:rPr>
  </w:style>
  <w:style w:type="paragraph" w:styleId="21">
    <w:name w:val="toc 2"/>
    <w:basedOn w:val="a"/>
    <w:next w:val="a"/>
    <w:autoRedefine/>
    <w:uiPriority w:val="39"/>
    <w:unhideWhenUsed/>
    <w:rsid w:val="00C07E00"/>
    <w:pPr>
      <w:spacing w:after="100"/>
      <w:ind w:left="220"/>
    </w:pPr>
  </w:style>
  <w:style w:type="paragraph" w:customStyle="1" w:styleId="Heading3">
    <w:name w:val="heading 3"/>
    <w:basedOn w:val="a"/>
    <w:rPr>
      <w:rFonts w:ascii="Times New Roman" w:hAnsi="Times New Roman" w:eastAsia="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25827">
      <w:bodyDiv w:val="1"/>
      <w:marLeft w:val="0"/>
      <w:marRight w:val="0"/>
      <w:marTop w:val="0"/>
      <w:marBottom w:val="0"/>
      <w:divBdr>
        <w:top w:val="none" w:sz="0" w:space="0" w:color="auto"/>
        <w:left w:val="none" w:sz="0" w:space="0" w:color="auto"/>
        <w:bottom w:val="none" w:sz="0" w:space="0" w:color="auto"/>
        <w:right w:val="none" w:sz="0" w:space="0" w:color="auto"/>
      </w:divBdr>
    </w:div>
    <w:div w:id="504829249">
      <w:bodyDiv w:val="1"/>
      <w:marLeft w:val="0"/>
      <w:marRight w:val="0"/>
      <w:marTop w:val="0"/>
      <w:marBottom w:val="0"/>
      <w:divBdr>
        <w:top w:val="none" w:sz="0" w:space="0" w:color="auto"/>
        <w:left w:val="none" w:sz="0" w:space="0" w:color="auto"/>
        <w:bottom w:val="none" w:sz="0" w:space="0" w:color="auto"/>
        <w:right w:val="none" w:sz="0" w:space="0" w:color="auto"/>
      </w:divBdr>
      <w:divsChild>
        <w:div w:id="461267091">
          <w:marLeft w:val="0"/>
          <w:marRight w:val="0"/>
          <w:marTop w:val="0"/>
          <w:marBottom w:val="0"/>
          <w:divBdr>
            <w:top w:val="none" w:sz="0" w:space="0" w:color="auto"/>
            <w:left w:val="none" w:sz="0" w:space="0" w:color="auto"/>
            <w:bottom w:val="none" w:sz="0" w:space="0" w:color="auto"/>
            <w:right w:val="none" w:sz="0" w:space="0" w:color="auto"/>
          </w:divBdr>
          <w:divsChild>
            <w:div w:id="999501520">
              <w:marLeft w:val="0"/>
              <w:marRight w:val="0"/>
              <w:marTop w:val="0"/>
              <w:marBottom w:val="0"/>
              <w:divBdr>
                <w:top w:val="none" w:sz="0" w:space="0" w:color="auto"/>
                <w:left w:val="none" w:sz="0" w:space="0" w:color="auto"/>
                <w:bottom w:val="none" w:sz="0" w:space="0" w:color="auto"/>
                <w:right w:val="none" w:sz="0" w:space="0" w:color="auto"/>
              </w:divBdr>
            </w:div>
            <w:div w:id="1888369627">
              <w:marLeft w:val="0"/>
              <w:marRight w:val="0"/>
              <w:marTop w:val="0"/>
              <w:marBottom w:val="0"/>
              <w:divBdr>
                <w:top w:val="none" w:sz="0" w:space="0" w:color="auto"/>
                <w:left w:val="none" w:sz="0" w:space="0" w:color="auto"/>
                <w:bottom w:val="none" w:sz="0" w:space="0" w:color="auto"/>
                <w:right w:val="none" w:sz="0" w:space="0" w:color="auto"/>
              </w:divBdr>
            </w:div>
            <w:div w:id="1556815174">
              <w:marLeft w:val="0"/>
              <w:marRight w:val="0"/>
              <w:marTop w:val="0"/>
              <w:marBottom w:val="0"/>
              <w:divBdr>
                <w:top w:val="none" w:sz="0" w:space="0" w:color="auto"/>
                <w:left w:val="none" w:sz="0" w:space="0" w:color="auto"/>
                <w:bottom w:val="none" w:sz="0" w:space="0" w:color="auto"/>
                <w:right w:val="none" w:sz="0" w:space="0" w:color="auto"/>
              </w:divBdr>
            </w:div>
            <w:div w:id="224026847">
              <w:marLeft w:val="0"/>
              <w:marRight w:val="0"/>
              <w:marTop w:val="0"/>
              <w:marBottom w:val="0"/>
              <w:divBdr>
                <w:top w:val="none" w:sz="0" w:space="0" w:color="auto"/>
                <w:left w:val="none" w:sz="0" w:space="0" w:color="auto"/>
                <w:bottom w:val="none" w:sz="0" w:space="0" w:color="auto"/>
                <w:right w:val="none" w:sz="0" w:space="0" w:color="auto"/>
              </w:divBdr>
            </w:div>
            <w:div w:id="1996252559">
              <w:marLeft w:val="0"/>
              <w:marRight w:val="0"/>
              <w:marTop w:val="0"/>
              <w:marBottom w:val="0"/>
              <w:divBdr>
                <w:top w:val="none" w:sz="0" w:space="0" w:color="auto"/>
                <w:left w:val="none" w:sz="0" w:space="0" w:color="auto"/>
                <w:bottom w:val="none" w:sz="0" w:space="0" w:color="auto"/>
                <w:right w:val="none" w:sz="0" w:space="0" w:color="auto"/>
              </w:divBdr>
            </w:div>
            <w:div w:id="978414289">
              <w:marLeft w:val="0"/>
              <w:marRight w:val="0"/>
              <w:marTop w:val="0"/>
              <w:marBottom w:val="0"/>
              <w:divBdr>
                <w:top w:val="none" w:sz="0" w:space="0" w:color="auto"/>
                <w:left w:val="none" w:sz="0" w:space="0" w:color="auto"/>
                <w:bottom w:val="none" w:sz="0" w:space="0" w:color="auto"/>
                <w:right w:val="none" w:sz="0" w:space="0" w:color="auto"/>
              </w:divBdr>
            </w:div>
            <w:div w:id="114761470">
              <w:marLeft w:val="0"/>
              <w:marRight w:val="0"/>
              <w:marTop w:val="0"/>
              <w:marBottom w:val="0"/>
              <w:divBdr>
                <w:top w:val="none" w:sz="0" w:space="0" w:color="auto"/>
                <w:left w:val="none" w:sz="0" w:space="0" w:color="auto"/>
                <w:bottom w:val="none" w:sz="0" w:space="0" w:color="auto"/>
                <w:right w:val="none" w:sz="0" w:space="0" w:color="auto"/>
              </w:divBdr>
            </w:div>
            <w:div w:id="236212525">
              <w:marLeft w:val="0"/>
              <w:marRight w:val="0"/>
              <w:marTop w:val="0"/>
              <w:marBottom w:val="0"/>
              <w:divBdr>
                <w:top w:val="none" w:sz="0" w:space="0" w:color="auto"/>
                <w:left w:val="none" w:sz="0" w:space="0" w:color="auto"/>
                <w:bottom w:val="none" w:sz="0" w:space="0" w:color="auto"/>
                <w:right w:val="none" w:sz="0" w:space="0" w:color="auto"/>
              </w:divBdr>
            </w:div>
            <w:div w:id="1381589463">
              <w:marLeft w:val="0"/>
              <w:marRight w:val="0"/>
              <w:marTop w:val="0"/>
              <w:marBottom w:val="0"/>
              <w:divBdr>
                <w:top w:val="none" w:sz="0" w:space="0" w:color="auto"/>
                <w:left w:val="none" w:sz="0" w:space="0" w:color="auto"/>
                <w:bottom w:val="none" w:sz="0" w:space="0" w:color="auto"/>
                <w:right w:val="none" w:sz="0" w:space="0" w:color="auto"/>
              </w:divBdr>
            </w:div>
            <w:div w:id="713772642">
              <w:marLeft w:val="0"/>
              <w:marRight w:val="0"/>
              <w:marTop w:val="0"/>
              <w:marBottom w:val="0"/>
              <w:divBdr>
                <w:top w:val="none" w:sz="0" w:space="0" w:color="auto"/>
                <w:left w:val="none" w:sz="0" w:space="0" w:color="auto"/>
                <w:bottom w:val="none" w:sz="0" w:space="0" w:color="auto"/>
                <w:right w:val="none" w:sz="0" w:space="0" w:color="auto"/>
              </w:divBdr>
            </w:div>
            <w:div w:id="928851016">
              <w:marLeft w:val="0"/>
              <w:marRight w:val="0"/>
              <w:marTop w:val="0"/>
              <w:marBottom w:val="0"/>
              <w:divBdr>
                <w:top w:val="none" w:sz="0" w:space="0" w:color="auto"/>
                <w:left w:val="none" w:sz="0" w:space="0" w:color="auto"/>
                <w:bottom w:val="none" w:sz="0" w:space="0" w:color="auto"/>
                <w:right w:val="none" w:sz="0" w:space="0" w:color="auto"/>
              </w:divBdr>
            </w:div>
            <w:div w:id="1667515775">
              <w:marLeft w:val="0"/>
              <w:marRight w:val="0"/>
              <w:marTop w:val="0"/>
              <w:marBottom w:val="0"/>
              <w:divBdr>
                <w:top w:val="none" w:sz="0" w:space="0" w:color="auto"/>
                <w:left w:val="none" w:sz="0" w:space="0" w:color="auto"/>
                <w:bottom w:val="none" w:sz="0" w:space="0" w:color="auto"/>
                <w:right w:val="none" w:sz="0" w:space="0" w:color="auto"/>
              </w:divBdr>
            </w:div>
            <w:div w:id="677342466">
              <w:marLeft w:val="0"/>
              <w:marRight w:val="0"/>
              <w:marTop w:val="0"/>
              <w:marBottom w:val="0"/>
              <w:divBdr>
                <w:top w:val="none" w:sz="0" w:space="0" w:color="auto"/>
                <w:left w:val="none" w:sz="0" w:space="0" w:color="auto"/>
                <w:bottom w:val="none" w:sz="0" w:space="0" w:color="auto"/>
                <w:right w:val="none" w:sz="0" w:space="0" w:color="auto"/>
              </w:divBdr>
            </w:div>
            <w:div w:id="507721703">
              <w:marLeft w:val="0"/>
              <w:marRight w:val="0"/>
              <w:marTop w:val="0"/>
              <w:marBottom w:val="0"/>
              <w:divBdr>
                <w:top w:val="none" w:sz="0" w:space="0" w:color="auto"/>
                <w:left w:val="none" w:sz="0" w:space="0" w:color="auto"/>
                <w:bottom w:val="none" w:sz="0" w:space="0" w:color="auto"/>
                <w:right w:val="none" w:sz="0" w:space="0" w:color="auto"/>
              </w:divBdr>
            </w:div>
            <w:div w:id="9829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2235">
      <w:bodyDiv w:val="1"/>
      <w:marLeft w:val="0"/>
      <w:marRight w:val="0"/>
      <w:marTop w:val="0"/>
      <w:marBottom w:val="0"/>
      <w:divBdr>
        <w:top w:val="none" w:sz="0" w:space="0" w:color="auto"/>
        <w:left w:val="none" w:sz="0" w:space="0" w:color="auto"/>
        <w:bottom w:val="none" w:sz="0" w:space="0" w:color="auto"/>
        <w:right w:val="none" w:sz="0" w:space="0" w:color="auto"/>
      </w:divBdr>
    </w:div>
    <w:div w:id="774790720">
      <w:bodyDiv w:val="1"/>
      <w:marLeft w:val="0"/>
      <w:marRight w:val="0"/>
      <w:marTop w:val="0"/>
      <w:marBottom w:val="0"/>
      <w:divBdr>
        <w:top w:val="none" w:sz="0" w:space="0" w:color="auto"/>
        <w:left w:val="none" w:sz="0" w:space="0" w:color="auto"/>
        <w:bottom w:val="none" w:sz="0" w:space="0" w:color="auto"/>
        <w:right w:val="none" w:sz="0" w:space="0" w:color="auto"/>
      </w:divBdr>
      <w:divsChild>
        <w:div w:id="298414403">
          <w:marLeft w:val="0"/>
          <w:marRight w:val="0"/>
          <w:marTop w:val="0"/>
          <w:marBottom w:val="0"/>
          <w:divBdr>
            <w:top w:val="none" w:sz="0" w:space="0" w:color="auto"/>
            <w:left w:val="none" w:sz="0" w:space="0" w:color="auto"/>
            <w:bottom w:val="none" w:sz="0" w:space="0" w:color="auto"/>
            <w:right w:val="none" w:sz="0" w:space="0" w:color="auto"/>
          </w:divBdr>
          <w:divsChild>
            <w:div w:id="1367215773">
              <w:marLeft w:val="0"/>
              <w:marRight w:val="0"/>
              <w:marTop w:val="0"/>
              <w:marBottom w:val="0"/>
              <w:divBdr>
                <w:top w:val="none" w:sz="0" w:space="0" w:color="auto"/>
                <w:left w:val="none" w:sz="0" w:space="0" w:color="auto"/>
                <w:bottom w:val="none" w:sz="0" w:space="0" w:color="auto"/>
                <w:right w:val="none" w:sz="0" w:space="0" w:color="auto"/>
              </w:divBdr>
            </w:div>
            <w:div w:id="729305771">
              <w:marLeft w:val="0"/>
              <w:marRight w:val="0"/>
              <w:marTop w:val="0"/>
              <w:marBottom w:val="0"/>
              <w:divBdr>
                <w:top w:val="none" w:sz="0" w:space="0" w:color="auto"/>
                <w:left w:val="none" w:sz="0" w:space="0" w:color="auto"/>
                <w:bottom w:val="none" w:sz="0" w:space="0" w:color="auto"/>
                <w:right w:val="none" w:sz="0" w:space="0" w:color="auto"/>
              </w:divBdr>
            </w:div>
            <w:div w:id="20474769">
              <w:marLeft w:val="0"/>
              <w:marRight w:val="0"/>
              <w:marTop w:val="0"/>
              <w:marBottom w:val="0"/>
              <w:divBdr>
                <w:top w:val="none" w:sz="0" w:space="0" w:color="auto"/>
                <w:left w:val="none" w:sz="0" w:space="0" w:color="auto"/>
                <w:bottom w:val="none" w:sz="0" w:space="0" w:color="auto"/>
                <w:right w:val="none" w:sz="0" w:space="0" w:color="auto"/>
              </w:divBdr>
            </w:div>
            <w:div w:id="892623306">
              <w:marLeft w:val="0"/>
              <w:marRight w:val="0"/>
              <w:marTop w:val="0"/>
              <w:marBottom w:val="0"/>
              <w:divBdr>
                <w:top w:val="none" w:sz="0" w:space="0" w:color="auto"/>
                <w:left w:val="none" w:sz="0" w:space="0" w:color="auto"/>
                <w:bottom w:val="none" w:sz="0" w:space="0" w:color="auto"/>
                <w:right w:val="none" w:sz="0" w:space="0" w:color="auto"/>
              </w:divBdr>
            </w:div>
            <w:div w:id="847476841">
              <w:marLeft w:val="0"/>
              <w:marRight w:val="0"/>
              <w:marTop w:val="0"/>
              <w:marBottom w:val="0"/>
              <w:divBdr>
                <w:top w:val="none" w:sz="0" w:space="0" w:color="auto"/>
                <w:left w:val="none" w:sz="0" w:space="0" w:color="auto"/>
                <w:bottom w:val="none" w:sz="0" w:space="0" w:color="auto"/>
                <w:right w:val="none" w:sz="0" w:space="0" w:color="auto"/>
              </w:divBdr>
            </w:div>
            <w:div w:id="28772866">
              <w:marLeft w:val="0"/>
              <w:marRight w:val="0"/>
              <w:marTop w:val="0"/>
              <w:marBottom w:val="0"/>
              <w:divBdr>
                <w:top w:val="none" w:sz="0" w:space="0" w:color="auto"/>
                <w:left w:val="none" w:sz="0" w:space="0" w:color="auto"/>
                <w:bottom w:val="none" w:sz="0" w:space="0" w:color="auto"/>
                <w:right w:val="none" w:sz="0" w:space="0" w:color="auto"/>
              </w:divBdr>
            </w:div>
            <w:div w:id="1898316046">
              <w:marLeft w:val="0"/>
              <w:marRight w:val="0"/>
              <w:marTop w:val="0"/>
              <w:marBottom w:val="0"/>
              <w:divBdr>
                <w:top w:val="none" w:sz="0" w:space="0" w:color="auto"/>
                <w:left w:val="none" w:sz="0" w:space="0" w:color="auto"/>
                <w:bottom w:val="none" w:sz="0" w:space="0" w:color="auto"/>
                <w:right w:val="none" w:sz="0" w:space="0" w:color="auto"/>
              </w:divBdr>
            </w:div>
            <w:div w:id="20903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7337">
      <w:bodyDiv w:val="1"/>
      <w:marLeft w:val="0"/>
      <w:marRight w:val="0"/>
      <w:marTop w:val="0"/>
      <w:marBottom w:val="0"/>
      <w:divBdr>
        <w:top w:val="none" w:sz="0" w:space="0" w:color="auto"/>
        <w:left w:val="none" w:sz="0" w:space="0" w:color="auto"/>
        <w:bottom w:val="none" w:sz="0" w:space="0" w:color="auto"/>
        <w:right w:val="none" w:sz="0" w:space="0" w:color="auto"/>
      </w:divBdr>
    </w:div>
    <w:div w:id="923761314">
      <w:bodyDiv w:val="1"/>
      <w:marLeft w:val="0"/>
      <w:marRight w:val="0"/>
      <w:marTop w:val="0"/>
      <w:marBottom w:val="0"/>
      <w:divBdr>
        <w:top w:val="none" w:sz="0" w:space="0" w:color="auto"/>
        <w:left w:val="none" w:sz="0" w:space="0" w:color="auto"/>
        <w:bottom w:val="none" w:sz="0" w:space="0" w:color="auto"/>
        <w:right w:val="none" w:sz="0" w:space="0" w:color="auto"/>
      </w:divBdr>
    </w:div>
    <w:div w:id="948586343">
      <w:bodyDiv w:val="1"/>
      <w:marLeft w:val="0"/>
      <w:marRight w:val="0"/>
      <w:marTop w:val="0"/>
      <w:marBottom w:val="0"/>
      <w:divBdr>
        <w:top w:val="none" w:sz="0" w:space="0" w:color="auto"/>
        <w:left w:val="none" w:sz="0" w:space="0" w:color="auto"/>
        <w:bottom w:val="none" w:sz="0" w:space="0" w:color="auto"/>
        <w:right w:val="none" w:sz="0" w:space="0" w:color="auto"/>
      </w:divBdr>
    </w:div>
    <w:div w:id="1005060453">
      <w:bodyDiv w:val="1"/>
      <w:marLeft w:val="0"/>
      <w:marRight w:val="0"/>
      <w:marTop w:val="0"/>
      <w:marBottom w:val="0"/>
      <w:divBdr>
        <w:top w:val="none" w:sz="0" w:space="0" w:color="auto"/>
        <w:left w:val="none" w:sz="0" w:space="0" w:color="auto"/>
        <w:bottom w:val="none" w:sz="0" w:space="0" w:color="auto"/>
        <w:right w:val="none" w:sz="0" w:space="0" w:color="auto"/>
      </w:divBdr>
    </w:div>
    <w:div w:id="1053194965">
      <w:bodyDiv w:val="1"/>
      <w:marLeft w:val="0"/>
      <w:marRight w:val="0"/>
      <w:marTop w:val="0"/>
      <w:marBottom w:val="0"/>
      <w:divBdr>
        <w:top w:val="none" w:sz="0" w:space="0" w:color="auto"/>
        <w:left w:val="none" w:sz="0" w:space="0" w:color="auto"/>
        <w:bottom w:val="none" w:sz="0" w:space="0" w:color="auto"/>
        <w:right w:val="none" w:sz="0" w:space="0" w:color="auto"/>
      </w:divBdr>
      <w:divsChild>
        <w:div w:id="79536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388304">
      <w:bodyDiv w:val="1"/>
      <w:marLeft w:val="0"/>
      <w:marRight w:val="0"/>
      <w:marTop w:val="0"/>
      <w:marBottom w:val="0"/>
      <w:divBdr>
        <w:top w:val="none" w:sz="0" w:space="0" w:color="auto"/>
        <w:left w:val="none" w:sz="0" w:space="0" w:color="auto"/>
        <w:bottom w:val="none" w:sz="0" w:space="0" w:color="auto"/>
        <w:right w:val="none" w:sz="0" w:space="0" w:color="auto"/>
      </w:divBdr>
    </w:div>
    <w:div w:id="1120027773">
      <w:bodyDiv w:val="1"/>
      <w:marLeft w:val="0"/>
      <w:marRight w:val="0"/>
      <w:marTop w:val="0"/>
      <w:marBottom w:val="0"/>
      <w:divBdr>
        <w:top w:val="none" w:sz="0" w:space="0" w:color="auto"/>
        <w:left w:val="none" w:sz="0" w:space="0" w:color="auto"/>
        <w:bottom w:val="none" w:sz="0" w:space="0" w:color="auto"/>
        <w:right w:val="none" w:sz="0" w:space="0" w:color="auto"/>
      </w:divBdr>
    </w:div>
    <w:div w:id="1166482011">
      <w:bodyDiv w:val="1"/>
      <w:marLeft w:val="0"/>
      <w:marRight w:val="0"/>
      <w:marTop w:val="0"/>
      <w:marBottom w:val="0"/>
      <w:divBdr>
        <w:top w:val="none" w:sz="0" w:space="0" w:color="auto"/>
        <w:left w:val="none" w:sz="0" w:space="0" w:color="auto"/>
        <w:bottom w:val="none" w:sz="0" w:space="0" w:color="auto"/>
        <w:right w:val="none" w:sz="0" w:space="0" w:color="auto"/>
      </w:divBdr>
      <w:divsChild>
        <w:div w:id="1224483774">
          <w:marLeft w:val="0"/>
          <w:marRight w:val="0"/>
          <w:marTop w:val="0"/>
          <w:marBottom w:val="0"/>
          <w:divBdr>
            <w:top w:val="none" w:sz="0" w:space="0" w:color="auto"/>
            <w:left w:val="none" w:sz="0" w:space="0" w:color="auto"/>
            <w:bottom w:val="none" w:sz="0" w:space="0" w:color="auto"/>
            <w:right w:val="none" w:sz="0" w:space="0" w:color="auto"/>
          </w:divBdr>
          <w:divsChild>
            <w:div w:id="2110154082">
              <w:marLeft w:val="0"/>
              <w:marRight w:val="0"/>
              <w:marTop w:val="0"/>
              <w:marBottom w:val="0"/>
              <w:divBdr>
                <w:top w:val="none" w:sz="0" w:space="0" w:color="auto"/>
                <w:left w:val="none" w:sz="0" w:space="0" w:color="auto"/>
                <w:bottom w:val="none" w:sz="0" w:space="0" w:color="auto"/>
                <w:right w:val="none" w:sz="0" w:space="0" w:color="auto"/>
              </w:divBdr>
            </w:div>
            <w:div w:id="249972462">
              <w:marLeft w:val="0"/>
              <w:marRight w:val="0"/>
              <w:marTop w:val="0"/>
              <w:marBottom w:val="0"/>
              <w:divBdr>
                <w:top w:val="none" w:sz="0" w:space="0" w:color="auto"/>
                <w:left w:val="none" w:sz="0" w:space="0" w:color="auto"/>
                <w:bottom w:val="none" w:sz="0" w:space="0" w:color="auto"/>
                <w:right w:val="none" w:sz="0" w:space="0" w:color="auto"/>
              </w:divBdr>
            </w:div>
            <w:div w:id="1037701289">
              <w:marLeft w:val="0"/>
              <w:marRight w:val="0"/>
              <w:marTop w:val="0"/>
              <w:marBottom w:val="0"/>
              <w:divBdr>
                <w:top w:val="none" w:sz="0" w:space="0" w:color="auto"/>
                <w:left w:val="none" w:sz="0" w:space="0" w:color="auto"/>
                <w:bottom w:val="none" w:sz="0" w:space="0" w:color="auto"/>
                <w:right w:val="none" w:sz="0" w:space="0" w:color="auto"/>
              </w:divBdr>
            </w:div>
            <w:div w:id="500655952">
              <w:marLeft w:val="0"/>
              <w:marRight w:val="0"/>
              <w:marTop w:val="0"/>
              <w:marBottom w:val="0"/>
              <w:divBdr>
                <w:top w:val="none" w:sz="0" w:space="0" w:color="auto"/>
                <w:left w:val="none" w:sz="0" w:space="0" w:color="auto"/>
                <w:bottom w:val="none" w:sz="0" w:space="0" w:color="auto"/>
                <w:right w:val="none" w:sz="0" w:space="0" w:color="auto"/>
              </w:divBdr>
            </w:div>
            <w:div w:id="370033442">
              <w:marLeft w:val="0"/>
              <w:marRight w:val="0"/>
              <w:marTop w:val="0"/>
              <w:marBottom w:val="0"/>
              <w:divBdr>
                <w:top w:val="none" w:sz="0" w:space="0" w:color="auto"/>
                <w:left w:val="none" w:sz="0" w:space="0" w:color="auto"/>
                <w:bottom w:val="none" w:sz="0" w:space="0" w:color="auto"/>
                <w:right w:val="none" w:sz="0" w:space="0" w:color="auto"/>
              </w:divBdr>
            </w:div>
            <w:div w:id="11684935">
              <w:marLeft w:val="0"/>
              <w:marRight w:val="0"/>
              <w:marTop w:val="0"/>
              <w:marBottom w:val="0"/>
              <w:divBdr>
                <w:top w:val="none" w:sz="0" w:space="0" w:color="auto"/>
                <w:left w:val="none" w:sz="0" w:space="0" w:color="auto"/>
                <w:bottom w:val="none" w:sz="0" w:space="0" w:color="auto"/>
                <w:right w:val="none" w:sz="0" w:space="0" w:color="auto"/>
              </w:divBdr>
            </w:div>
            <w:div w:id="1849636795">
              <w:marLeft w:val="0"/>
              <w:marRight w:val="0"/>
              <w:marTop w:val="0"/>
              <w:marBottom w:val="0"/>
              <w:divBdr>
                <w:top w:val="none" w:sz="0" w:space="0" w:color="auto"/>
                <w:left w:val="none" w:sz="0" w:space="0" w:color="auto"/>
                <w:bottom w:val="none" w:sz="0" w:space="0" w:color="auto"/>
                <w:right w:val="none" w:sz="0" w:space="0" w:color="auto"/>
              </w:divBdr>
            </w:div>
            <w:div w:id="449393948">
              <w:marLeft w:val="0"/>
              <w:marRight w:val="0"/>
              <w:marTop w:val="0"/>
              <w:marBottom w:val="0"/>
              <w:divBdr>
                <w:top w:val="none" w:sz="0" w:space="0" w:color="auto"/>
                <w:left w:val="none" w:sz="0" w:space="0" w:color="auto"/>
                <w:bottom w:val="none" w:sz="0" w:space="0" w:color="auto"/>
                <w:right w:val="none" w:sz="0" w:space="0" w:color="auto"/>
              </w:divBdr>
            </w:div>
            <w:div w:id="133566351">
              <w:marLeft w:val="0"/>
              <w:marRight w:val="0"/>
              <w:marTop w:val="0"/>
              <w:marBottom w:val="0"/>
              <w:divBdr>
                <w:top w:val="none" w:sz="0" w:space="0" w:color="auto"/>
                <w:left w:val="none" w:sz="0" w:space="0" w:color="auto"/>
                <w:bottom w:val="none" w:sz="0" w:space="0" w:color="auto"/>
                <w:right w:val="none" w:sz="0" w:space="0" w:color="auto"/>
              </w:divBdr>
            </w:div>
            <w:div w:id="1653755695">
              <w:marLeft w:val="0"/>
              <w:marRight w:val="0"/>
              <w:marTop w:val="0"/>
              <w:marBottom w:val="0"/>
              <w:divBdr>
                <w:top w:val="none" w:sz="0" w:space="0" w:color="auto"/>
                <w:left w:val="none" w:sz="0" w:space="0" w:color="auto"/>
                <w:bottom w:val="none" w:sz="0" w:space="0" w:color="auto"/>
                <w:right w:val="none" w:sz="0" w:space="0" w:color="auto"/>
              </w:divBdr>
            </w:div>
            <w:div w:id="1832213611">
              <w:marLeft w:val="0"/>
              <w:marRight w:val="0"/>
              <w:marTop w:val="0"/>
              <w:marBottom w:val="0"/>
              <w:divBdr>
                <w:top w:val="none" w:sz="0" w:space="0" w:color="auto"/>
                <w:left w:val="none" w:sz="0" w:space="0" w:color="auto"/>
                <w:bottom w:val="none" w:sz="0" w:space="0" w:color="auto"/>
                <w:right w:val="none" w:sz="0" w:space="0" w:color="auto"/>
              </w:divBdr>
            </w:div>
            <w:div w:id="132870598">
              <w:marLeft w:val="0"/>
              <w:marRight w:val="0"/>
              <w:marTop w:val="0"/>
              <w:marBottom w:val="0"/>
              <w:divBdr>
                <w:top w:val="none" w:sz="0" w:space="0" w:color="auto"/>
                <w:left w:val="none" w:sz="0" w:space="0" w:color="auto"/>
                <w:bottom w:val="none" w:sz="0" w:space="0" w:color="auto"/>
                <w:right w:val="none" w:sz="0" w:space="0" w:color="auto"/>
              </w:divBdr>
            </w:div>
            <w:div w:id="1899046336">
              <w:marLeft w:val="0"/>
              <w:marRight w:val="0"/>
              <w:marTop w:val="0"/>
              <w:marBottom w:val="0"/>
              <w:divBdr>
                <w:top w:val="none" w:sz="0" w:space="0" w:color="auto"/>
                <w:left w:val="none" w:sz="0" w:space="0" w:color="auto"/>
                <w:bottom w:val="none" w:sz="0" w:space="0" w:color="auto"/>
                <w:right w:val="none" w:sz="0" w:space="0" w:color="auto"/>
              </w:divBdr>
            </w:div>
            <w:div w:id="1478573439">
              <w:marLeft w:val="0"/>
              <w:marRight w:val="0"/>
              <w:marTop w:val="0"/>
              <w:marBottom w:val="0"/>
              <w:divBdr>
                <w:top w:val="none" w:sz="0" w:space="0" w:color="auto"/>
                <w:left w:val="none" w:sz="0" w:space="0" w:color="auto"/>
                <w:bottom w:val="none" w:sz="0" w:space="0" w:color="auto"/>
                <w:right w:val="none" w:sz="0" w:space="0" w:color="auto"/>
              </w:divBdr>
            </w:div>
            <w:div w:id="1413549848">
              <w:marLeft w:val="0"/>
              <w:marRight w:val="0"/>
              <w:marTop w:val="0"/>
              <w:marBottom w:val="0"/>
              <w:divBdr>
                <w:top w:val="none" w:sz="0" w:space="0" w:color="auto"/>
                <w:left w:val="none" w:sz="0" w:space="0" w:color="auto"/>
                <w:bottom w:val="none" w:sz="0" w:space="0" w:color="auto"/>
                <w:right w:val="none" w:sz="0" w:space="0" w:color="auto"/>
              </w:divBdr>
            </w:div>
            <w:div w:id="112284283">
              <w:marLeft w:val="0"/>
              <w:marRight w:val="0"/>
              <w:marTop w:val="0"/>
              <w:marBottom w:val="0"/>
              <w:divBdr>
                <w:top w:val="none" w:sz="0" w:space="0" w:color="auto"/>
                <w:left w:val="none" w:sz="0" w:space="0" w:color="auto"/>
                <w:bottom w:val="none" w:sz="0" w:space="0" w:color="auto"/>
                <w:right w:val="none" w:sz="0" w:space="0" w:color="auto"/>
              </w:divBdr>
            </w:div>
            <w:div w:id="1466315008">
              <w:marLeft w:val="0"/>
              <w:marRight w:val="0"/>
              <w:marTop w:val="0"/>
              <w:marBottom w:val="0"/>
              <w:divBdr>
                <w:top w:val="none" w:sz="0" w:space="0" w:color="auto"/>
                <w:left w:val="none" w:sz="0" w:space="0" w:color="auto"/>
                <w:bottom w:val="none" w:sz="0" w:space="0" w:color="auto"/>
                <w:right w:val="none" w:sz="0" w:space="0" w:color="auto"/>
              </w:divBdr>
            </w:div>
            <w:div w:id="1671323162">
              <w:marLeft w:val="0"/>
              <w:marRight w:val="0"/>
              <w:marTop w:val="0"/>
              <w:marBottom w:val="0"/>
              <w:divBdr>
                <w:top w:val="none" w:sz="0" w:space="0" w:color="auto"/>
                <w:left w:val="none" w:sz="0" w:space="0" w:color="auto"/>
                <w:bottom w:val="none" w:sz="0" w:space="0" w:color="auto"/>
                <w:right w:val="none" w:sz="0" w:space="0" w:color="auto"/>
              </w:divBdr>
            </w:div>
            <w:div w:id="960185504">
              <w:marLeft w:val="0"/>
              <w:marRight w:val="0"/>
              <w:marTop w:val="0"/>
              <w:marBottom w:val="0"/>
              <w:divBdr>
                <w:top w:val="none" w:sz="0" w:space="0" w:color="auto"/>
                <w:left w:val="none" w:sz="0" w:space="0" w:color="auto"/>
                <w:bottom w:val="none" w:sz="0" w:space="0" w:color="auto"/>
                <w:right w:val="none" w:sz="0" w:space="0" w:color="auto"/>
              </w:divBdr>
            </w:div>
            <w:div w:id="15032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49110">
      <w:bodyDiv w:val="1"/>
      <w:marLeft w:val="0"/>
      <w:marRight w:val="0"/>
      <w:marTop w:val="0"/>
      <w:marBottom w:val="0"/>
      <w:divBdr>
        <w:top w:val="none" w:sz="0" w:space="0" w:color="auto"/>
        <w:left w:val="none" w:sz="0" w:space="0" w:color="auto"/>
        <w:bottom w:val="none" w:sz="0" w:space="0" w:color="auto"/>
        <w:right w:val="none" w:sz="0" w:space="0" w:color="auto"/>
      </w:divBdr>
    </w:div>
    <w:div w:id="1345984851">
      <w:bodyDiv w:val="1"/>
      <w:marLeft w:val="0"/>
      <w:marRight w:val="0"/>
      <w:marTop w:val="0"/>
      <w:marBottom w:val="0"/>
      <w:divBdr>
        <w:top w:val="none" w:sz="0" w:space="0" w:color="auto"/>
        <w:left w:val="none" w:sz="0" w:space="0" w:color="auto"/>
        <w:bottom w:val="none" w:sz="0" w:space="0" w:color="auto"/>
        <w:right w:val="none" w:sz="0" w:space="0" w:color="auto"/>
      </w:divBdr>
    </w:div>
    <w:div w:id="1540973628">
      <w:bodyDiv w:val="1"/>
      <w:marLeft w:val="0"/>
      <w:marRight w:val="0"/>
      <w:marTop w:val="0"/>
      <w:marBottom w:val="0"/>
      <w:divBdr>
        <w:top w:val="none" w:sz="0" w:space="0" w:color="auto"/>
        <w:left w:val="none" w:sz="0" w:space="0" w:color="auto"/>
        <w:bottom w:val="none" w:sz="0" w:space="0" w:color="auto"/>
        <w:right w:val="none" w:sz="0" w:space="0" w:color="auto"/>
      </w:divBdr>
      <w:divsChild>
        <w:div w:id="363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21536">
          <w:marLeft w:val="0"/>
          <w:marRight w:val="0"/>
          <w:marTop w:val="0"/>
          <w:marBottom w:val="0"/>
          <w:divBdr>
            <w:top w:val="none" w:sz="0" w:space="0" w:color="auto"/>
            <w:left w:val="none" w:sz="0" w:space="0" w:color="auto"/>
            <w:bottom w:val="none" w:sz="0" w:space="0" w:color="auto"/>
            <w:right w:val="none" w:sz="0" w:space="0" w:color="auto"/>
          </w:divBdr>
          <w:divsChild>
            <w:div w:id="1770855534">
              <w:marLeft w:val="0"/>
              <w:marRight w:val="0"/>
              <w:marTop w:val="0"/>
              <w:marBottom w:val="0"/>
              <w:divBdr>
                <w:top w:val="none" w:sz="0" w:space="0" w:color="auto"/>
                <w:left w:val="none" w:sz="0" w:space="0" w:color="auto"/>
                <w:bottom w:val="none" w:sz="0" w:space="0" w:color="auto"/>
                <w:right w:val="none" w:sz="0" w:space="0" w:color="auto"/>
              </w:divBdr>
            </w:div>
          </w:divsChild>
        </w:div>
        <w:div w:id="196811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1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45863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04218">
      <w:bodyDiv w:val="1"/>
      <w:marLeft w:val="0"/>
      <w:marRight w:val="0"/>
      <w:marTop w:val="0"/>
      <w:marBottom w:val="0"/>
      <w:divBdr>
        <w:top w:val="none" w:sz="0" w:space="0" w:color="auto"/>
        <w:left w:val="none" w:sz="0" w:space="0" w:color="auto"/>
        <w:bottom w:val="none" w:sz="0" w:space="0" w:color="auto"/>
        <w:right w:val="none" w:sz="0" w:space="0" w:color="auto"/>
      </w:divBdr>
      <w:divsChild>
        <w:div w:id="1689135329">
          <w:marLeft w:val="0"/>
          <w:marRight w:val="0"/>
          <w:marTop w:val="0"/>
          <w:marBottom w:val="0"/>
          <w:divBdr>
            <w:top w:val="none" w:sz="0" w:space="0" w:color="auto"/>
            <w:left w:val="none" w:sz="0" w:space="0" w:color="auto"/>
            <w:bottom w:val="none" w:sz="0" w:space="0" w:color="auto"/>
            <w:right w:val="none" w:sz="0" w:space="0" w:color="auto"/>
          </w:divBdr>
          <w:divsChild>
            <w:div w:id="1448356457">
              <w:marLeft w:val="0"/>
              <w:marRight w:val="0"/>
              <w:marTop w:val="0"/>
              <w:marBottom w:val="0"/>
              <w:divBdr>
                <w:top w:val="none" w:sz="0" w:space="0" w:color="auto"/>
                <w:left w:val="none" w:sz="0" w:space="0" w:color="auto"/>
                <w:bottom w:val="none" w:sz="0" w:space="0" w:color="auto"/>
                <w:right w:val="none" w:sz="0" w:space="0" w:color="auto"/>
              </w:divBdr>
            </w:div>
            <w:div w:id="547061599">
              <w:marLeft w:val="0"/>
              <w:marRight w:val="0"/>
              <w:marTop w:val="0"/>
              <w:marBottom w:val="0"/>
              <w:divBdr>
                <w:top w:val="none" w:sz="0" w:space="0" w:color="auto"/>
                <w:left w:val="none" w:sz="0" w:space="0" w:color="auto"/>
                <w:bottom w:val="none" w:sz="0" w:space="0" w:color="auto"/>
                <w:right w:val="none" w:sz="0" w:space="0" w:color="auto"/>
              </w:divBdr>
            </w:div>
            <w:div w:id="197932347">
              <w:marLeft w:val="0"/>
              <w:marRight w:val="0"/>
              <w:marTop w:val="0"/>
              <w:marBottom w:val="0"/>
              <w:divBdr>
                <w:top w:val="none" w:sz="0" w:space="0" w:color="auto"/>
                <w:left w:val="none" w:sz="0" w:space="0" w:color="auto"/>
                <w:bottom w:val="none" w:sz="0" w:space="0" w:color="auto"/>
                <w:right w:val="none" w:sz="0" w:space="0" w:color="auto"/>
              </w:divBdr>
            </w:div>
            <w:div w:id="1097826237">
              <w:marLeft w:val="0"/>
              <w:marRight w:val="0"/>
              <w:marTop w:val="0"/>
              <w:marBottom w:val="0"/>
              <w:divBdr>
                <w:top w:val="none" w:sz="0" w:space="0" w:color="auto"/>
                <w:left w:val="none" w:sz="0" w:space="0" w:color="auto"/>
                <w:bottom w:val="none" w:sz="0" w:space="0" w:color="auto"/>
                <w:right w:val="none" w:sz="0" w:space="0" w:color="auto"/>
              </w:divBdr>
            </w:div>
            <w:div w:id="780759251">
              <w:marLeft w:val="0"/>
              <w:marRight w:val="0"/>
              <w:marTop w:val="0"/>
              <w:marBottom w:val="0"/>
              <w:divBdr>
                <w:top w:val="none" w:sz="0" w:space="0" w:color="auto"/>
                <w:left w:val="none" w:sz="0" w:space="0" w:color="auto"/>
                <w:bottom w:val="none" w:sz="0" w:space="0" w:color="auto"/>
                <w:right w:val="none" w:sz="0" w:space="0" w:color="auto"/>
              </w:divBdr>
            </w:div>
            <w:div w:id="66266022">
              <w:marLeft w:val="0"/>
              <w:marRight w:val="0"/>
              <w:marTop w:val="0"/>
              <w:marBottom w:val="0"/>
              <w:divBdr>
                <w:top w:val="none" w:sz="0" w:space="0" w:color="auto"/>
                <w:left w:val="none" w:sz="0" w:space="0" w:color="auto"/>
                <w:bottom w:val="none" w:sz="0" w:space="0" w:color="auto"/>
                <w:right w:val="none" w:sz="0" w:space="0" w:color="auto"/>
              </w:divBdr>
            </w:div>
            <w:div w:id="810440154">
              <w:marLeft w:val="0"/>
              <w:marRight w:val="0"/>
              <w:marTop w:val="0"/>
              <w:marBottom w:val="0"/>
              <w:divBdr>
                <w:top w:val="none" w:sz="0" w:space="0" w:color="auto"/>
                <w:left w:val="none" w:sz="0" w:space="0" w:color="auto"/>
                <w:bottom w:val="none" w:sz="0" w:space="0" w:color="auto"/>
                <w:right w:val="none" w:sz="0" w:space="0" w:color="auto"/>
              </w:divBdr>
            </w:div>
            <w:div w:id="461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39630">
      <w:bodyDiv w:val="1"/>
      <w:marLeft w:val="0"/>
      <w:marRight w:val="0"/>
      <w:marTop w:val="0"/>
      <w:marBottom w:val="0"/>
      <w:divBdr>
        <w:top w:val="none" w:sz="0" w:space="0" w:color="auto"/>
        <w:left w:val="none" w:sz="0" w:space="0" w:color="auto"/>
        <w:bottom w:val="none" w:sz="0" w:space="0" w:color="auto"/>
        <w:right w:val="none" w:sz="0" w:space="0" w:color="auto"/>
      </w:divBdr>
    </w:div>
    <w:div w:id="1807429713">
      <w:bodyDiv w:val="1"/>
      <w:marLeft w:val="0"/>
      <w:marRight w:val="0"/>
      <w:marTop w:val="0"/>
      <w:marBottom w:val="0"/>
      <w:divBdr>
        <w:top w:val="none" w:sz="0" w:space="0" w:color="auto"/>
        <w:left w:val="none" w:sz="0" w:space="0" w:color="auto"/>
        <w:bottom w:val="none" w:sz="0" w:space="0" w:color="auto"/>
        <w:right w:val="none" w:sz="0" w:space="0" w:color="auto"/>
      </w:divBdr>
    </w:div>
    <w:div w:id="1868640379">
      <w:bodyDiv w:val="1"/>
      <w:marLeft w:val="0"/>
      <w:marRight w:val="0"/>
      <w:marTop w:val="0"/>
      <w:marBottom w:val="0"/>
      <w:divBdr>
        <w:top w:val="none" w:sz="0" w:space="0" w:color="auto"/>
        <w:left w:val="none" w:sz="0" w:space="0" w:color="auto"/>
        <w:bottom w:val="none" w:sz="0" w:space="0" w:color="auto"/>
        <w:right w:val="none" w:sz="0" w:space="0" w:color="auto"/>
      </w:divBdr>
    </w:div>
    <w:div w:id="1972400109">
      <w:bodyDiv w:val="1"/>
      <w:marLeft w:val="0"/>
      <w:marRight w:val="0"/>
      <w:marTop w:val="0"/>
      <w:marBottom w:val="0"/>
      <w:divBdr>
        <w:top w:val="none" w:sz="0" w:space="0" w:color="auto"/>
        <w:left w:val="none" w:sz="0" w:space="0" w:color="auto"/>
        <w:bottom w:val="none" w:sz="0" w:space="0" w:color="auto"/>
        <w:right w:val="none" w:sz="0" w:space="0" w:color="auto"/>
      </w:divBdr>
    </w:div>
    <w:div w:id="1981571328">
      <w:bodyDiv w:val="1"/>
      <w:marLeft w:val="0"/>
      <w:marRight w:val="0"/>
      <w:marTop w:val="0"/>
      <w:marBottom w:val="0"/>
      <w:divBdr>
        <w:top w:val="none" w:sz="0" w:space="0" w:color="auto"/>
        <w:left w:val="none" w:sz="0" w:space="0" w:color="auto"/>
        <w:bottom w:val="none" w:sz="0" w:space="0" w:color="auto"/>
        <w:right w:val="none" w:sz="0" w:space="0" w:color="auto"/>
      </w:divBdr>
    </w:div>
    <w:div w:id="198588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ea.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data-visualization/data-visualization-with-pairplot-seaborn-and-panda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hakhbanov.org/ml-predobrabotka-dannyh-i-priznaki/" TargetMode="External"/><Relationship Id="rId18" Type="http://schemas.openxmlformats.org/officeDocument/2006/relationships/footer" Target="footer1.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E7762-E2EB-4AB0-A65D-5D08EBAFD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1297</TotalTime>
  <Pages>17</Pages>
  <Words>2377</Words>
  <Characters>13553</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43</cp:revision>
  <dcterms:created xsi:type="dcterms:W3CDTF">2026-03-23T13:07:00Z</dcterms:created>
  <dcterms:modified xsi:type="dcterms:W3CDTF">2026-04-11T13:34:00Z</dcterms:modified>
</cp:coreProperties>
</file>