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Cours de Développement Web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HTML</w:t>
            </w:r>
            <w:r>
              <w:rPr>
                <w:rFonts w:ascii="Arial" w:cs="Arial" w:eastAsia="Arial" w:hAnsi="Arial"/>
                <w:color w:val="94A3B8"/>
                <w:sz w:val="40"/>
                <w:szCs w:val="40"/>
              </w:rPr>
              <w:t xml:space="preserve">  &amp;  </w:t>
            </w:r>
            <w:r>
              <w:rPr>
                <w:rFonts w:ascii="Arial" w:cs="Arial" w:eastAsia="Arial" w:hAnsi="Arial"/>
                <w:b/>
                <w:bCs/>
                <w:color w:val="A78BFA"/>
                <w:sz w:val="80"/>
                <w:szCs w:val="80"/>
              </w:rPr>
              <w:t xml:space="preserve">CSS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BD5E1"/>
                <w:sz w:val="24"/>
                <w:szCs w:val="24"/>
              </w:rPr>
              <w:t xml:space="preserve">Structure • Présentation • Mise en page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Document complet avec exemples de code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Table des matières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I.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HTML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1.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Présentation de HTML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2.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Concepts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a)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Élément HTML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b)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Balise HTML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c)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Attribut HTML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d)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Structure d'une page HTML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e)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Publier du texte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f)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Lister du contenu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g)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Lier des contenus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h)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Afficher une image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    i)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Présenter un formulaire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II.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CSS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1.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Présentation du CSS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2.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Concepts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a)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Sélecteur CSS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b)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Propriété CSS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c)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Valeur CSS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d)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Règle CSS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e)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Application du CSS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f)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Sélecteur de type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g)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Sélecteur d'attribut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h)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Sélecteur d'identificateur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i)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Sélecteur de classe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j)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Combinateurs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k)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8FA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Modèle de boîte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    l)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single" w:color="C7D2FE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Boîtes flexibles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BAE6FD"/>
                <w:sz w:val="24"/>
                <w:szCs w:val="24"/>
              </w:rPr>
              <w:t xml:space="preserve">Partie 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HTML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AE6FD"/>
                <w:sz w:val="24"/>
                <w:szCs w:val="24"/>
              </w:rPr>
              <w:t xml:space="preserve">HyperText Markup Language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Présentation de HTML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HTML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(HyperText Markup Language) est le langage de balisage standard pour créer des pages web. Il définit la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structure et le contenu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d'une page web à l'aide de balises.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369A1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HTML a été créé par Tim Berners-Lee en 1991. La version actuelle est HTML5 (2014), qui introduit des éléments sémantiques, l'audio/vidéo, le canvas et bien plus.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Caractéristique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Langage de balisage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Utilise des balises pour structurer le contenu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Interprété par le navigateur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Rendu visuel dans Chrome, Firefox, Safari…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Indépendant de la plateforme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Fonctionne sur tous les systèmes d'exploitation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 du web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Toujours combiné avec CSS et JavaScript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Concepts fondamentaux HTML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Élément HTML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élément HTML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est l'unité de base d'une page. Il est composé d'une balise ouvrante, d'un contenu, et d'une balise fermante.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Structure d'un élément HTML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Voici un paragraphe de texte.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Balise ouvrante + contenu + balise fermante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&lt;h1&gt;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Titre de niveau 1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&lt;/h1&gt;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&lt;strong&gt;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Texte en gras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&lt;/strong&gt;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&lt;em&gt;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Texte en italique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&lt;/em&gt;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Élément vide (auto-fermant, pas de contenu)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/* saut de ligne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&lt;hr&gt;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/* ligne horizontale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src="photo.jpg" alt="photo"&gt;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Balise HTML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balise HTML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est un mot-clé entouré de chevrons ( &lt; &gt; ). La plupart vont par paires : une balise ouvrante et une balise fermante (avec /).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Balises par paires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&lt;h1&gt;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&lt;/h1&gt;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titre h1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paragraphe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&lt;div&gt;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&lt;/div&gt;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division (bloc générique)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&lt;span&gt;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&lt;/span&gt;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inline générique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&lt;ul&gt;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&lt;/ul&gt;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liste non ordonnée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lien hypertexte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Balises sémantiques HTML5 --&gt;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&lt;header&gt;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&lt;nav&gt;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&lt;main&gt;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&lt;section&gt;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&lt;footer&gt;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Attribut HTML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attribut HTML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fournit des informations supplémentaires sur un élément. Il se place toujours dans la balise ouvrante sous la forme </w:t>
      </w:r>
      <w:r>
        <w:rPr>
          <w:rFonts w:ascii="Courier New" w:cs="Courier New" w:eastAsia="Courier New" w:hAnsi="Courier New"/>
          <w:color w:val="0369A1"/>
          <w:sz w:val="20"/>
          <w:szCs w:val="20"/>
        </w:rPr>
        <w:t xml:space="preserve">nom="valeur"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Syntaxe : attribut="valeur"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"https://example.com"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"_blank"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Lien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src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"photo.jpg"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alt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"Description"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width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"300"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"text"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placeholder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"Votre nom"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required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Attributs universels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"intro"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&lt;div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"carte"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&lt;/div&gt;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&lt;span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"color:red"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&lt;/span&gt;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Structure d'une page HTML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Toute page HTML respecte une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structure de base obligatoire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composée de la déclaration DOCTYPE, de l'élément racine, de la tête et du corps.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Déclaration de type de document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&lt;html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lang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"fr"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&lt;head&gt;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Métadonnées (invisibles)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charset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"UTF-8"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"viewport"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content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"width=device-width"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&lt;title&gt;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 Page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&lt;/title&gt;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rel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"stylesheet"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"style.css"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&lt;body&gt;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Contenu visible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&lt;header&gt;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&lt;/header&gt;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&lt;main&gt;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&lt;h1&gt;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Bienvenue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&lt;/h1&gt;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Contenu principal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&lt;/main&gt;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&lt;footer&gt;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&lt;/footer&gt;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Publier du texte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HTML propose plusieurs balises pour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structurer et formater le texte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: titres, paragraphes, emphases, citations, etc.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Titres (h1 = plus important, h6 = moins important)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&lt;h1&gt;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Titre principal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&lt;/h1&gt;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&lt;h2&gt;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Sous-titre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&lt;/h2&gt;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&lt;h3&gt;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Sous-sous-titre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&lt;/h3&gt;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Paragraphes et formatage inline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Texte normal avec du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&lt;strong&gt;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texte en gras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&lt;/strong&gt;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et de l'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&lt;em&gt;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italique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&lt;/em&gt;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Texte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&lt;mark&gt;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surligné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&lt;/mark&gt;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et texte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&lt;del&gt;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barré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&lt;/del&gt;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Citation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&lt;blockquote&gt;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Une citation longue.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&lt;cite&gt;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— Auteur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&lt;/cite&gt;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&lt;/blockquote&gt;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Code informatique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&lt;pre&gt;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&lt;code&gt;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let x = 42;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&lt;/code&gt;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&lt;/pre&gt;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Lister du contenu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HTML offre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3 types de listes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: non ordonnées (à puces), ordonnées (numérotées), et de définitions.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Liste non ordonnée (puces)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&lt;ul&gt;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HTML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&lt;/li&gt;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CSS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&lt;/li&gt;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JavaScript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&lt;/li&gt;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&lt;/ul&gt;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Liste ordonnée (numéros)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&lt;ol&gt;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Écrire le HTML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&lt;/li&gt;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Styliser avec CSS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&lt;/li&gt;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Ajouter JavaScript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&lt;/li&gt;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&lt;/ol&gt;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Liste de définitions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&lt;dt&gt;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HTML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&lt;/dt&gt;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&lt;dd&gt;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Langage de balisage pour le web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&lt;/dd&gt;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&lt;dt&gt;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CSS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&lt;/dt&gt;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&lt;dd&gt;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Langage de mise en forme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&lt;/dd&gt;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&lt;/dl&gt;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Lier des contenus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balise </w:t>
      </w:r>
      <w:r>
        <w:rPr>
          <w:rFonts w:ascii="Courier New" w:cs="Courier New" w:eastAsia="Courier New" w:hAnsi="Courier New"/>
          <w:color w:val="0369A1"/>
          <w:sz w:val="20"/>
          <w:szCs w:val="20"/>
        </w:rPr>
        <w:t xml:space="preserve">&lt;a&gt;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(anchor) crée des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hyperliens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vers d'autres pages, des fichiers, des e-mails ou des sections de la même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Lien externe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"https://example.com"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"_blank"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Visiter le site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Lien interne (dans le même site)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"contact.html"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Page contact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Lien ancre (section de la page)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"#section-apropos"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Aller à propos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&lt;section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"section-apropos"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...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&lt;/section&gt;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Lien e-mail et téléphone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"mailto:contact@example.com"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Écrire un email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"tel:+221771234567"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+221 77 123 45 67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Lien avec image cliquable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"accueil.html"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src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"logo.png"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alt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"Logo"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Afficher une image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balise </w:t>
      </w:r>
      <w:r>
        <w:rPr>
          <w:rFonts w:ascii="Courier New" w:cs="Courier New" w:eastAsia="Courier New" w:hAnsi="Courier New"/>
          <w:color w:val="0369A1"/>
          <w:sz w:val="20"/>
          <w:szCs w:val="20"/>
        </w:rPr>
        <w:t xml:space="preserve">&lt;img&gt;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est une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balise auto-fermante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qui intègre une image. L'attribut </w:t>
      </w:r>
      <w:r>
        <w:rPr>
          <w:rFonts w:ascii="Courier New" w:cs="Courier New" w:eastAsia="Courier New" w:hAnsi="Courier New"/>
          <w:color w:val="0369A1"/>
          <w:sz w:val="20"/>
          <w:szCs w:val="20"/>
        </w:rPr>
        <w:t xml:space="preserve">alt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est obligatoire pour l'accessibilité.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Image de base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src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"photo.jpg"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alt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"Description de la photo"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Image avec dimensions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src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"banner.jpg"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alt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"Bannière"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width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"800"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height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"400"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Image responsive avec CSS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src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"hero.jpg"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alt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"Hero"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"width:100%; height:auto;"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Figure avec légende (recommandé)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&lt;figure&gt;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src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"graphique.png"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alt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"Graphique de ventes"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&lt;figcaption&gt;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Evolution des ventes 2024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&lt;/figcaption&gt;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&lt;/figure&gt;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Formats supportés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    JPG/JPEG · PNG · GIF · SVG · WebP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8326"/>
            <w:tcBorders>
              <w:top w:val="none" w:color="FFFFFF" w:sz="0"/>
              <w:left w:val="single" w:color="0369A1" w:sz="12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Présenter un formulaire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formulaire HTML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permet de collecter des données utilisateur. Il est créé avec la balise </w:t>
      </w:r>
      <w:r>
        <w:rPr>
          <w:rFonts w:ascii="Courier New" w:cs="Courier New" w:eastAsia="Courier New" w:hAnsi="Courier New"/>
          <w:color w:val="0369A1"/>
          <w:sz w:val="20"/>
          <w:szCs w:val="20"/>
        </w:rPr>
        <w:t xml:space="preserve">&lt;form&gt;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et contient différents types de champs.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2"/>
              <w:left w:val="none" w:color="FFFFFF" w:sz="0"/>
              <w:bottom w:val="single" w:color="0369A1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&lt;form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action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"/submit"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method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"post"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Champ texte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&lt;label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"nom"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Nom complet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&lt;/label&gt;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"text"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"nom"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"nom"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required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Email, mot de passe, numéro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"email"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placeholder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"votre@email.com"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"password"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placeholder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"Mot de passe"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"number"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"0"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"100"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Zone de texte multilignes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&lt;textarea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"message"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rows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"5"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&lt;/textarea&gt;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Liste déroulante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&lt;select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"pays"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&lt;option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"sn"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Sénégal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&lt;/option&gt;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&lt;option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"fr"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France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&lt;/option&gt;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&lt;/select&gt;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Cases à cocher et boutons radio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"checkbox"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"cgu"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&lt;label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"cgu"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J'accepte les CGU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&lt;/label&gt;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"radio"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"genre"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"h"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Homme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"radio"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"genre"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"f"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Femme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&lt;!-- Bouton de soumission --&gt;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&lt;button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"submit"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Envoyer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&lt;/button&gt;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369A1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Toujours associer un &lt;label&gt; à chaque champ via l'attribut for/id pour l'accessibilité.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C7D2FE"/>
                <w:sz w:val="24"/>
                <w:szCs w:val="24"/>
              </w:rPr>
              <w:t xml:space="preserve">Partie II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CSS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7D2FE"/>
                <w:sz w:val="24"/>
                <w:szCs w:val="24"/>
              </w:rPr>
              <w:t xml:space="preserve">Cascading Style Sheets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Présentation du CSS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CSS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(Cascading Style Sheets) est un langage qui décrit la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présentation visuelle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des documents HTML. Il contrôle les couleurs, polices, espacements, mises en page et animations.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CSS a été créé par le W3C en 1996. La version actuelle est CSS3, qui introduit modules, animations, flexbox, grid et bien plus.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Caractéristique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Séparation contenu/style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= structure, CSS = apparence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Modèle en cascade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Les règles s'appliquent selon leur priorité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Réutilisabilité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seul fichier CSS peut styliser plusieurs pages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5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Adaptation aux différentes tailles d'écran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Concepts fondamentaux CSS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Sélecteur CSS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sélecteur CSS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est le motif qui cible les éléments HTML à styliser.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Exemples de sélecteurs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{ ... } 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tous les paragraphes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.titre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... } 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classe titre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#logo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 ... } 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element id=logo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a:hover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 ... } 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lien survole */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Propriété CSS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propriété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désigne l'aspect visuel que l'on souhaite modifier.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font-size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margin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background-color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display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border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Valeur CSS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valeur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est assignée à une propriété et précise le résultat souhaité.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red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mot-cle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#ff0000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hexa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16px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pixels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1.2rem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rem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width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50%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pourcentage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font-weight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bold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mot-cle */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Règle CSS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règle CSS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regroupe un sélecteur et un bloc de déclarations.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h1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#2563eb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2rem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font-weight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bold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text-align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Application du CSS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Il existe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3 méthodes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pour appliquer du CSS.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Syntaxe</w:t>
            </w:r>
          </w:p>
        </w:tc>
        <w:tc>
          <w:tcPr>
            <w:tcW w:type="dxa" w:w="1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Feuille externe</w:t>
            </w:r>
          </w:p>
        </w:tc>
        <w:tc>
          <w:tcPr>
            <w:tcW w:type="dxa" w:w="5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&lt;link rel="stylesheet" href="style.css"&gt;</w:t>
            </w:r>
          </w:p>
        </w:tc>
        <w:tc>
          <w:tcPr>
            <w:tcW w:type="dxa" w:w="1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Style interne</w:t>
            </w:r>
          </w:p>
        </w:tc>
        <w:tc>
          <w:tcPr>
            <w:tcW w:type="dxa" w:w="5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&lt;style&gt; ... &lt;/style&gt;</w:t>
            </w:r>
          </w:p>
        </w:tc>
        <w:tc>
          <w:tcPr>
            <w:tcW w:type="dxa" w:w="1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Style inline</w:t>
            </w:r>
          </w:p>
        </w:tc>
        <w:tc>
          <w:tcPr>
            <w:tcW w:type="dxa" w:w="5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&lt;p style="color:red"&gt;</w:t>
            </w:r>
          </w:p>
        </w:tc>
        <w:tc>
          <w:tcPr>
            <w:tcW w:type="dxa" w:w="1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Haute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1. Externe */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rel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"stylesheet"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"style.css"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2. Interne */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&lt;style&gt;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blue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&lt;/style&gt;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3. Inline */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 </w:t>
            </w: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"color:blue"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Texte</w:t>
            </w: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&lt;/p&gt;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Sélecteur de type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sélecteur de type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cible tous les éléments HTML d'un type donné.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h1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2rem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#1e1b4b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line-height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1.6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#374151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#2563eb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text-decoration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Sélecteur d'attribut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sélecteurs d'attribut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ciblent les éléments selon la présence ou la valeur d'un attribut HTML.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input[placeholder]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1px solid #ccc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input[type="text"]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#f9fafb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a[href^="https"]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green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a[href$=".pdf"]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red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a[href*="contact"]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font-weight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bold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Opérateurs : [attr] présence  |  = égal  |  ^= début  |  $= fin  |  *= contient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Sélecteur d'identificateur (#id)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sélecteur d'ID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cible un élément unique par son attribut id. Un ID doit être unique dans la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#entete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#1e1b4b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white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20px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#pied-page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#f3f4f6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text-align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Evitez les ID pour le style — préférez les classes (spécificité trop haute : 100 points).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Sélecteur de classe (.class)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sélecteur de classe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cible tous les éléments qui possèdent une classe donnée. Un élément peut avoir plusieurs classes.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.btn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10px 20px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border-radius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6px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cursor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pointer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button.btn-primary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#2563eb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white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.carte.active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2px solid #2563eb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box-shadow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0 4px 12px rgba(0,0,0,.15)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Combinateurs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combinateurs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expriment des relations entre éléments.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Combinateur</w:t>
            </w:r>
          </w:p>
        </w:tc>
        <w:tc>
          <w:tcPr>
            <w:tcW w:type="dxa" w:w="1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Syntaxe</w:t>
            </w:r>
          </w:p>
        </w:tc>
        <w:tc>
          <w:tcPr>
            <w:tcW w:type="dxa" w:w="45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Descendant</w:t>
            </w:r>
          </w:p>
        </w:tc>
        <w:tc>
          <w:tcPr>
            <w:tcW w:type="dxa" w:w="1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 B</w:t>
            </w:r>
          </w:p>
        </w:tc>
        <w:tc>
          <w:tcPr>
            <w:tcW w:type="dxa" w:w="45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 descendant de A (tout niveau)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Enfant direct</w:t>
            </w:r>
          </w:p>
        </w:tc>
        <w:tc>
          <w:tcPr>
            <w:tcW w:type="dxa" w:w="1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&gt; B</w:t>
            </w:r>
          </w:p>
        </w:tc>
        <w:tc>
          <w:tcPr>
            <w:tcW w:type="dxa" w:w="45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 enfant direct de A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Frère adjacent</w:t>
            </w:r>
          </w:p>
        </w:tc>
        <w:tc>
          <w:tcPr>
            <w:tcW w:type="dxa" w:w="1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+ B</w:t>
            </w:r>
          </w:p>
        </w:tc>
        <w:tc>
          <w:tcPr>
            <w:tcW w:type="dxa" w:w="45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 immédiatement après A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Frères suivants</w:t>
            </w:r>
          </w:p>
        </w:tc>
        <w:tc>
          <w:tcPr>
            <w:tcW w:type="dxa" w:w="1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~ B</w:t>
            </w:r>
          </w:p>
        </w:tc>
        <w:tc>
          <w:tcPr>
            <w:tcW w:type="dxa" w:w="45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Tous les B suivant 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.nav a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white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ul.menu &gt; li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inline-block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h2 + p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1.1rem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.actif ~ .item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opacity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0.5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Modèle de boîte (Box Model)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Chaque élément HTML est représenté par une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boîte rectangulaire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composée de couches imbriquées.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MARGIN  —  espace extérieur (transparent)</w:t>
            </w:r>
          </w:p>
          <w:tbl>
            <w:tblPr>
              <w:tblW w:type="dxa" w:w="8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26"/>
            </w:tblGrid>
            <w:tr>
              <w:tc>
                <w:tcPr>
                  <w:tcW w:type="dxa" w:w="82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3AE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BORDER  —  bordure</w:t>
                  </w:r>
                </w:p>
                <w:tbl>
                  <w:tblPr>
                    <w:tblW w:type="dxa" w:w="782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7826"/>
                  </w:tblGrid>
                  <w:tr>
                    <w:tc>
                      <w:tcPr>
                        <w:tcW w:type="dxa" w:w="782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D9488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PADDING  —  espace intérieur</w:t>
                        </w:r>
                      </w:p>
                      <w:tbl>
                        <w:tblPr>
                          <w:tblW w:type="dxa" w:w="7426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7426"/>
                        </w:tblGrid>
                        <w:tr>
                          <w:tc>
                            <w:tcPr>
                              <w:tcW w:type="dxa" w:w="7426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shd w:fill="2563EB" w:val="clear"/>
                              <w:tcMar>
                                <w:top w:type="dxa" w:w="120"/>
                                <w:left w:type="dxa" w:w="160"/>
                                <w:bottom w:type="dxa" w:w="120"/>
                                <w:right w:type="dxa" w:w="160"/>
                              </w:tcMar>
                            </w:tcPr>
                            <w:p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 xml:space="preserve">CONTENT  —  largeur x hauteur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.boite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width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300px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largeur contenu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height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200px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hauteur contenu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20px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espace intérieur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2px solid #2563eb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bordure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margin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30px auto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espace extérieur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box-sizing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border-box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  /* recommandé ! */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8326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Boîtes flexibles (Flexbox)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Flexbox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est un modèle de mise en page unidimensionnel qui permet d'aligner et distribuer des éléments dans un conteneur, en ligne ou en colonne.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DE9FE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Axe principal →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Contrôlé par justify-content</w:t>
            </w:r>
          </w:p>
        </w:tc>
        <w:tc>
          <w:tcPr>
            <w:tcW w:type="dxa" w:w="4513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Axe croisé ↓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Contrôlé par align-items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Propriétés du conteneur (parent)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.conteneur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flex-direction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row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row | column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flex-wrap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wrap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nowrap | wrap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justify-content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space-between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center | flex-start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stretch | flex-end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16px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Propriétés des items (enfants)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.item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1 1 200px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grow shrink basis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align-self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flex-start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aligne cet item seul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-1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6272A4"/>
                <w:sz w:val="18"/>
                <w:szCs w:val="18"/>
              </w:rPr>
              <w:t xml:space="preserve">/* change l'ordre visuel */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Exemple : barre de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none" w:color="FFFFFF" w:sz="0"/>
              <w:bottom w:val="single" w:color="7C3AED" w:sz="12"/>
              <w:right w:val="none" w:color="FFFFFF" w:sz="0"/>
            </w:tcBorders>
            <w:shd w:fill="1E1E2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.navbar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justify-content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space-between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0 2rem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#1e1b4b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F79C6"/>
                <w:sz w:val="18"/>
                <w:szCs w:val="18"/>
              </w:rPr>
              <w:t xml:space="preserve">.liens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24px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list-style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; 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Récapitulatif Flexbox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5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clés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justify-content</w:t>
            </w:r>
          </w:p>
        </w:tc>
        <w:tc>
          <w:tcPr>
            <w:tcW w:type="dxa" w:w="5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flex-start · flex-end · center · space-between · space-around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align-items</w:t>
            </w:r>
          </w:p>
        </w:tc>
        <w:tc>
          <w:tcPr>
            <w:tcW w:type="dxa" w:w="5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stretch · flex-start · flex-end · center · baseline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flex-direction</w:t>
            </w:r>
          </w:p>
        </w:tc>
        <w:tc>
          <w:tcPr>
            <w:tcW w:type="dxa" w:w="5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 · row-reverse · column · column-reverse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flex-wrap</w:t>
            </w:r>
          </w:p>
        </w:tc>
        <w:tc>
          <w:tcPr>
            <w:tcW w:type="dxa" w:w="5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nowrap · wrap · wrap-reverse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 (item)</w:t>
            </w:r>
          </w:p>
        </w:tc>
        <w:tc>
          <w:tcPr>
            <w:tcW w:type="dxa" w:w="5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flex-grow  flex-shrink  flex-basis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7D2FE" w:sz="4"/>
        </w:pBdr>
        <w:spacing w:after="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Cours Web complet — HTML &amp; CSS  •  Document de référence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before="200" w:after="12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2026-03-25T22:29:37.248Z</dcterms:created>
  <dcterms:modified xsi:type="dcterms:W3CDTF">2026-03-25T22:29:37.249Z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