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Default="002A1DDE">
      <w:r>
        <w:rPr>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55AABFC7" w14:textId="72AD5226" w:rsidR="00C32ED8" w:rsidRPr="00555CCE" w:rsidRDefault="00C32ED8" w:rsidP="00C32ED8">
            <w:pPr>
              <w:jc w:val="center"/>
              <w:rPr>
                <w:rFonts w:ascii="Arial" w:hAnsi="Arial" w:cs="Arial"/>
                <w:b/>
              </w:rPr>
            </w:pPr>
            <w:r w:rsidRPr="00555CCE">
              <w:rPr>
                <w:rFonts w:ascii="Arial" w:hAnsi="Arial" w:cs="Arial"/>
                <w:b/>
              </w:rPr>
              <w:t xml:space="preserve">Btec National </w:t>
            </w:r>
            <w:r>
              <w:rPr>
                <w:rFonts w:ascii="Arial" w:hAnsi="Arial" w:cs="Arial"/>
                <w:b/>
              </w:rPr>
              <w:t xml:space="preserve">Extended </w:t>
            </w:r>
            <w:r w:rsidRPr="00555CCE">
              <w:rPr>
                <w:rFonts w:ascii="Arial" w:hAnsi="Arial" w:cs="Arial"/>
                <w:b/>
              </w:rPr>
              <w:t>Diploma Level 3 in</w:t>
            </w:r>
            <w:r w:rsidRPr="00555CCE">
              <w:t xml:space="preserve"> </w:t>
            </w:r>
            <w:r>
              <w:rPr>
                <w:rFonts w:ascii="Arial" w:hAnsi="Arial" w:cs="Arial"/>
                <w:b/>
              </w:rPr>
              <w:t>I</w:t>
            </w:r>
            <w:r w:rsidRPr="00555CCE">
              <w:rPr>
                <w:rFonts w:ascii="Arial" w:hAnsi="Arial" w:cs="Arial"/>
                <w:b/>
              </w:rPr>
              <w:t>T</w:t>
            </w:r>
          </w:p>
          <w:p w14:paraId="2AF1FC33" w14:textId="5A67A827" w:rsidR="00DA0CD6" w:rsidRPr="003F586A" w:rsidRDefault="00DA0CD6" w:rsidP="00C32ED8">
            <w:pPr>
              <w:jc w:val="center"/>
            </w:pPr>
          </w:p>
        </w:tc>
      </w:tr>
      <w:tr w:rsidR="00DA0CD6" w:rsidRPr="004A1C4C" w14:paraId="2AF1FC37" w14:textId="77777777" w:rsidTr="003F518C">
        <w:tc>
          <w:tcPr>
            <w:tcW w:w="10617" w:type="dxa"/>
            <w:gridSpan w:val="3"/>
            <w:tcBorders>
              <w:top w:val="nil"/>
            </w:tcBorders>
          </w:tcPr>
          <w:p w14:paraId="05D457A4" w14:textId="20754F33" w:rsidR="004B354C" w:rsidRPr="00B87C04" w:rsidRDefault="004B354C" w:rsidP="00DA0CD6">
            <w:pPr>
              <w:jc w:val="center"/>
              <w:rPr>
                <w:rFonts w:ascii="Arial" w:hAnsi="Arial" w:cs="Arial"/>
              </w:rPr>
            </w:pPr>
            <w:r>
              <w:rPr>
                <w:rFonts w:ascii="Arial" w:hAnsi="Arial" w:cs="Arial"/>
                <w:b/>
              </w:rPr>
              <w:t>Assignment no:</w:t>
            </w:r>
            <w:r w:rsidR="00051CE6">
              <w:rPr>
                <w:rFonts w:ascii="Arial" w:hAnsi="Arial" w:cs="Arial"/>
                <w:b/>
              </w:rPr>
              <w:t xml:space="preserve"> </w:t>
            </w:r>
            <w:r w:rsidR="00EB4CA1">
              <w:rPr>
                <w:rFonts w:ascii="Arial" w:hAnsi="Arial" w:cs="Arial"/>
                <w:b/>
              </w:rPr>
              <w:t>42.1</w:t>
            </w:r>
          </w:p>
          <w:p w14:paraId="6D536C3C" w14:textId="0C7746CE" w:rsidR="00051CE6" w:rsidRPr="00051CE6" w:rsidRDefault="00DA0CD6" w:rsidP="00051CE6">
            <w:pPr>
              <w:jc w:val="center"/>
            </w:pPr>
            <w:r w:rsidRPr="004A1C4C">
              <w:rPr>
                <w:rFonts w:ascii="Arial" w:hAnsi="Arial" w:cs="Arial"/>
                <w:b/>
              </w:rPr>
              <w:t>Assessmen</w:t>
            </w:r>
            <w:r w:rsidR="00051CE6" w:rsidRPr="004A1C4C">
              <w:rPr>
                <w:rFonts w:ascii="Arial" w:hAnsi="Arial" w:cs="Arial"/>
                <w:b/>
              </w:rPr>
              <w:t>t</w:t>
            </w:r>
            <w:r w:rsidR="00051CE6" w:rsidRPr="004A1C4C">
              <w:rPr>
                <w:b/>
              </w:rPr>
              <w:t xml:space="preserve"> </w:t>
            </w:r>
            <w:r w:rsidR="00051CE6" w:rsidRPr="004A1C4C">
              <w:rPr>
                <w:rFonts w:ascii="Arial" w:hAnsi="Arial" w:cs="Arial"/>
                <w:b/>
              </w:rPr>
              <w:t>Title:</w:t>
            </w:r>
            <w:r w:rsidR="00051CE6" w:rsidRPr="00C32ED8">
              <w:rPr>
                <w:rFonts w:ascii="Arial" w:hAnsi="Arial" w:cs="Arial"/>
                <w:b/>
              </w:rPr>
              <w:t xml:space="preserve"> </w:t>
            </w:r>
            <w:r w:rsidR="00051CE6">
              <w:rPr>
                <w:rFonts w:asciiTheme="minorHAnsi" w:hAnsiTheme="minorHAnsi"/>
                <w:b/>
              </w:rPr>
              <w:t xml:space="preserve"> </w:t>
            </w:r>
            <w:r w:rsidR="00EB4CA1">
              <w:rPr>
                <w:rFonts w:ascii="Arial" w:hAnsi="Arial" w:cs="Arial"/>
                <w:b/>
              </w:rPr>
              <w:t xml:space="preserve">Spreadsheet </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491FD80C" w:rsidR="00DA0CD6" w:rsidRPr="004A1C4C" w:rsidRDefault="00DA0CD6" w:rsidP="003B28DB">
            <w:pPr>
              <w:rPr>
                <w:rFonts w:ascii="Arial" w:hAnsi="Arial" w:cs="Arial"/>
              </w:rPr>
            </w:pPr>
            <w:r w:rsidRPr="004A1C4C">
              <w:rPr>
                <w:rFonts w:ascii="Arial" w:hAnsi="Arial" w:cs="Arial"/>
              </w:rPr>
              <w:t xml:space="preserve">Assessor: </w:t>
            </w:r>
            <w:r w:rsidR="00F86F89">
              <w:rPr>
                <w:rFonts w:ascii="Arial" w:hAnsi="Arial" w:cs="Arial"/>
              </w:rPr>
              <w:t>Trevor Till</w:t>
            </w:r>
            <w:bookmarkStart w:id="0" w:name="_GoBack"/>
            <w:bookmarkEnd w:id="0"/>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14748A6E" w:rsidR="00DA0CD6" w:rsidRPr="004A1C4C" w:rsidRDefault="007B76F8" w:rsidP="00DA0CD6">
            <w:pPr>
              <w:rPr>
                <w:rFonts w:ascii="Arial" w:hAnsi="Arial" w:cs="Arial"/>
              </w:rPr>
            </w:pPr>
            <w:r>
              <w:rPr>
                <w:rFonts w:ascii="Arial" w:hAnsi="Arial" w:cs="Arial"/>
              </w:rPr>
              <w:t>Group:</w:t>
            </w:r>
            <w:r w:rsidR="00051CE6">
              <w:rPr>
                <w:rFonts w:ascii="Arial" w:hAnsi="Arial" w:cs="Arial"/>
              </w:rPr>
              <w:t xml:space="preserve"> Level 3 Yr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73F5737E" w:rsidR="00BC3FD6" w:rsidRPr="004A1C4C" w:rsidRDefault="00BC3FD6" w:rsidP="003B28DB">
            <w:pPr>
              <w:rPr>
                <w:rFonts w:ascii="Arial" w:hAnsi="Arial" w:cs="Arial"/>
              </w:rPr>
            </w:pPr>
            <w:r w:rsidRPr="004A1C4C">
              <w:rPr>
                <w:rFonts w:ascii="Arial" w:hAnsi="Arial" w:cs="Arial"/>
              </w:rPr>
              <w:t>Unit Number:</w:t>
            </w:r>
            <w:r w:rsidR="00C32ED8">
              <w:rPr>
                <w:rFonts w:ascii="Arial" w:hAnsi="Arial" w:cs="Arial"/>
              </w:rPr>
              <w:t xml:space="preserve"> </w:t>
            </w:r>
            <w:r w:rsidR="00EB4CA1">
              <w:rPr>
                <w:rFonts w:ascii="Arial" w:hAnsi="Arial" w:cs="Arial"/>
              </w:rPr>
              <w:t>42</w:t>
            </w:r>
          </w:p>
        </w:tc>
        <w:tc>
          <w:tcPr>
            <w:tcW w:w="6663" w:type="dxa"/>
            <w:gridSpan w:val="2"/>
          </w:tcPr>
          <w:p w14:paraId="59D32F2A" w14:textId="01BBF855" w:rsidR="00BC3FD6" w:rsidRPr="004A1C4C" w:rsidRDefault="00C32ED8" w:rsidP="00DA0CD6">
            <w:pPr>
              <w:rPr>
                <w:rFonts w:ascii="Arial" w:hAnsi="Arial" w:cs="Arial"/>
              </w:rPr>
            </w:pPr>
            <w:r>
              <w:rPr>
                <w:rFonts w:ascii="Arial" w:hAnsi="Arial" w:cs="Arial"/>
              </w:rPr>
              <w:t xml:space="preserve">Unit Title: </w:t>
            </w:r>
            <w:r w:rsidR="00051CE6">
              <w:rPr>
                <w:rFonts w:ascii="Arial" w:hAnsi="Arial" w:cs="Arial"/>
              </w:rPr>
              <w:t xml:space="preserve"> </w:t>
            </w:r>
            <w:r w:rsidR="00EB4CA1">
              <w:rPr>
                <w:rFonts w:ascii="Arial" w:hAnsi="Arial" w:cs="Arial"/>
              </w:rPr>
              <w:t>Spreadsheet</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7517AE24"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246FEFA0" w:rsidR="00DA0CD6" w:rsidRDefault="00DA0CD6" w:rsidP="00DA0CD6">
            <w:pPr>
              <w:rPr>
                <w:rFonts w:ascii="Arial" w:hAnsi="Arial" w:cs="Arial"/>
              </w:rPr>
            </w:pPr>
            <w:r w:rsidRPr="004A1C4C">
              <w:rPr>
                <w:rFonts w:ascii="Arial" w:hAnsi="Arial" w:cs="Arial"/>
              </w:rPr>
              <w:t>Hand in date:</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D" w14:textId="77777777" w:rsidR="00783FF0" w:rsidRPr="004A1C4C" w:rsidRDefault="00783FF0" w:rsidP="00DA0CD6">
            <w:pPr>
              <w:rPr>
                <w:rFonts w:ascii="Arial" w:hAnsi="Arial" w:cs="Arial"/>
              </w:rPr>
            </w:pPr>
          </w:p>
          <w:p w14:paraId="2AF1FC4E" w14:textId="77777777" w:rsidR="00DA0CD6" w:rsidRPr="004A1C4C" w:rsidRDefault="00DA0CD6" w:rsidP="00DA0CD6">
            <w:pPr>
              <w:rPr>
                <w:rFonts w:ascii="Arial" w:hAnsi="Arial" w:cs="Arial"/>
              </w:rPr>
            </w:pPr>
          </w:p>
        </w:tc>
      </w:tr>
    </w:tbl>
    <w:p w14:paraId="2AF1FC84" w14:textId="77777777" w:rsidR="006C145C" w:rsidRPr="002F71ED" w:rsidRDefault="006C145C" w:rsidP="0018364C">
      <w:pPr>
        <w:rPr>
          <w:sz w:val="12"/>
          <w:szCs w:val="16"/>
        </w:rPr>
      </w:pPr>
    </w:p>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827052" w:rsidRPr="00250D67" w14:paraId="2AF1FC9A" w14:textId="77777777" w:rsidTr="003F518C">
        <w:tc>
          <w:tcPr>
            <w:tcW w:w="10617" w:type="dxa"/>
            <w:tcBorders>
              <w:top w:val="single" w:sz="4" w:space="0" w:color="auto"/>
            </w:tcBorders>
          </w:tcPr>
          <w:p w14:paraId="4E362A54" w14:textId="77777777" w:rsidR="00827052" w:rsidRPr="00C210FB" w:rsidRDefault="00827052" w:rsidP="00827052">
            <w:pPr>
              <w:outlineLvl w:val="0"/>
              <w:rPr>
                <w:rFonts w:asciiTheme="minorHAnsi" w:hAnsiTheme="minorHAnsi" w:cstheme="minorHAnsi"/>
                <w:b/>
              </w:rPr>
            </w:pPr>
            <w:r w:rsidRPr="00C210FB">
              <w:rPr>
                <w:rFonts w:asciiTheme="minorHAnsi" w:hAnsiTheme="minorHAnsi" w:cstheme="minorHAnsi"/>
                <w:b/>
              </w:rPr>
              <w:t>Scenario</w:t>
            </w:r>
          </w:p>
          <w:p w14:paraId="06A028BD" w14:textId="7B46500A" w:rsidR="00827052" w:rsidRDefault="00827052" w:rsidP="00827052">
            <w:pPr>
              <w:autoSpaceDE w:val="0"/>
              <w:autoSpaceDN w:val="0"/>
              <w:adjustRightInd w:val="0"/>
              <w:rPr>
                <w:rFonts w:asciiTheme="minorHAnsi" w:hAnsiTheme="minorHAnsi" w:cstheme="minorHAnsi"/>
              </w:rPr>
            </w:pPr>
            <w:r>
              <w:rPr>
                <w:rFonts w:asciiTheme="minorHAnsi" w:hAnsiTheme="minorHAnsi" w:cstheme="minorHAnsi"/>
              </w:rPr>
              <w:t>You work for software development company and have been asked</w:t>
            </w:r>
            <w:r w:rsidRPr="00C210FB">
              <w:rPr>
                <w:rFonts w:asciiTheme="minorHAnsi" w:hAnsiTheme="minorHAnsi" w:cstheme="minorHAnsi"/>
                <w:lang w:eastAsia="en-GB"/>
              </w:rPr>
              <w:t xml:space="preserve"> to become involved</w:t>
            </w:r>
            <w:r>
              <w:rPr>
                <w:rFonts w:asciiTheme="minorHAnsi" w:hAnsiTheme="minorHAnsi" w:cstheme="minorHAnsi"/>
                <w:lang w:eastAsia="en-GB"/>
              </w:rPr>
              <w:t xml:space="preserve"> </w:t>
            </w:r>
            <w:r w:rsidRPr="00C210FB">
              <w:rPr>
                <w:rFonts w:asciiTheme="minorHAnsi" w:hAnsiTheme="minorHAnsi" w:cstheme="minorHAnsi"/>
              </w:rPr>
              <w:t xml:space="preserve">with a </w:t>
            </w:r>
            <w:r>
              <w:rPr>
                <w:rFonts w:asciiTheme="minorHAnsi" w:hAnsiTheme="minorHAnsi" w:cstheme="minorHAnsi"/>
              </w:rPr>
              <w:t xml:space="preserve">new project </w:t>
            </w:r>
            <w:r w:rsidRPr="00C210FB">
              <w:rPr>
                <w:rFonts w:asciiTheme="minorHAnsi" w:hAnsiTheme="minorHAnsi" w:cstheme="minorHAnsi"/>
              </w:rPr>
              <w:t>for one of the</w:t>
            </w:r>
            <w:r>
              <w:rPr>
                <w:rFonts w:asciiTheme="minorHAnsi" w:hAnsiTheme="minorHAnsi" w:cstheme="minorHAnsi"/>
              </w:rPr>
              <w:t>ir</w:t>
            </w:r>
            <w:r w:rsidRPr="00C210FB">
              <w:rPr>
                <w:rFonts w:asciiTheme="minorHAnsi" w:hAnsiTheme="minorHAnsi" w:cstheme="minorHAnsi"/>
              </w:rPr>
              <w:t xml:space="preserve"> clients</w:t>
            </w:r>
            <w:r>
              <w:rPr>
                <w:rFonts w:asciiTheme="minorHAnsi" w:hAnsiTheme="minorHAnsi" w:cstheme="minorHAnsi"/>
              </w:rPr>
              <w:t xml:space="preserve"> “The Royal Theatre of Arts” based in </w:t>
            </w:r>
            <w:r w:rsidR="00D52CCA">
              <w:rPr>
                <w:rFonts w:asciiTheme="minorHAnsi" w:hAnsiTheme="minorHAnsi" w:cstheme="minorHAnsi"/>
              </w:rPr>
              <w:t>Cardiff.</w:t>
            </w:r>
            <w:r w:rsidRPr="00C210FB">
              <w:rPr>
                <w:rFonts w:asciiTheme="minorHAnsi" w:hAnsiTheme="minorHAnsi" w:cstheme="minorHAnsi"/>
              </w:rPr>
              <w:t xml:space="preserve">  </w:t>
            </w:r>
            <w:r w:rsidRPr="00827052">
              <w:rPr>
                <w:rFonts w:asciiTheme="minorHAnsi" w:hAnsiTheme="minorHAnsi" w:cstheme="minorHAnsi"/>
              </w:rPr>
              <w:t>Due to the complex nature o</w:t>
            </w:r>
            <w:r>
              <w:rPr>
                <w:rFonts w:asciiTheme="minorHAnsi" w:hAnsiTheme="minorHAnsi" w:cstheme="minorHAnsi"/>
              </w:rPr>
              <w:t xml:space="preserve">f the ticket pricing structure The Royal Theatre of </w:t>
            </w:r>
            <w:r w:rsidR="00D52CCA">
              <w:rPr>
                <w:rFonts w:asciiTheme="minorHAnsi" w:hAnsiTheme="minorHAnsi" w:cstheme="minorHAnsi"/>
              </w:rPr>
              <w:t>Arts are</w:t>
            </w:r>
            <w:r w:rsidRPr="00827052">
              <w:rPr>
                <w:rFonts w:asciiTheme="minorHAnsi" w:hAnsiTheme="minorHAnsi" w:cstheme="minorHAnsi"/>
              </w:rPr>
              <w:t xml:space="preserve"> finding it difficult and time consuming to manage ticket sales using the existing manual system. </w:t>
            </w:r>
            <w:r>
              <w:rPr>
                <w:rFonts w:asciiTheme="minorHAnsi" w:hAnsiTheme="minorHAnsi" w:cstheme="minorHAnsi"/>
              </w:rPr>
              <w:t xml:space="preserve"> </w:t>
            </w:r>
            <w:r w:rsidR="00D52CCA" w:rsidRPr="00827052">
              <w:rPr>
                <w:rFonts w:asciiTheme="minorHAnsi" w:hAnsiTheme="minorHAnsi" w:cstheme="minorHAnsi"/>
              </w:rPr>
              <w:t xml:space="preserve">Therefore, </w:t>
            </w:r>
            <w:r w:rsidR="00D52CCA">
              <w:rPr>
                <w:rFonts w:asciiTheme="minorHAnsi" w:hAnsiTheme="minorHAnsi" w:cstheme="minorHAnsi"/>
              </w:rPr>
              <w:t>they</w:t>
            </w:r>
            <w:r>
              <w:rPr>
                <w:rFonts w:asciiTheme="minorHAnsi" w:hAnsiTheme="minorHAnsi" w:cstheme="minorHAnsi"/>
              </w:rPr>
              <w:t xml:space="preserve"> have</w:t>
            </w:r>
            <w:r w:rsidRPr="00827052">
              <w:rPr>
                <w:rFonts w:asciiTheme="minorHAnsi" w:hAnsiTheme="minorHAnsi" w:cstheme="minorHAnsi"/>
              </w:rPr>
              <w:t xml:space="preserve"> asked you to develop a spreadsheet model to help process and manage ticket sales for each of the performances.</w:t>
            </w:r>
          </w:p>
          <w:p w14:paraId="466F48FA" w14:textId="77777777" w:rsidR="00827052" w:rsidRPr="00827052" w:rsidRDefault="00827052" w:rsidP="00827052">
            <w:pPr>
              <w:autoSpaceDE w:val="0"/>
              <w:autoSpaceDN w:val="0"/>
              <w:adjustRightInd w:val="0"/>
              <w:rPr>
                <w:rFonts w:asciiTheme="minorHAnsi" w:hAnsiTheme="minorHAnsi" w:cstheme="minorHAnsi"/>
                <w:lang w:eastAsia="en-GB"/>
              </w:rPr>
            </w:pPr>
          </w:p>
          <w:p w14:paraId="3A6F9379" w14:textId="145B1B80" w:rsidR="00827052" w:rsidRPr="00C210FB" w:rsidRDefault="00827052" w:rsidP="00827052">
            <w:pPr>
              <w:rPr>
                <w:rFonts w:asciiTheme="minorHAnsi" w:hAnsiTheme="minorHAnsi" w:cstheme="minorHAnsi"/>
                <w:color w:val="FF0000"/>
              </w:rPr>
            </w:pPr>
          </w:p>
          <w:p w14:paraId="65794EF0" w14:textId="77777777" w:rsidR="00827052" w:rsidRPr="004A6D82" w:rsidRDefault="00827052" w:rsidP="00827052">
            <w:pPr>
              <w:outlineLvl w:val="0"/>
              <w:rPr>
                <w:rFonts w:ascii="Humanist521BT-Light" w:hAnsi="Humanist521BT-Light" w:cs="Humanist521BT-Light"/>
                <w:b/>
                <w:color w:val="000000"/>
                <w:sz w:val="23"/>
                <w:szCs w:val="23"/>
                <w:lang w:eastAsia="en-GB"/>
              </w:rPr>
            </w:pPr>
            <w:r w:rsidRPr="004A6D82">
              <w:rPr>
                <w:rFonts w:ascii="Humanist521BT-Light" w:hAnsi="Humanist521BT-Light" w:cs="Humanist521BT-Light"/>
                <w:b/>
                <w:color w:val="000000"/>
                <w:sz w:val="23"/>
                <w:szCs w:val="23"/>
                <w:lang w:eastAsia="en-GB"/>
              </w:rPr>
              <w:t xml:space="preserve">Tasks </w:t>
            </w:r>
          </w:p>
          <w:p w14:paraId="7D95FACD" w14:textId="724DD0F2" w:rsidR="00827052" w:rsidRPr="004A6D82" w:rsidRDefault="00827052" w:rsidP="00EB4CA1">
            <w:pPr>
              <w:outlineLvl w:val="0"/>
              <w:rPr>
                <w:rFonts w:ascii="Humanist521BT-Light" w:hAnsi="Humanist521BT-Light" w:cs="Humanist521BT-Light"/>
                <w:b/>
                <w:color w:val="000000"/>
                <w:sz w:val="23"/>
                <w:szCs w:val="23"/>
                <w:lang w:eastAsia="en-GB"/>
              </w:rPr>
            </w:pPr>
            <w:r w:rsidRPr="004A6D82">
              <w:rPr>
                <w:rFonts w:ascii="Humanist521BT-Light" w:hAnsi="Humanist521BT-Light" w:cs="Humanist521BT-Light"/>
                <w:b/>
                <w:color w:val="000000"/>
                <w:sz w:val="23"/>
                <w:szCs w:val="23"/>
                <w:lang w:eastAsia="en-GB"/>
              </w:rPr>
              <w:t>Task 1</w:t>
            </w:r>
            <w:r w:rsidR="00EB4CA1" w:rsidRPr="004A6D82">
              <w:rPr>
                <w:rFonts w:ascii="Humanist521BT-Light" w:hAnsi="Humanist521BT-Light" w:cs="Humanist521BT-Light"/>
                <w:b/>
                <w:color w:val="000000"/>
                <w:sz w:val="23"/>
                <w:szCs w:val="23"/>
                <w:lang w:eastAsia="en-GB"/>
              </w:rPr>
              <w:t xml:space="preserve"> – P1</w:t>
            </w:r>
          </w:p>
          <w:p w14:paraId="2E55BD31" w14:textId="2A47BC38" w:rsidR="00EB4CA1" w:rsidRPr="004A6D82" w:rsidRDefault="00EB4CA1" w:rsidP="00EB4CA1">
            <w:pPr>
              <w:outlineLvl w:val="0"/>
              <w:rPr>
                <w:rFonts w:ascii="Humanist521BT-Light" w:hAnsi="Humanist521BT-Light" w:cs="Humanist521BT-Light"/>
                <w:color w:val="000000"/>
                <w:sz w:val="23"/>
                <w:szCs w:val="23"/>
                <w:lang w:eastAsia="en-GB"/>
              </w:rPr>
            </w:pPr>
          </w:p>
          <w:p w14:paraId="055A5C09" w14:textId="77777777" w:rsidR="00EB4CA1" w:rsidRPr="004A6D82" w:rsidRDefault="00EB4CA1" w:rsidP="00EB4CA1">
            <w:pPr>
              <w:autoSpaceDE w:val="0"/>
              <w:autoSpaceDN w:val="0"/>
              <w:adjustRightInd w:val="0"/>
              <w:jc w:val="both"/>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The theatre is unsure about the proposed solution of a spreadsheet and has now requested that you provide information on how spreadsheets can be used to solve complex problems, and how to use tools to analyse data.</w:t>
            </w:r>
          </w:p>
          <w:p w14:paraId="1D0C8BC2" w14:textId="77777777" w:rsidR="00EB4CA1" w:rsidRDefault="00EB4CA1" w:rsidP="00EB4CA1">
            <w:pPr>
              <w:outlineLvl w:val="0"/>
              <w:rPr>
                <w:rFonts w:asciiTheme="minorHAnsi" w:hAnsiTheme="minorHAnsi" w:cstheme="minorHAnsi"/>
              </w:rPr>
            </w:pPr>
          </w:p>
          <w:p w14:paraId="50950D37" w14:textId="77777777" w:rsidR="00EB4CA1" w:rsidRDefault="00EB4CA1" w:rsidP="00EB4CA1">
            <w:pPr>
              <w:outlineLvl w:val="0"/>
              <w:rPr>
                <w:rFonts w:asciiTheme="minorHAnsi" w:hAnsiTheme="minorHAnsi" w:cstheme="minorHAnsi"/>
              </w:rPr>
            </w:pPr>
          </w:p>
          <w:p w14:paraId="789D8C8B" w14:textId="778309AB" w:rsidR="00EB4CA1" w:rsidRDefault="00AC6BB6" w:rsidP="00EB4CA1">
            <w:pPr>
              <w:autoSpaceDE w:val="0"/>
              <w:autoSpaceDN w:val="0"/>
              <w:adjustRightInd w:val="0"/>
              <w:rPr>
                <w:rFonts w:ascii="Humanist521BT-LightItalic" w:hAnsi="Humanist521BT-LightItalic" w:cs="Humanist521BT-LightItalic"/>
                <w:i/>
                <w:iCs/>
                <w:color w:val="000000"/>
                <w:sz w:val="23"/>
                <w:szCs w:val="23"/>
                <w:lang w:eastAsia="en-GB"/>
              </w:rPr>
            </w:pPr>
            <w:r>
              <w:rPr>
                <w:rFonts w:ascii="Humanist531BT-BoldA" w:hAnsi="Humanist531BT-BoldA" w:cs="Humanist531BT-BoldA"/>
                <w:b/>
                <w:bCs/>
                <w:color w:val="00005A"/>
                <w:lang w:eastAsia="en-GB"/>
              </w:rPr>
              <w:t xml:space="preserve">You will need to include how spreadsheets can be used to </w:t>
            </w:r>
          </w:p>
          <w:p w14:paraId="47C3D786"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 xml:space="preserve">manipulating complex data; </w:t>
            </w:r>
          </w:p>
          <w:p w14:paraId="289C0B91"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 xml:space="preserve">presentation to requirements; </w:t>
            </w:r>
          </w:p>
          <w:p w14:paraId="0FEEE436" w14:textId="13311F0E" w:rsidR="00EB4CA1" w:rsidRDefault="00EB4CA1" w:rsidP="00EB4CA1">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supporting decision</w:t>
            </w:r>
            <w:r w:rsidR="004A6D82">
              <w:rPr>
                <w:rFonts w:ascii="Humanist521BT-Light" w:hAnsi="Humanist521BT-Light" w:cs="Humanist521BT-Light"/>
                <w:color w:val="000000"/>
                <w:sz w:val="23"/>
                <w:szCs w:val="23"/>
                <w:lang w:eastAsia="en-GB"/>
              </w:rPr>
              <w:t xml:space="preserve"> </w:t>
            </w:r>
            <w:r w:rsidRPr="004A6D82">
              <w:rPr>
                <w:rFonts w:ascii="Humanist521BT-Light" w:hAnsi="Humanist521BT-Light" w:cs="Humanist521BT-Light"/>
                <w:color w:val="000000"/>
                <w:sz w:val="23"/>
                <w:szCs w:val="23"/>
                <w:lang w:eastAsia="en-GB"/>
              </w:rPr>
              <w:t>making eg analysis of data, goal seeking, scenarios, regression, data mining</w:t>
            </w:r>
          </w:p>
          <w:p w14:paraId="25A647A8" w14:textId="7717BFBC" w:rsidR="004A6D82" w:rsidRDefault="004A6D82" w:rsidP="004A6D82">
            <w:pPr>
              <w:pStyle w:val="ListParagraph"/>
              <w:autoSpaceDE w:val="0"/>
              <w:autoSpaceDN w:val="0"/>
              <w:adjustRightInd w:val="0"/>
              <w:rPr>
                <w:rFonts w:ascii="Humanist521BT-Light" w:hAnsi="Humanist521BT-Light" w:cs="Humanist521BT-Light"/>
                <w:color w:val="000000"/>
                <w:sz w:val="23"/>
                <w:szCs w:val="23"/>
                <w:lang w:eastAsia="en-GB"/>
              </w:rPr>
            </w:pPr>
          </w:p>
          <w:p w14:paraId="652388FA" w14:textId="62F96721" w:rsidR="004A6D82" w:rsidRPr="004A6D82" w:rsidRDefault="004A6D82" w:rsidP="004A6D82">
            <w:pPr>
              <w:autoSpaceDE w:val="0"/>
              <w:autoSpaceDN w:val="0"/>
              <w:adjustRightInd w:val="0"/>
              <w:rPr>
                <w:rFonts w:ascii="Humanist531BT-BoldA" w:hAnsi="Humanist531BT-BoldA" w:cs="Humanist531BT-BoldA"/>
                <w:b/>
                <w:bCs/>
                <w:color w:val="00005A"/>
                <w:lang w:eastAsia="en-GB"/>
              </w:rPr>
            </w:pPr>
            <w:r w:rsidRPr="004A6D82">
              <w:rPr>
                <w:rFonts w:ascii="Humanist531BT-BoldA" w:hAnsi="Humanist531BT-BoldA" w:cs="Humanist531BT-BoldA"/>
                <w:b/>
                <w:bCs/>
                <w:color w:val="00005A"/>
                <w:lang w:eastAsia="en-GB"/>
              </w:rPr>
              <w:t xml:space="preserve">and how they can aid complex problems such as </w:t>
            </w:r>
          </w:p>
          <w:p w14:paraId="0F4D4136"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 xml:space="preserve">cash flow forecasting, </w:t>
            </w:r>
          </w:p>
          <w:p w14:paraId="473F1632"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 xml:space="preserve">budget control, </w:t>
            </w:r>
          </w:p>
          <w:p w14:paraId="7E8E1634"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 xml:space="preserve">what-if scenarios, </w:t>
            </w:r>
          </w:p>
          <w:p w14:paraId="37C3B5EA"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sales forecasting,</w:t>
            </w:r>
          </w:p>
          <w:p w14:paraId="679BA103" w14:textId="77777777" w:rsidR="004A6D82" w:rsidRDefault="00EB4CA1" w:rsidP="004A6D82">
            <w:pPr>
              <w:pStyle w:val="ListParagraph"/>
              <w:numPr>
                <w:ilvl w:val="0"/>
                <w:numId w:val="21"/>
              </w:numPr>
              <w:autoSpaceDE w:val="0"/>
              <w:autoSpaceDN w:val="0"/>
              <w:adjustRightInd w:val="0"/>
              <w:rPr>
                <w:rFonts w:ascii="Humanist521BT-Light" w:hAnsi="Humanist521BT-Light" w:cs="Humanist521BT-Light"/>
                <w:color w:val="000000"/>
                <w:sz w:val="23"/>
                <w:szCs w:val="23"/>
                <w:lang w:eastAsia="en-GB"/>
              </w:rPr>
            </w:pPr>
            <w:r w:rsidRPr="004A6D82">
              <w:rPr>
                <w:rFonts w:ascii="Humanist521BT-Light" w:hAnsi="Humanist521BT-Light" w:cs="Humanist521BT-Light"/>
                <w:color w:val="000000"/>
                <w:sz w:val="23"/>
                <w:szCs w:val="23"/>
                <w:lang w:eastAsia="en-GB"/>
              </w:rPr>
              <w:t xml:space="preserve">payroll projections, </w:t>
            </w:r>
          </w:p>
          <w:p w14:paraId="4A6ABC97" w14:textId="76896E7A" w:rsidR="00EB4CA1" w:rsidRDefault="00EB4CA1" w:rsidP="00EB4CA1">
            <w:pPr>
              <w:outlineLvl w:val="0"/>
              <w:rPr>
                <w:rFonts w:asciiTheme="minorHAnsi" w:hAnsiTheme="minorHAnsi" w:cstheme="minorHAnsi"/>
              </w:rPr>
            </w:pPr>
          </w:p>
          <w:p w14:paraId="091C0543" w14:textId="0E3B3CC5" w:rsidR="00EB4CA1" w:rsidRPr="004A6D82" w:rsidRDefault="004A6D82" w:rsidP="00EB4CA1">
            <w:pPr>
              <w:outlineLvl w:val="0"/>
              <w:rPr>
                <w:rFonts w:ascii="Humanist521BT-Light" w:hAnsi="Humanist521BT-Light" w:cs="Humanist521BT-Light"/>
                <w:b/>
                <w:sz w:val="23"/>
                <w:szCs w:val="23"/>
                <w:lang w:eastAsia="en-GB"/>
              </w:rPr>
            </w:pPr>
            <w:r w:rsidRPr="004A6D82">
              <w:rPr>
                <w:rFonts w:ascii="Humanist521BT-Light" w:hAnsi="Humanist521BT-Light" w:cs="Humanist521BT-Light"/>
                <w:b/>
                <w:sz w:val="23"/>
                <w:szCs w:val="23"/>
                <w:lang w:eastAsia="en-GB"/>
              </w:rPr>
              <w:t xml:space="preserve">Task 2 - </w:t>
            </w:r>
            <w:r w:rsidR="00EB4CA1" w:rsidRPr="004A6D82">
              <w:rPr>
                <w:rFonts w:ascii="Humanist521BT-Light" w:hAnsi="Humanist521BT-Light" w:cs="Humanist521BT-Light"/>
                <w:b/>
                <w:sz w:val="23"/>
                <w:szCs w:val="23"/>
                <w:lang w:eastAsia="en-GB"/>
              </w:rPr>
              <w:t xml:space="preserve">D1 </w:t>
            </w:r>
          </w:p>
          <w:p w14:paraId="3CB46A53" w14:textId="383D66DC" w:rsidR="00EB4CA1" w:rsidRDefault="004A6D82" w:rsidP="00EB4CA1">
            <w:pPr>
              <w:outlineLvl w:val="0"/>
              <w:rPr>
                <w:rFonts w:ascii="Humanist521BT-Light" w:hAnsi="Humanist521BT-Light" w:cs="Humanist521BT-Light"/>
                <w:sz w:val="23"/>
                <w:szCs w:val="23"/>
                <w:lang w:eastAsia="en-GB"/>
              </w:rPr>
            </w:pPr>
            <w:r>
              <w:rPr>
                <w:rFonts w:ascii="Humanist521BT-Light" w:hAnsi="Humanist521BT-Light" w:cs="Humanist521BT-Light"/>
                <w:sz w:val="23"/>
                <w:szCs w:val="23"/>
                <w:lang w:eastAsia="en-GB"/>
              </w:rPr>
              <w:t xml:space="preserve">Write a report further to discuss </w:t>
            </w:r>
            <w:r w:rsidR="00EB4CA1">
              <w:rPr>
                <w:rFonts w:ascii="Humanist521BT-Light" w:hAnsi="Humanist521BT-Light" w:cs="Humanist521BT-Light"/>
                <w:sz w:val="23"/>
                <w:szCs w:val="23"/>
                <w:lang w:eastAsia="en-GB"/>
              </w:rPr>
              <w:t>how organisations can use interpretation methods to analyse data.</w:t>
            </w:r>
          </w:p>
          <w:p w14:paraId="269FDA5E" w14:textId="4AA11D9E" w:rsidR="006909B6" w:rsidRDefault="006909B6" w:rsidP="00EB4CA1">
            <w:pPr>
              <w:outlineLvl w:val="0"/>
              <w:rPr>
                <w:rFonts w:asciiTheme="minorHAnsi" w:hAnsiTheme="minorHAnsi" w:cstheme="minorHAnsi"/>
              </w:rPr>
            </w:pPr>
            <w:r>
              <w:rPr>
                <w:rFonts w:ascii="Humanist521BT-Light" w:hAnsi="Humanist521BT-Light" w:cs="Humanist521BT-Light"/>
                <w:sz w:val="23"/>
                <w:szCs w:val="23"/>
                <w:lang w:eastAsia="en-GB"/>
              </w:rPr>
              <w:t>Please ensure you reference this report and include a bibliography.</w:t>
            </w:r>
          </w:p>
          <w:p w14:paraId="24A07247" w14:textId="77777777" w:rsidR="00EB4CA1" w:rsidRDefault="00EB4CA1" w:rsidP="00EB4CA1">
            <w:pPr>
              <w:outlineLvl w:val="0"/>
              <w:rPr>
                <w:rFonts w:asciiTheme="minorHAnsi" w:hAnsiTheme="minorHAnsi" w:cstheme="minorHAnsi"/>
              </w:rPr>
            </w:pPr>
          </w:p>
          <w:p w14:paraId="166C9223" w14:textId="4AF04E8E" w:rsidR="00EB4CA1" w:rsidRDefault="004A6D82" w:rsidP="00EB4CA1">
            <w:pPr>
              <w:outlineLvl w:val="0"/>
              <w:rPr>
                <w:rFonts w:asciiTheme="minorHAnsi" w:hAnsiTheme="minorHAnsi" w:cstheme="minorHAnsi"/>
              </w:rPr>
            </w:pPr>
            <w:r>
              <w:rPr>
                <w:rFonts w:ascii="Humanist521BT-LightItalic" w:hAnsi="Humanist521BT-LightItalic" w:cs="Humanist521BT-LightItalic"/>
                <w:i/>
                <w:iCs/>
                <w:color w:val="000000"/>
                <w:sz w:val="23"/>
                <w:szCs w:val="23"/>
                <w:lang w:eastAsia="en-GB"/>
              </w:rPr>
              <w:t xml:space="preserve">For example the use of </w:t>
            </w:r>
            <w:r w:rsidR="00EB4CA1">
              <w:rPr>
                <w:rFonts w:ascii="Humanist521BT-Light" w:hAnsi="Humanist521BT-Light" w:cs="Humanist521BT-Light"/>
                <w:color w:val="000000"/>
                <w:sz w:val="23"/>
                <w:szCs w:val="23"/>
                <w:lang w:eastAsia="en-GB"/>
              </w:rPr>
              <w:t>comparisons of totals, trend analysis</w:t>
            </w:r>
            <w:r>
              <w:rPr>
                <w:rFonts w:ascii="Humanist521BT-Light" w:hAnsi="Humanist521BT-Light" w:cs="Humanist521BT-Light"/>
                <w:color w:val="000000"/>
                <w:sz w:val="23"/>
                <w:szCs w:val="23"/>
                <w:lang w:eastAsia="en-GB"/>
              </w:rPr>
              <w:t xml:space="preserve"> &amp; statistical</w:t>
            </w:r>
          </w:p>
          <w:p w14:paraId="2FD2AC64" w14:textId="77777777" w:rsidR="00EB4CA1" w:rsidRDefault="00EB4CA1" w:rsidP="00EB4CA1">
            <w:pPr>
              <w:outlineLvl w:val="0"/>
              <w:rPr>
                <w:rFonts w:asciiTheme="minorHAnsi" w:hAnsiTheme="minorHAnsi" w:cstheme="minorHAnsi"/>
              </w:rPr>
            </w:pPr>
          </w:p>
          <w:p w14:paraId="2AF1FC99" w14:textId="3A4CCFF5" w:rsidR="00EB4CA1" w:rsidRPr="008D1736" w:rsidRDefault="00EB4CA1" w:rsidP="00EB4CA1">
            <w:pPr>
              <w:outlineLvl w:val="0"/>
              <w:rPr>
                <w:rFonts w:ascii="Arial" w:hAnsi="Arial" w:cs="Arial"/>
                <w:color w:val="FF0000"/>
              </w:rPr>
            </w:pPr>
          </w:p>
        </w:tc>
      </w:tr>
    </w:tbl>
    <w:p w14:paraId="2F201439" w14:textId="77777777" w:rsidR="00A84147" w:rsidRDefault="00A84147"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1F64AD5C" w14:textId="0374AA48" w:rsidR="00394CD7" w:rsidRPr="00394CD7" w:rsidRDefault="00394CD7" w:rsidP="00947AA8">
            <w:pPr>
              <w:rPr>
                <w:rFonts w:ascii="Arial" w:hAnsi="Arial" w:cs="Arial"/>
                <w:b/>
              </w:rPr>
            </w:pPr>
            <w:r w:rsidRPr="00394CD7">
              <w:rPr>
                <w:rFonts w:ascii="Arial" w:hAnsi="Arial" w:cs="Arial"/>
                <w:b/>
              </w:rPr>
              <w:t xml:space="preserve">What to hand in: </w:t>
            </w:r>
          </w:p>
          <w:p w14:paraId="2DB54939" w14:textId="1EC6EAF9" w:rsidR="00394CD7" w:rsidRDefault="00394CD7" w:rsidP="00947AA8">
            <w:pPr>
              <w:rPr>
                <w:sz w:val="16"/>
                <w:szCs w:val="16"/>
              </w:rPr>
            </w:pPr>
          </w:p>
          <w:p w14:paraId="67B522C5" w14:textId="6CF80B54" w:rsidR="00C32ED8" w:rsidRPr="006909B6" w:rsidRDefault="006909B6" w:rsidP="006909B6">
            <w:pPr>
              <w:pStyle w:val="ListParagraph"/>
              <w:numPr>
                <w:ilvl w:val="0"/>
                <w:numId w:val="22"/>
              </w:numPr>
              <w:rPr>
                <w:rFonts w:ascii="Arial" w:hAnsi="Arial" w:cs="Arial"/>
              </w:rPr>
            </w:pPr>
            <w:r w:rsidRPr="006909B6">
              <w:rPr>
                <w:rFonts w:ascii="Arial" w:hAnsi="Arial" w:cs="Arial"/>
              </w:rPr>
              <w:t>Task 1 – Word Processed document</w:t>
            </w:r>
            <w:r>
              <w:rPr>
                <w:rFonts w:ascii="Arial" w:hAnsi="Arial" w:cs="Arial"/>
              </w:rPr>
              <w:t xml:space="preserve"> “ How spreadsheets solve complex problems”</w:t>
            </w:r>
          </w:p>
          <w:p w14:paraId="1BB593B6" w14:textId="7EA91952" w:rsidR="006909B6" w:rsidRPr="006909B6" w:rsidRDefault="006909B6" w:rsidP="006909B6">
            <w:pPr>
              <w:pStyle w:val="ListParagraph"/>
              <w:numPr>
                <w:ilvl w:val="0"/>
                <w:numId w:val="22"/>
              </w:numPr>
              <w:rPr>
                <w:rFonts w:ascii="Arial" w:hAnsi="Arial" w:cs="Arial"/>
              </w:rPr>
            </w:pPr>
            <w:r>
              <w:rPr>
                <w:rFonts w:ascii="Arial" w:hAnsi="Arial" w:cs="Arial"/>
              </w:rPr>
              <w:t>Task 2 – Word Processed report “</w:t>
            </w:r>
            <w:r>
              <w:rPr>
                <w:rFonts w:ascii="Humanist521BT-Light" w:hAnsi="Humanist521BT-Light" w:cs="Humanist521BT-Light"/>
                <w:sz w:val="23"/>
                <w:szCs w:val="23"/>
                <w:lang w:eastAsia="en-GB"/>
              </w:rPr>
              <w:t>How organisations can use interpretation methods to analyse data”</w:t>
            </w:r>
          </w:p>
          <w:p w14:paraId="10F17734" w14:textId="0D54564C" w:rsidR="00394CD7" w:rsidRDefault="00394CD7" w:rsidP="00947AA8">
            <w:pPr>
              <w:rPr>
                <w:rFonts w:ascii="Arial" w:hAnsi="Arial" w:cs="Arial"/>
              </w:rPr>
            </w:pPr>
          </w:p>
          <w:p w14:paraId="777F6677" w14:textId="77777777" w:rsidR="00C32ED8" w:rsidRPr="00B6535C" w:rsidRDefault="00C32ED8" w:rsidP="00947AA8">
            <w:pPr>
              <w:rPr>
                <w:rFonts w:ascii="Arial" w:hAnsi="Arial" w:cs="Arial"/>
              </w:rPr>
            </w:pPr>
          </w:p>
          <w:p w14:paraId="3232C443" w14:textId="60A00A9D" w:rsidR="00394CD7" w:rsidRDefault="00394CD7" w:rsidP="00947AA8">
            <w:pPr>
              <w:rPr>
                <w:rFonts w:ascii="Arial" w:hAnsi="Arial" w:cs="Arial"/>
              </w:rPr>
            </w:pPr>
          </w:p>
          <w:p w14:paraId="271C26B0" w14:textId="3AA1976D" w:rsidR="00394CD7" w:rsidRPr="00394CD7" w:rsidRDefault="00394CD7" w:rsidP="00947AA8">
            <w:pPr>
              <w:rPr>
                <w:rFonts w:ascii="Arial" w:hAnsi="Arial" w:cs="Arial"/>
              </w:rPr>
            </w:pPr>
          </w:p>
          <w:p w14:paraId="53135DFA" w14:textId="57104B0D" w:rsidR="00394CD7" w:rsidRDefault="00394CD7" w:rsidP="00947AA8">
            <w:pPr>
              <w:rPr>
                <w:sz w:val="16"/>
                <w:szCs w:val="16"/>
              </w:rPr>
            </w:pPr>
          </w:p>
        </w:tc>
      </w:tr>
    </w:tbl>
    <w:p w14:paraId="4A785590" w14:textId="77777777" w:rsidR="00EF1250" w:rsidRDefault="00EF1250" w:rsidP="00947AA8">
      <w:pPr>
        <w:rPr>
          <w:sz w:val="16"/>
          <w:szCs w:val="16"/>
        </w:rPr>
      </w:pPr>
    </w:p>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4F68642A" w:rsidR="00200783" w:rsidRDefault="00200783" w:rsidP="00947AA8">
            <w:pPr>
              <w:rPr>
                <w:sz w:val="16"/>
                <w:szCs w:val="16"/>
              </w:rPr>
            </w:pPr>
            <w:r w:rsidRPr="00200783">
              <w:rPr>
                <w:rFonts w:ascii="Arial" w:hAnsi="Arial" w:cs="Arial"/>
                <w:color w:val="000000" w:themeColor="text1"/>
              </w:rPr>
              <w:t xml:space="preserve">e.g. </w:t>
            </w:r>
            <w:r>
              <w:rPr>
                <w:rFonts w:ascii="Arial" w:hAnsi="Arial" w:cs="Arial"/>
                <w:color w:val="000000" w:themeColor="text1"/>
              </w:rPr>
              <w:t xml:space="preserve">This assessment must be handed into </w:t>
            </w:r>
            <w:r w:rsidR="00C32ED8">
              <w:rPr>
                <w:rFonts w:ascii="Arial" w:hAnsi="Arial" w:cs="Arial"/>
                <w:color w:val="000000" w:themeColor="text1"/>
              </w:rPr>
              <w:t>/ uploaded to the VLE assignment page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3154"/>
        <w:gridCol w:w="2101"/>
        <w:gridCol w:w="2458"/>
        <w:gridCol w:w="1339"/>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4A08EE9E" w:rsidR="00355E9F" w:rsidRPr="00FB6C06" w:rsidRDefault="00355E9F" w:rsidP="008E0240">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erified and form IV8 completed:</w:t>
            </w:r>
          </w:p>
        </w:tc>
        <w:tc>
          <w:tcPr>
            <w:tcW w:w="2161" w:type="dxa"/>
          </w:tcPr>
          <w:p w14:paraId="47EAB60E"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1374CD52" w:rsidR="00C32ED8" w:rsidRPr="00FB6C06" w:rsidRDefault="00C32ED8" w:rsidP="005432CA">
            <w:pPr>
              <w:jc w:val="center"/>
              <w:rPr>
                <w:rFonts w:ascii="Arial" w:hAnsi="Arial" w:cs="Arial"/>
                <w:sz w:val="20"/>
                <w:szCs w:val="20"/>
              </w:rPr>
            </w:pPr>
          </w:p>
        </w:tc>
        <w:tc>
          <w:tcPr>
            <w:tcW w:w="2520" w:type="dxa"/>
          </w:tcPr>
          <w:p w14:paraId="033E6342"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7C66EBE6" w:rsidR="00C32ED8" w:rsidRPr="00FB6C06" w:rsidRDefault="00C32ED8" w:rsidP="005432CA">
            <w:pPr>
              <w:jc w:val="center"/>
              <w:rPr>
                <w:rFonts w:ascii="Arial" w:hAnsi="Arial" w:cs="Arial"/>
                <w:sz w:val="20"/>
                <w:szCs w:val="20"/>
              </w:rPr>
            </w:pPr>
          </w:p>
        </w:tc>
        <w:tc>
          <w:tcPr>
            <w:tcW w:w="1368" w:type="dxa"/>
          </w:tcPr>
          <w:p w14:paraId="4DF77525"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27121972" w:rsidR="00C32ED8" w:rsidRPr="00FB6C06" w:rsidRDefault="00C32ED8" w:rsidP="005432CA">
            <w:pPr>
              <w:jc w:val="center"/>
              <w:rPr>
                <w:rFonts w:ascii="Arial" w:hAnsi="Arial" w:cs="Arial"/>
                <w:sz w:val="20"/>
                <w:szCs w:val="20"/>
              </w:rPr>
            </w:pP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054A7E46" w:rsidR="001C43EF" w:rsidRPr="00FB6C06" w:rsidRDefault="00E12C8F" w:rsidP="00051CE6">
            <w:pPr>
              <w:rPr>
                <w:rFonts w:ascii="Arial" w:hAnsi="Arial" w:cs="Arial"/>
                <w:sz w:val="20"/>
                <w:szCs w:val="20"/>
              </w:rPr>
            </w:pPr>
            <w:r>
              <w:rPr>
                <w:rFonts w:ascii="Arial" w:hAnsi="Arial" w:cs="Arial"/>
                <w:sz w:val="20"/>
                <w:szCs w:val="20"/>
              </w:rPr>
              <w:t xml:space="preserve"> </w:t>
            </w:r>
            <w:r w:rsidR="008E0240">
              <w:rPr>
                <w:rFonts w:ascii="Arial" w:hAnsi="Arial" w:cs="Arial"/>
                <w:sz w:val="20"/>
                <w:szCs w:val="20"/>
              </w:rPr>
              <w:t>18.1</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2AF1FCF6" w14:textId="7AF02273" w:rsidR="00FB7FA6" w:rsidRDefault="00805856" w:rsidP="00605F82">
      <w:pPr>
        <w:ind w:left="-142"/>
        <w:outlineLvl w:val="0"/>
        <w:rPr>
          <w:rFonts w:ascii="Arial" w:hAnsi="Arial" w:cs="Arial"/>
          <w:color w:val="000000" w:themeColor="text1"/>
          <w:sz w:val="16"/>
        </w:rPr>
      </w:pPr>
      <w:r>
        <w:rPr>
          <w:rFonts w:ascii="Arial" w:hAnsi="Arial" w:cs="Arial"/>
          <w:color w:val="000000" w:themeColor="text1"/>
          <w:sz w:val="16"/>
        </w:rPr>
        <w:t xml:space="preserve">    </w:t>
      </w:r>
      <w:r w:rsidR="002840B6" w:rsidRPr="002A1DDE">
        <w:rPr>
          <w:rFonts w:ascii="Arial" w:hAnsi="Arial" w:cs="Arial"/>
          <w:color w:val="000000" w:themeColor="text1"/>
          <w:sz w:val="16"/>
        </w:rPr>
        <w:t>Test for r</w:t>
      </w:r>
      <w:r w:rsidR="007F7E21" w:rsidRPr="002A1DDE">
        <w:rPr>
          <w:rFonts w:ascii="Arial" w:hAnsi="Arial" w:cs="Arial"/>
          <w:color w:val="000000" w:themeColor="text1"/>
          <w:sz w:val="16"/>
        </w:rPr>
        <w:t xml:space="preserve">eadability on </w:t>
      </w:r>
      <w:r w:rsidR="009E0684" w:rsidRPr="002A1DDE">
        <w:rPr>
          <w:rFonts w:ascii="Arial" w:hAnsi="Arial" w:cs="Arial"/>
          <w:color w:val="000000" w:themeColor="text1"/>
          <w:sz w:val="16"/>
        </w:rPr>
        <w:t>s</w:t>
      </w:r>
      <w:r w:rsidR="007F7E21" w:rsidRPr="002A1DDE">
        <w:rPr>
          <w:rFonts w:ascii="Arial" w:hAnsi="Arial" w:cs="Arial"/>
          <w:color w:val="000000" w:themeColor="text1"/>
          <w:sz w:val="16"/>
        </w:rPr>
        <w:t>cenario and tasks only</w:t>
      </w:r>
      <w:r w:rsidR="001C43EF" w:rsidRPr="002A1DDE">
        <w:rPr>
          <w:rFonts w:ascii="Arial" w:hAnsi="Arial" w:cs="Arial"/>
          <w:color w:val="000000" w:themeColor="text1"/>
          <w:sz w:val="16"/>
        </w:rPr>
        <w:t xml:space="preserve"> OR workbooks tasks.  App</w:t>
      </w:r>
      <w:r w:rsidR="00737223">
        <w:rPr>
          <w:rFonts w:ascii="Arial" w:hAnsi="Arial" w:cs="Arial"/>
          <w:color w:val="000000" w:themeColor="text1"/>
          <w:sz w:val="16"/>
        </w:rPr>
        <w:t xml:space="preserve">ropriate scores are:  L3 = 16; L2 = 13/14; L1 = 11/12; </w:t>
      </w:r>
      <w:r w:rsidR="001C43EF" w:rsidRPr="002A1DDE">
        <w:rPr>
          <w:rFonts w:ascii="Arial" w:hAnsi="Arial" w:cs="Arial"/>
          <w:color w:val="000000" w:themeColor="text1"/>
          <w:sz w:val="16"/>
        </w:rPr>
        <w:t>entry level = 9/10</w:t>
      </w:r>
    </w:p>
    <w:p w14:paraId="077A59D9" w14:textId="2410A42C" w:rsidR="00805856" w:rsidRPr="00805856" w:rsidRDefault="00805856" w:rsidP="00805856">
      <w:pPr>
        <w:rPr>
          <w:sz w:val="16"/>
          <w:szCs w:val="16"/>
        </w:rPr>
      </w:pPr>
      <w:r>
        <w:rPr>
          <w:sz w:val="16"/>
          <w:szCs w:val="16"/>
        </w:rPr>
        <w:lastRenderedPageBreak/>
        <w:t xml:space="preserve"> </w:t>
      </w:r>
      <w:r w:rsidR="00577643">
        <w:rPr>
          <w:sz w:val="16"/>
          <w:szCs w:val="16"/>
        </w:rPr>
        <w:t xml:space="preserve">Link here:    </w:t>
      </w:r>
      <w:hyperlink r:id="rId12" w:history="1">
        <w:r w:rsidRPr="00805856">
          <w:rPr>
            <w:rStyle w:val="Hyperlink"/>
            <w:sz w:val="16"/>
            <w:szCs w:val="16"/>
          </w:rPr>
          <w:t>http://www.readabilityformulas.com/free-readability-formula-tests.php</w:t>
        </w:r>
      </w:hyperlink>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77777777" w:rsidR="00EF1250" w:rsidRDefault="00EF1250" w:rsidP="00DA0CD6">
      <w:pPr>
        <w:outlineLvl w:val="0"/>
        <w:rPr>
          <w:rFonts w:ascii="Arial" w:hAnsi="Arial" w:cs="Arial"/>
        </w:rPr>
      </w:pPr>
    </w:p>
    <w:p w14:paraId="7A0A584D" w14:textId="77777777" w:rsidR="00EF1250" w:rsidRDefault="00EF1250" w:rsidP="00DA0CD6">
      <w:pPr>
        <w:outlineLvl w:val="0"/>
        <w:rPr>
          <w:rFonts w:ascii="Arial" w:hAnsi="Arial" w:cs="Arial"/>
        </w:rPr>
      </w:pPr>
    </w:p>
    <w:p w14:paraId="79EA6A58" w14:textId="77777777" w:rsidR="00EF1250" w:rsidRDefault="00EF1250" w:rsidP="00DA0CD6">
      <w:pPr>
        <w:outlineLvl w:val="0"/>
        <w:rPr>
          <w:rFonts w:ascii="Arial" w:hAnsi="Arial" w:cs="Arial"/>
        </w:rPr>
      </w:pPr>
    </w:p>
    <w:p w14:paraId="30FEB339" w14:textId="77777777" w:rsidR="00EF1250" w:rsidRDefault="00EF1250" w:rsidP="00DA0CD6">
      <w:pPr>
        <w:outlineLvl w:val="0"/>
        <w:rPr>
          <w:rFonts w:ascii="Arial" w:hAnsi="Arial" w:cs="Arial"/>
        </w:rPr>
      </w:pPr>
    </w:p>
    <w:p w14:paraId="362E51EC" w14:textId="77777777" w:rsidR="00EF1250" w:rsidRPr="003F4C54" w:rsidRDefault="00EF1250" w:rsidP="00DA0CD6">
      <w:pPr>
        <w:outlineLvl w:val="0"/>
        <w:rPr>
          <w:rFonts w:ascii="Arial" w:hAnsi="Arial" w:cs="Arial"/>
        </w:rPr>
      </w:pPr>
    </w:p>
    <w:p w14:paraId="2AF1FCF8" w14:textId="77777777" w:rsidR="00B828EF" w:rsidRDefault="00B828EF" w:rsidP="00DA0CD6">
      <w:pPr>
        <w:outlineLvl w:val="0"/>
        <w:rPr>
          <w:rFonts w:ascii="Arial" w:hAnsi="Arial" w:cs="Arial"/>
          <w:b/>
        </w:rPr>
      </w:pPr>
    </w:p>
    <w:p w14:paraId="54AD9C5C" w14:textId="77777777" w:rsidR="005E1069" w:rsidRDefault="005E1069" w:rsidP="00DA0CD6">
      <w:pPr>
        <w:outlineLvl w:val="0"/>
        <w:rPr>
          <w:rFonts w:ascii="Arial" w:hAnsi="Arial" w:cs="Arial"/>
          <w:b/>
        </w:rPr>
      </w:pPr>
    </w:p>
    <w:p w14:paraId="73E1D57A" w14:textId="77777777" w:rsidR="005E1069" w:rsidRDefault="005E1069" w:rsidP="00DA0CD6">
      <w:pPr>
        <w:outlineLvl w:val="0"/>
        <w:rPr>
          <w:rFonts w:ascii="Arial" w:hAnsi="Arial" w:cs="Arial"/>
          <w:b/>
        </w:rPr>
      </w:pPr>
    </w:p>
    <w:p w14:paraId="381075D9" w14:textId="77777777" w:rsidR="005E1069" w:rsidRDefault="005E1069" w:rsidP="00DA0CD6">
      <w:pPr>
        <w:outlineLvl w:val="0"/>
        <w:rPr>
          <w:rFonts w:ascii="Arial" w:hAnsi="Arial" w:cs="Arial"/>
          <w:b/>
        </w:rPr>
      </w:pPr>
    </w:p>
    <w:p w14:paraId="2975E29A" w14:textId="77777777" w:rsidR="005E1069" w:rsidRDefault="005E1069" w:rsidP="00DA0CD6">
      <w:pPr>
        <w:outlineLvl w:val="0"/>
        <w:rPr>
          <w:rFonts w:ascii="Arial" w:hAnsi="Arial" w:cs="Arial"/>
          <w:b/>
        </w:rPr>
      </w:pPr>
    </w:p>
    <w:p w14:paraId="7E616C1D" w14:textId="77777777" w:rsidR="005E1069" w:rsidRDefault="005E1069" w:rsidP="00DA0CD6">
      <w:pPr>
        <w:outlineLvl w:val="0"/>
        <w:rPr>
          <w:rFonts w:ascii="Arial" w:hAnsi="Arial" w:cs="Arial"/>
          <w:b/>
        </w:rPr>
      </w:pPr>
    </w:p>
    <w:p w14:paraId="3CA0A0ED" w14:textId="77777777" w:rsidR="005E1069" w:rsidRDefault="005E1069" w:rsidP="00DA0CD6">
      <w:pPr>
        <w:outlineLvl w:val="0"/>
        <w:rPr>
          <w:rFonts w:ascii="Arial" w:hAnsi="Arial" w:cs="Arial"/>
          <w:b/>
        </w:rPr>
      </w:pPr>
    </w:p>
    <w:p w14:paraId="37D4489F" w14:textId="77777777" w:rsidR="005E1069" w:rsidRDefault="005E1069" w:rsidP="00DA0CD6">
      <w:pPr>
        <w:outlineLvl w:val="0"/>
        <w:rPr>
          <w:rFonts w:ascii="Arial" w:hAnsi="Arial" w:cs="Arial"/>
          <w:b/>
        </w:rPr>
      </w:pPr>
    </w:p>
    <w:p w14:paraId="2F63CD58" w14:textId="77777777" w:rsidR="005E1069" w:rsidRDefault="005E1069" w:rsidP="00DA0CD6">
      <w:pPr>
        <w:outlineLvl w:val="0"/>
        <w:rPr>
          <w:rFonts w:ascii="Arial" w:hAnsi="Arial" w:cs="Arial"/>
          <w:b/>
        </w:rPr>
      </w:pPr>
    </w:p>
    <w:p w14:paraId="25396D11" w14:textId="27B82CCD" w:rsidR="005E1069" w:rsidRDefault="005E1069" w:rsidP="00DA0CD6">
      <w:pPr>
        <w:outlineLvl w:val="0"/>
        <w:rPr>
          <w:rFonts w:ascii="Arial" w:hAnsi="Arial" w:cs="Arial"/>
          <w:b/>
        </w:rPr>
      </w:pPr>
    </w:p>
    <w:p w14:paraId="5F9B7788" w14:textId="6A458C0C" w:rsidR="00051CE6" w:rsidRDefault="00051CE6" w:rsidP="00DA0CD6">
      <w:pPr>
        <w:outlineLvl w:val="0"/>
        <w:rPr>
          <w:rFonts w:ascii="Arial" w:hAnsi="Arial" w:cs="Arial"/>
          <w:b/>
        </w:rPr>
      </w:pPr>
    </w:p>
    <w:p w14:paraId="091A9AEE" w14:textId="5CB64585" w:rsidR="00051CE6" w:rsidRDefault="00051CE6" w:rsidP="00DA0CD6">
      <w:pPr>
        <w:outlineLvl w:val="0"/>
        <w:rPr>
          <w:rFonts w:ascii="Arial" w:hAnsi="Arial" w:cs="Arial"/>
          <w:b/>
        </w:rPr>
      </w:pPr>
    </w:p>
    <w:p w14:paraId="5795EDD6" w14:textId="2DD20183" w:rsidR="00051CE6" w:rsidRDefault="00051CE6" w:rsidP="00DA0CD6">
      <w:pPr>
        <w:outlineLvl w:val="0"/>
        <w:rPr>
          <w:rFonts w:ascii="Arial" w:hAnsi="Arial" w:cs="Arial"/>
          <w:b/>
        </w:rPr>
      </w:pPr>
    </w:p>
    <w:p w14:paraId="6C90BF1A" w14:textId="08003159" w:rsidR="00051CE6" w:rsidRDefault="00051CE6" w:rsidP="00DA0CD6">
      <w:pPr>
        <w:outlineLvl w:val="0"/>
        <w:rPr>
          <w:rFonts w:ascii="Arial" w:hAnsi="Arial" w:cs="Arial"/>
          <w:b/>
        </w:rPr>
      </w:pPr>
    </w:p>
    <w:p w14:paraId="0A71E233" w14:textId="4DFF8137" w:rsidR="00051CE6" w:rsidRDefault="00051CE6" w:rsidP="00DA0CD6">
      <w:pPr>
        <w:outlineLvl w:val="0"/>
        <w:rPr>
          <w:rFonts w:ascii="Arial" w:hAnsi="Arial" w:cs="Arial"/>
          <w:b/>
        </w:rPr>
      </w:pPr>
    </w:p>
    <w:p w14:paraId="5E0CE7C8" w14:textId="3024C477" w:rsidR="00051CE6" w:rsidRDefault="00051CE6" w:rsidP="00DA0CD6">
      <w:pPr>
        <w:outlineLvl w:val="0"/>
        <w:rPr>
          <w:rFonts w:ascii="Arial" w:hAnsi="Arial" w:cs="Arial"/>
          <w:b/>
        </w:rPr>
      </w:pPr>
    </w:p>
    <w:p w14:paraId="0D91D6C9" w14:textId="2EE9906C" w:rsidR="00051CE6" w:rsidRDefault="00051CE6" w:rsidP="00DA0CD6">
      <w:pPr>
        <w:outlineLvl w:val="0"/>
        <w:rPr>
          <w:rFonts w:ascii="Arial" w:hAnsi="Arial" w:cs="Arial"/>
          <w:b/>
        </w:rPr>
      </w:pPr>
    </w:p>
    <w:p w14:paraId="515649F0" w14:textId="765F59B2" w:rsidR="00051CE6" w:rsidRDefault="00051CE6" w:rsidP="00DA0CD6">
      <w:pPr>
        <w:outlineLvl w:val="0"/>
        <w:rPr>
          <w:rFonts w:ascii="Arial" w:hAnsi="Arial" w:cs="Arial"/>
          <w:b/>
        </w:rPr>
      </w:pPr>
    </w:p>
    <w:p w14:paraId="4300F5E1" w14:textId="16E58817" w:rsidR="00051CE6" w:rsidRDefault="00051CE6" w:rsidP="00DA0CD6">
      <w:pPr>
        <w:outlineLvl w:val="0"/>
        <w:rPr>
          <w:rFonts w:ascii="Arial" w:hAnsi="Arial" w:cs="Arial"/>
          <w:b/>
        </w:rPr>
      </w:pPr>
    </w:p>
    <w:p w14:paraId="7EA29B8A" w14:textId="3F35FE62" w:rsidR="00051CE6" w:rsidRDefault="00051CE6" w:rsidP="00DA0CD6">
      <w:pPr>
        <w:outlineLvl w:val="0"/>
        <w:rPr>
          <w:rFonts w:ascii="Arial" w:hAnsi="Arial" w:cs="Arial"/>
          <w:b/>
        </w:rPr>
      </w:pPr>
    </w:p>
    <w:p w14:paraId="156CDC2E" w14:textId="0C479DBE" w:rsidR="00051CE6" w:rsidRDefault="00051CE6" w:rsidP="00DA0CD6">
      <w:pPr>
        <w:outlineLvl w:val="0"/>
        <w:rPr>
          <w:rFonts w:ascii="Arial" w:hAnsi="Arial" w:cs="Arial"/>
          <w:b/>
        </w:rPr>
      </w:pPr>
    </w:p>
    <w:p w14:paraId="327B2B03" w14:textId="3A2DD347" w:rsidR="00051CE6" w:rsidRDefault="00051CE6" w:rsidP="00DA0CD6">
      <w:pPr>
        <w:outlineLvl w:val="0"/>
        <w:rPr>
          <w:rFonts w:ascii="Arial" w:hAnsi="Arial" w:cs="Arial"/>
          <w:b/>
        </w:rPr>
      </w:pPr>
    </w:p>
    <w:p w14:paraId="0B0F25AF" w14:textId="5F256AB6" w:rsidR="00051CE6" w:rsidRDefault="00051CE6" w:rsidP="00DA0CD6">
      <w:pPr>
        <w:outlineLvl w:val="0"/>
        <w:rPr>
          <w:rFonts w:ascii="Arial" w:hAnsi="Arial" w:cs="Arial"/>
          <w:b/>
        </w:rPr>
      </w:pPr>
    </w:p>
    <w:p w14:paraId="397BB48A" w14:textId="59C9E59A" w:rsidR="00051CE6" w:rsidRDefault="00051CE6" w:rsidP="00DA0CD6">
      <w:pPr>
        <w:outlineLvl w:val="0"/>
        <w:rPr>
          <w:rFonts w:ascii="Arial" w:hAnsi="Arial" w:cs="Arial"/>
          <w:b/>
        </w:rPr>
      </w:pPr>
    </w:p>
    <w:p w14:paraId="317A2C1F" w14:textId="36FB7FAC" w:rsidR="00051CE6" w:rsidRDefault="00051CE6" w:rsidP="00DA0CD6">
      <w:pPr>
        <w:outlineLvl w:val="0"/>
        <w:rPr>
          <w:rFonts w:ascii="Arial" w:hAnsi="Arial" w:cs="Arial"/>
          <w:b/>
        </w:rPr>
      </w:pPr>
    </w:p>
    <w:p w14:paraId="695DBE3A" w14:textId="4C57A19E" w:rsidR="00051CE6" w:rsidRDefault="00051CE6" w:rsidP="00DA0CD6">
      <w:pPr>
        <w:outlineLvl w:val="0"/>
        <w:rPr>
          <w:rFonts w:ascii="Arial" w:hAnsi="Arial" w:cs="Arial"/>
          <w:b/>
        </w:rPr>
      </w:pPr>
    </w:p>
    <w:p w14:paraId="58E00F7A" w14:textId="26BE966F" w:rsidR="00051CE6" w:rsidRDefault="00051CE6" w:rsidP="00DA0CD6">
      <w:pPr>
        <w:outlineLvl w:val="0"/>
        <w:rPr>
          <w:rFonts w:ascii="Arial" w:hAnsi="Arial" w:cs="Arial"/>
          <w:b/>
        </w:rPr>
      </w:pPr>
    </w:p>
    <w:p w14:paraId="789DF55D" w14:textId="5EDAF734" w:rsidR="00051CE6" w:rsidRDefault="00051CE6" w:rsidP="00DA0CD6">
      <w:pPr>
        <w:outlineLvl w:val="0"/>
        <w:rPr>
          <w:rFonts w:ascii="Arial" w:hAnsi="Arial" w:cs="Arial"/>
          <w:b/>
        </w:rPr>
      </w:pPr>
    </w:p>
    <w:p w14:paraId="114A8100" w14:textId="77777777" w:rsidR="00051CE6" w:rsidRDefault="00051CE6" w:rsidP="00DA0CD6">
      <w:pPr>
        <w:outlineLvl w:val="0"/>
        <w:rPr>
          <w:rFonts w:ascii="Arial" w:hAnsi="Arial" w:cs="Arial"/>
          <w:b/>
        </w:rPr>
      </w:pPr>
    </w:p>
    <w:p w14:paraId="27EF3571" w14:textId="77777777" w:rsidR="005E1069" w:rsidRDefault="005E1069" w:rsidP="00DA0CD6">
      <w:pPr>
        <w:outlineLvl w:val="0"/>
        <w:rPr>
          <w:rFonts w:ascii="Arial" w:hAnsi="Arial" w:cs="Arial"/>
          <w:b/>
        </w:rPr>
      </w:pPr>
    </w:p>
    <w:p w14:paraId="2AF1FCF9" w14:textId="2719E83D"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163"/>
        <w:gridCol w:w="2083"/>
        <w:gridCol w:w="1842"/>
        <w:gridCol w:w="3871"/>
        <w:gridCol w:w="1630"/>
      </w:tblGrid>
      <w:tr w:rsidR="00D50291" w:rsidRPr="005D3865" w14:paraId="2AF1FD0D" w14:textId="77777777" w:rsidTr="000C1B15">
        <w:tc>
          <w:tcPr>
            <w:tcW w:w="1163" w:type="dxa"/>
            <w:tcBorders>
              <w:top w:val="single" w:sz="4" w:space="0" w:color="auto"/>
              <w:bottom w:val="single" w:sz="4" w:space="0" w:color="auto"/>
            </w:tcBorders>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tcBorders>
              <w:top w:val="single" w:sz="4" w:space="0" w:color="auto"/>
              <w:bottom w:val="single" w:sz="4" w:space="0" w:color="auto"/>
            </w:tcBorders>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Borders>
              <w:top w:val="single" w:sz="4" w:space="0" w:color="auto"/>
              <w:bottom w:val="single" w:sz="4" w:space="0" w:color="auto"/>
            </w:tcBorders>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Borders>
              <w:top w:val="single" w:sz="4" w:space="0" w:color="auto"/>
              <w:bottom w:val="single" w:sz="4" w:space="0" w:color="auto"/>
            </w:tcBorders>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tcBorders>
              <w:top w:val="single" w:sz="4" w:space="0" w:color="auto"/>
              <w:bottom w:val="single" w:sz="4" w:space="0" w:color="auto"/>
            </w:tcBorders>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D50291" w:rsidRPr="005D3865" w14:paraId="2AF1FD18" w14:textId="77777777" w:rsidTr="000C1B15">
        <w:tc>
          <w:tcPr>
            <w:tcW w:w="1163" w:type="dxa"/>
            <w:tcBorders>
              <w:top w:val="single" w:sz="4" w:space="0" w:color="auto"/>
              <w:bottom w:val="single" w:sz="4" w:space="0" w:color="auto"/>
            </w:tcBorders>
          </w:tcPr>
          <w:p w14:paraId="2AF1FD0F" w14:textId="77777777" w:rsidR="00D50291" w:rsidRPr="002A1DDE" w:rsidRDefault="00D50291" w:rsidP="008E0240">
            <w:pPr>
              <w:rPr>
                <w:rFonts w:ascii="Arial" w:hAnsi="Arial" w:cs="Arial"/>
                <w:color w:val="000000" w:themeColor="text1"/>
              </w:rPr>
            </w:pPr>
          </w:p>
          <w:p w14:paraId="2AF1FD10" w14:textId="05CE5121" w:rsidR="009A17C1" w:rsidRPr="002A1DDE" w:rsidRDefault="009A17C1" w:rsidP="008E0240">
            <w:pPr>
              <w:jc w:val="center"/>
              <w:rPr>
                <w:rFonts w:ascii="Arial" w:hAnsi="Arial" w:cs="Arial"/>
                <w:color w:val="000000" w:themeColor="text1"/>
              </w:rPr>
            </w:pPr>
          </w:p>
        </w:tc>
        <w:tc>
          <w:tcPr>
            <w:tcW w:w="2083" w:type="dxa"/>
            <w:tcBorders>
              <w:top w:val="single" w:sz="4" w:space="0" w:color="auto"/>
              <w:bottom w:val="single" w:sz="4" w:space="0" w:color="auto"/>
            </w:tcBorders>
          </w:tcPr>
          <w:p w14:paraId="2AF1FD13" w14:textId="328FBA6A" w:rsidR="00D50291" w:rsidRPr="002A1DDE" w:rsidRDefault="00D50291"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14" w14:textId="1E004658" w:rsidR="009A17C1" w:rsidRPr="002A1DDE" w:rsidRDefault="009A17C1" w:rsidP="00E12C8F">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15" w14:textId="5D6A3343" w:rsidR="009A17C1" w:rsidRPr="002A1DDE" w:rsidRDefault="009A17C1" w:rsidP="00E12C8F">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17" w14:textId="54D82780" w:rsidR="000F6DBA" w:rsidRPr="002A1DDE" w:rsidRDefault="000F6DBA" w:rsidP="00E12C8F">
            <w:pPr>
              <w:jc w:val="center"/>
              <w:rPr>
                <w:rFonts w:ascii="Arial" w:hAnsi="Arial" w:cs="Arial"/>
                <w:color w:val="000000" w:themeColor="text1"/>
              </w:rPr>
            </w:pPr>
          </w:p>
        </w:tc>
      </w:tr>
      <w:tr w:rsidR="008E0240" w:rsidRPr="005D3865" w14:paraId="2AF1FD33" w14:textId="77777777" w:rsidTr="008D14DF">
        <w:trPr>
          <w:trHeight w:val="694"/>
        </w:trPr>
        <w:tc>
          <w:tcPr>
            <w:tcW w:w="1163" w:type="dxa"/>
            <w:vMerge w:val="restart"/>
          </w:tcPr>
          <w:p w14:paraId="2AF1FD2E" w14:textId="5F93B39A" w:rsidR="008E0240" w:rsidRPr="00A40BA6" w:rsidRDefault="00EB4CA1" w:rsidP="008E0240">
            <w:pPr>
              <w:jc w:val="center"/>
              <w:rPr>
                <w:rFonts w:ascii="Arial" w:hAnsi="Arial" w:cs="Arial"/>
                <w:color w:val="000000" w:themeColor="text1"/>
              </w:rPr>
            </w:pPr>
            <w:r>
              <w:rPr>
                <w:rFonts w:ascii="Arial" w:hAnsi="Arial" w:cs="Arial"/>
                <w:color w:val="000000" w:themeColor="text1"/>
              </w:rPr>
              <w:t>P1</w:t>
            </w:r>
          </w:p>
        </w:tc>
        <w:tc>
          <w:tcPr>
            <w:tcW w:w="2083" w:type="dxa"/>
            <w:vMerge w:val="restart"/>
          </w:tcPr>
          <w:p w14:paraId="2E945750" w14:textId="77777777" w:rsidR="00EB4CA1" w:rsidRDefault="00EB4CA1" w:rsidP="00EB4CA1">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explain how spreadsheets</w:t>
            </w:r>
          </w:p>
          <w:p w14:paraId="0BE66DB6" w14:textId="77777777" w:rsidR="00EB4CA1" w:rsidRDefault="00EB4CA1" w:rsidP="00EB4CA1">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can be used to solve complex</w:t>
            </w:r>
          </w:p>
          <w:p w14:paraId="2AF1FD2F" w14:textId="220B83D6" w:rsidR="008E0240" w:rsidRPr="00A40BA6" w:rsidRDefault="00EB4CA1" w:rsidP="00EB4CA1">
            <w:pPr>
              <w:rPr>
                <w:rFonts w:ascii="Arial" w:hAnsi="Arial" w:cs="Arial"/>
                <w:color w:val="000000" w:themeColor="text1"/>
              </w:rPr>
            </w:pPr>
            <w:r>
              <w:rPr>
                <w:rFonts w:ascii="Humanist521BT-Light" w:hAnsi="Humanist521BT-Light" w:cs="Humanist521BT-Light"/>
                <w:sz w:val="22"/>
                <w:szCs w:val="22"/>
                <w:lang w:eastAsia="en-GB"/>
              </w:rPr>
              <w:t>problems</w:t>
            </w:r>
          </w:p>
        </w:tc>
        <w:tc>
          <w:tcPr>
            <w:tcW w:w="1842" w:type="dxa"/>
            <w:tcBorders>
              <w:top w:val="single" w:sz="4" w:space="0" w:color="auto"/>
              <w:bottom w:val="single" w:sz="4" w:space="0" w:color="auto"/>
            </w:tcBorders>
            <w:shd w:val="clear" w:color="auto" w:fill="E6E6E6"/>
          </w:tcPr>
          <w:p w14:paraId="2AF1FD30" w14:textId="5DD3D45A"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1" w14:textId="3F460299"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2" w14:textId="77777777" w:rsidR="008E0240" w:rsidRPr="00A40BA6" w:rsidRDefault="008E0240" w:rsidP="008E0240">
            <w:pPr>
              <w:rPr>
                <w:rFonts w:ascii="Arial" w:hAnsi="Arial" w:cs="Arial"/>
                <w:color w:val="000000" w:themeColor="text1"/>
              </w:rPr>
            </w:pPr>
          </w:p>
        </w:tc>
      </w:tr>
      <w:tr w:rsidR="008E0240" w:rsidRPr="005D3865" w14:paraId="2AF1FD39" w14:textId="77777777" w:rsidTr="007359F8">
        <w:trPr>
          <w:trHeight w:val="542"/>
        </w:trPr>
        <w:tc>
          <w:tcPr>
            <w:tcW w:w="1163" w:type="dxa"/>
            <w:vMerge/>
          </w:tcPr>
          <w:p w14:paraId="2AF1FD34" w14:textId="77777777" w:rsidR="008E0240" w:rsidRPr="00A40BA6" w:rsidRDefault="008E0240" w:rsidP="008E0240">
            <w:pPr>
              <w:jc w:val="center"/>
              <w:rPr>
                <w:rFonts w:ascii="Arial" w:hAnsi="Arial" w:cs="Arial"/>
                <w:color w:val="000000" w:themeColor="text1"/>
              </w:rPr>
            </w:pPr>
          </w:p>
        </w:tc>
        <w:tc>
          <w:tcPr>
            <w:tcW w:w="2083" w:type="dxa"/>
            <w:vMerge/>
          </w:tcPr>
          <w:p w14:paraId="2AF1FD35" w14:textId="07941FD2"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36" w14:textId="5B02701E"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7" w14:textId="197C923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8" w14:textId="77777777" w:rsidR="008E0240" w:rsidRPr="00A40BA6" w:rsidRDefault="008E0240" w:rsidP="008E0240">
            <w:pPr>
              <w:rPr>
                <w:rFonts w:ascii="Arial" w:hAnsi="Arial" w:cs="Arial"/>
                <w:color w:val="000000" w:themeColor="text1"/>
              </w:rPr>
            </w:pPr>
          </w:p>
        </w:tc>
      </w:tr>
      <w:tr w:rsidR="008E0240" w:rsidRPr="005D3865" w14:paraId="2AF1FD3F" w14:textId="77777777" w:rsidTr="00AF1A94">
        <w:trPr>
          <w:trHeight w:val="698"/>
        </w:trPr>
        <w:tc>
          <w:tcPr>
            <w:tcW w:w="1163" w:type="dxa"/>
            <w:vMerge w:val="restart"/>
          </w:tcPr>
          <w:p w14:paraId="2AF1FD3A" w14:textId="7480DB45" w:rsidR="008E0240" w:rsidRPr="00A40BA6" w:rsidRDefault="00EB4CA1" w:rsidP="008E0240">
            <w:pPr>
              <w:jc w:val="center"/>
              <w:rPr>
                <w:rFonts w:ascii="Arial" w:hAnsi="Arial" w:cs="Arial"/>
                <w:color w:val="000000" w:themeColor="text1"/>
              </w:rPr>
            </w:pPr>
            <w:r>
              <w:rPr>
                <w:rFonts w:ascii="Arial" w:hAnsi="Arial" w:cs="Arial"/>
                <w:color w:val="000000" w:themeColor="text1"/>
              </w:rPr>
              <w:t>D1</w:t>
            </w:r>
          </w:p>
        </w:tc>
        <w:tc>
          <w:tcPr>
            <w:tcW w:w="2083" w:type="dxa"/>
            <w:vMerge w:val="restart"/>
          </w:tcPr>
          <w:p w14:paraId="58FC6919" w14:textId="77777777" w:rsidR="00EB4CA1" w:rsidRDefault="00EB4CA1" w:rsidP="00EB4CA1">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discuss how organisations can</w:t>
            </w:r>
          </w:p>
          <w:p w14:paraId="6658CF4D" w14:textId="77777777" w:rsidR="00EB4CA1" w:rsidRDefault="00EB4CA1" w:rsidP="00EB4CA1">
            <w:pPr>
              <w:autoSpaceDE w:val="0"/>
              <w:autoSpaceDN w:val="0"/>
              <w:adjustRightInd w:val="0"/>
              <w:rPr>
                <w:rFonts w:ascii="Humanist521BT-Light" w:hAnsi="Humanist521BT-Light" w:cs="Humanist521BT-Light"/>
                <w:sz w:val="22"/>
                <w:szCs w:val="22"/>
                <w:lang w:eastAsia="en-GB"/>
              </w:rPr>
            </w:pPr>
            <w:r>
              <w:rPr>
                <w:rFonts w:ascii="Humanist521BT-Light" w:hAnsi="Humanist521BT-Light" w:cs="Humanist521BT-Light"/>
                <w:sz w:val="22"/>
                <w:szCs w:val="22"/>
                <w:lang w:eastAsia="en-GB"/>
              </w:rPr>
              <w:t>use interpretation methods</w:t>
            </w:r>
          </w:p>
          <w:p w14:paraId="2AF1FD3B" w14:textId="7815BA66" w:rsidR="008E0240" w:rsidRPr="00A40BA6" w:rsidRDefault="00EB4CA1" w:rsidP="00EB4CA1">
            <w:pPr>
              <w:rPr>
                <w:rFonts w:ascii="Arial" w:hAnsi="Arial" w:cs="Arial"/>
                <w:color w:val="000000" w:themeColor="text1"/>
              </w:rPr>
            </w:pPr>
            <w:r>
              <w:rPr>
                <w:rFonts w:ascii="Humanist521BT-Light" w:hAnsi="Humanist521BT-Light" w:cs="Humanist521BT-Light"/>
                <w:sz w:val="22"/>
                <w:szCs w:val="22"/>
                <w:lang w:eastAsia="en-GB"/>
              </w:rPr>
              <w:t>to analyse data</w:t>
            </w:r>
          </w:p>
        </w:tc>
        <w:tc>
          <w:tcPr>
            <w:tcW w:w="1842" w:type="dxa"/>
            <w:tcBorders>
              <w:top w:val="single" w:sz="4" w:space="0" w:color="auto"/>
              <w:bottom w:val="single" w:sz="4" w:space="0" w:color="auto"/>
            </w:tcBorders>
            <w:shd w:val="clear" w:color="auto" w:fill="E6E6E6"/>
          </w:tcPr>
          <w:p w14:paraId="2AF1FD3C" w14:textId="58956480"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3D"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3E" w14:textId="77777777" w:rsidR="008E0240" w:rsidRPr="00A40BA6" w:rsidRDefault="008E0240" w:rsidP="008E0240">
            <w:pPr>
              <w:rPr>
                <w:rFonts w:ascii="Arial" w:hAnsi="Arial" w:cs="Arial"/>
                <w:color w:val="000000" w:themeColor="text1"/>
              </w:rPr>
            </w:pPr>
          </w:p>
        </w:tc>
      </w:tr>
      <w:tr w:rsidR="008E0240" w:rsidRPr="005D3865" w14:paraId="2AF1FD45" w14:textId="77777777" w:rsidTr="008410CE">
        <w:trPr>
          <w:trHeight w:val="620"/>
        </w:trPr>
        <w:tc>
          <w:tcPr>
            <w:tcW w:w="1163" w:type="dxa"/>
            <w:vMerge/>
          </w:tcPr>
          <w:p w14:paraId="2AF1FD40" w14:textId="77777777" w:rsidR="008E0240" w:rsidRPr="00A40BA6" w:rsidRDefault="008E0240" w:rsidP="008E0240">
            <w:pPr>
              <w:jc w:val="center"/>
              <w:rPr>
                <w:rFonts w:ascii="Arial" w:hAnsi="Arial" w:cs="Arial"/>
                <w:color w:val="000000" w:themeColor="text1"/>
              </w:rPr>
            </w:pPr>
          </w:p>
        </w:tc>
        <w:tc>
          <w:tcPr>
            <w:tcW w:w="2083" w:type="dxa"/>
            <w:vMerge/>
          </w:tcPr>
          <w:p w14:paraId="2AF1FD41" w14:textId="075699A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2"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3"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4" w14:textId="2A7C8DBF" w:rsidR="008E0240" w:rsidRPr="00A40BA6" w:rsidRDefault="008E0240" w:rsidP="008E0240">
            <w:pPr>
              <w:rPr>
                <w:rFonts w:ascii="Arial" w:hAnsi="Arial" w:cs="Arial"/>
                <w:color w:val="000000" w:themeColor="text1"/>
              </w:rPr>
            </w:pPr>
          </w:p>
        </w:tc>
      </w:tr>
      <w:tr w:rsidR="008E0240" w:rsidRPr="005D3865" w14:paraId="2AF1FD4B" w14:textId="77777777" w:rsidTr="00712C51">
        <w:trPr>
          <w:trHeight w:val="604"/>
        </w:trPr>
        <w:tc>
          <w:tcPr>
            <w:tcW w:w="1163" w:type="dxa"/>
            <w:vMerge w:val="restart"/>
          </w:tcPr>
          <w:p w14:paraId="2AF1FD46" w14:textId="149579DE" w:rsidR="008E0240" w:rsidRPr="00A40BA6" w:rsidRDefault="008E0240" w:rsidP="008E0240">
            <w:pPr>
              <w:jc w:val="center"/>
              <w:rPr>
                <w:rFonts w:ascii="Arial" w:hAnsi="Arial" w:cs="Arial"/>
                <w:color w:val="000000" w:themeColor="text1"/>
              </w:rPr>
            </w:pPr>
          </w:p>
        </w:tc>
        <w:tc>
          <w:tcPr>
            <w:tcW w:w="2083" w:type="dxa"/>
            <w:vMerge w:val="restart"/>
          </w:tcPr>
          <w:p w14:paraId="2AF1FD47" w14:textId="3193F7C8"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8"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9" w14:textId="2051572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4A" w14:textId="77777777" w:rsidR="008E0240" w:rsidRPr="00A40BA6" w:rsidRDefault="008E0240" w:rsidP="008E0240">
            <w:pPr>
              <w:rPr>
                <w:rFonts w:ascii="Arial" w:hAnsi="Arial" w:cs="Arial"/>
                <w:color w:val="000000" w:themeColor="text1"/>
              </w:rPr>
            </w:pPr>
          </w:p>
        </w:tc>
      </w:tr>
      <w:tr w:rsidR="008E0240" w:rsidRPr="005D3865" w14:paraId="2AF1FD51" w14:textId="77777777" w:rsidTr="00302B8F">
        <w:trPr>
          <w:trHeight w:val="540"/>
        </w:trPr>
        <w:tc>
          <w:tcPr>
            <w:tcW w:w="1163" w:type="dxa"/>
            <w:vMerge/>
          </w:tcPr>
          <w:p w14:paraId="2AF1FD4C" w14:textId="77777777" w:rsidR="008E0240" w:rsidRPr="00A40BA6" w:rsidRDefault="008E0240" w:rsidP="008E0240">
            <w:pPr>
              <w:jc w:val="center"/>
              <w:rPr>
                <w:rFonts w:ascii="Arial" w:hAnsi="Arial" w:cs="Arial"/>
                <w:color w:val="000000" w:themeColor="text1"/>
              </w:rPr>
            </w:pPr>
          </w:p>
        </w:tc>
        <w:tc>
          <w:tcPr>
            <w:tcW w:w="2083" w:type="dxa"/>
            <w:vMerge/>
          </w:tcPr>
          <w:p w14:paraId="2AF1FD4D" w14:textId="1A23443A"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4E"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4F"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0" w14:textId="77777777" w:rsidR="008E0240" w:rsidRPr="00A40BA6" w:rsidRDefault="008E0240" w:rsidP="008E0240">
            <w:pPr>
              <w:rPr>
                <w:rFonts w:ascii="Arial" w:hAnsi="Arial" w:cs="Arial"/>
                <w:color w:val="000000" w:themeColor="text1"/>
              </w:rPr>
            </w:pPr>
          </w:p>
        </w:tc>
      </w:tr>
      <w:tr w:rsidR="008E0240" w:rsidRPr="005D3865" w14:paraId="2AF1FD57" w14:textId="77777777" w:rsidTr="004B3EC4">
        <w:trPr>
          <w:trHeight w:val="564"/>
        </w:trPr>
        <w:tc>
          <w:tcPr>
            <w:tcW w:w="1163" w:type="dxa"/>
            <w:vMerge w:val="restart"/>
          </w:tcPr>
          <w:p w14:paraId="2AF1FD52" w14:textId="0F00A503" w:rsidR="008E0240" w:rsidRPr="00A40BA6" w:rsidRDefault="008E0240" w:rsidP="008E0240">
            <w:pPr>
              <w:jc w:val="center"/>
              <w:rPr>
                <w:rFonts w:ascii="Arial" w:hAnsi="Arial" w:cs="Arial"/>
                <w:color w:val="000000" w:themeColor="text1"/>
              </w:rPr>
            </w:pPr>
            <w:r>
              <w:rPr>
                <w:rFonts w:ascii="Arial" w:hAnsi="Arial" w:cs="Arial"/>
              </w:rPr>
              <w:br/>
            </w:r>
            <w:r>
              <w:rPr>
                <w:rFonts w:ascii="Arial" w:hAnsi="Arial" w:cs="Arial"/>
              </w:rPr>
              <w:br/>
            </w:r>
          </w:p>
        </w:tc>
        <w:tc>
          <w:tcPr>
            <w:tcW w:w="2083" w:type="dxa"/>
            <w:vMerge w:val="restart"/>
          </w:tcPr>
          <w:p w14:paraId="2AF1FD53" w14:textId="2491F8C0"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AF1FD54" w14:textId="078D2EA6"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AF1FD55" w14:textId="6C1F4B00"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2AF1FD56" w14:textId="33E826A5" w:rsidR="008E0240" w:rsidRPr="00A40BA6" w:rsidRDefault="008E0240" w:rsidP="008E0240">
            <w:pPr>
              <w:rPr>
                <w:rFonts w:ascii="Arial" w:hAnsi="Arial" w:cs="Arial"/>
                <w:color w:val="000000" w:themeColor="text1"/>
              </w:rPr>
            </w:pPr>
          </w:p>
        </w:tc>
      </w:tr>
      <w:tr w:rsidR="008E0240" w:rsidRPr="005D3865" w14:paraId="3E96A04A" w14:textId="77777777" w:rsidTr="000C1B15">
        <w:trPr>
          <w:trHeight w:val="486"/>
        </w:trPr>
        <w:tc>
          <w:tcPr>
            <w:tcW w:w="1163" w:type="dxa"/>
            <w:vMerge/>
            <w:tcBorders>
              <w:bottom w:val="single" w:sz="4" w:space="0" w:color="auto"/>
            </w:tcBorders>
          </w:tcPr>
          <w:p w14:paraId="004E5BF1" w14:textId="41DF1800"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5929CEF1" w14:textId="4DEED5C5"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33F4DBB4" w14:textId="61489B9B"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539D5CAF" w14:textId="409F391A"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6F98CAD" w14:textId="60D7AE96" w:rsidR="008E0240" w:rsidRPr="00A40BA6" w:rsidRDefault="008E0240" w:rsidP="008E0240">
            <w:pPr>
              <w:rPr>
                <w:rFonts w:ascii="Arial" w:hAnsi="Arial" w:cs="Arial"/>
                <w:color w:val="000000" w:themeColor="text1"/>
              </w:rPr>
            </w:pPr>
          </w:p>
        </w:tc>
      </w:tr>
      <w:tr w:rsidR="008E0240" w:rsidRPr="00A40BA6" w14:paraId="17128DDB" w14:textId="77777777" w:rsidTr="00787922">
        <w:trPr>
          <w:trHeight w:val="564"/>
        </w:trPr>
        <w:tc>
          <w:tcPr>
            <w:tcW w:w="1163" w:type="dxa"/>
            <w:vMerge w:val="restart"/>
          </w:tcPr>
          <w:p w14:paraId="7123B886" w14:textId="2B750F87" w:rsidR="008E0240" w:rsidRPr="00A40BA6" w:rsidRDefault="008E0240" w:rsidP="008E0240">
            <w:pPr>
              <w:jc w:val="center"/>
              <w:rPr>
                <w:rFonts w:ascii="Arial" w:hAnsi="Arial" w:cs="Arial"/>
                <w:color w:val="000000" w:themeColor="text1"/>
              </w:rPr>
            </w:pPr>
            <w:r>
              <w:rPr>
                <w:rFonts w:ascii="Arial" w:hAnsi="Arial" w:cs="Arial"/>
              </w:rPr>
              <w:br/>
            </w:r>
          </w:p>
        </w:tc>
        <w:tc>
          <w:tcPr>
            <w:tcW w:w="2083" w:type="dxa"/>
            <w:vMerge w:val="restart"/>
          </w:tcPr>
          <w:p w14:paraId="026AE4CB" w14:textId="7AE60486"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59D7F9D0"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D979800"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4BAF1702" w14:textId="77777777" w:rsidR="008E0240" w:rsidRPr="00A40BA6" w:rsidRDefault="008E0240" w:rsidP="008E0240">
            <w:pPr>
              <w:rPr>
                <w:rFonts w:ascii="Arial" w:hAnsi="Arial" w:cs="Arial"/>
                <w:color w:val="000000" w:themeColor="text1"/>
              </w:rPr>
            </w:pPr>
          </w:p>
        </w:tc>
      </w:tr>
      <w:tr w:rsidR="008E0240" w:rsidRPr="00A40BA6" w14:paraId="090D7BFC" w14:textId="77777777" w:rsidTr="00404738">
        <w:trPr>
          <w:trHeight w:val="564"/>
        </w:trPr>
        <w:tc>
          <w:tcPr>
            <w:tcW w:w="1163" w:type="dxa"/>
            <w:vMerge/>
          </w:tcPr>
          <w:p w14:paraId="4E12C1A3" w14:textId="77777777" w:rsidR="008E0240" w:rsidRPr="00A40BA6" w:rsidRDefault="008E0240" w:rsidP="008E0240">
            <w:pPr>
              <w:jc w:val="center"/>
              <w:rPr>
                <w:rFonts w:ascii="Arial" w:hAnsi="Arial" w:cs="Arial"/>
                <w:color w:val="000000" w:themeColor="text1"/>
              </w:rPr>
            </w:pPr>
          </w:p>
        </w:tc>
        <w:tc>
          <w:tcPr>
            <w:tcW w:w="2083" w:type="dxa"/>
            <w:vMerge/>
          </w:tcPr>
          <w:p w14:paraId="409B6C25"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590B0CB"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3ADB1E0F"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31CF5C7" w14:textId="77777777" w:rsidR="008E0240" w:rsidRPr="00A40BA6" w:rsidRDefault="008E0240" w:rsidP="008E0240">
            <w:pPr>
              <w:rPr>
                <w:rFonts w:ascii="Arial" w:hAnsi="Arial" w:cs="Arial"/>
                <w:color w:val="000000" w:themeColor="text1"/>
              </w:rPr>
            </w:pPr>
          </w:p>
        </w:tc>
      </w:tr>
      <w:tr w:rsidR="008E0240" w:rsidRPr="00A40BA6" w14:paraId="531BF27B" w14:textId="77777777" w:rsidTr="00471D92">
        <w:trPr>
          <w:trHeight w:val="564"/>
        </w:trPr>
        <w:tc>
          <w:tcPr>
            <w:tcW w:w="1163" w:type="dxa"/>
            <w:vMerge w:val="restart"/>
            <w:tcBorders>
              <w:top w:val="single" w:sz="4" w:space="0" w:color="auto"/>
            </w:tcBorders>
          </w:tcPr>
          <w:p w14:paraId="4FB0E66F" w14:textId="77777777" w:rsidR="008E0240" w:rsidRPr="00A40BA6" w:rsidRDefault="008E0240" w:rsidP="008E0240">
            <w:pPr>
              <w:jc w:val="center"/>
              <w:rPr>
                <w:rFonts w:ascii="Arial" w:hAnsi="Arial" w:cs="Arial"/>
                <w:color w:val="000000" w:themeColor="text1"/>
              </w:rPr>
            </w:pPr>
          </w:p>
        </w:tc>
        <w:tc>
          <w:tcPr>
            <w:tcW w:w="2083" w:type="dxa"/>
            <w:vMerge w:val="restart"/>
            <w:tcBorders>
              <w:top w:val="single" w:sz="4" w:space="0" w:color="auto"/>
            </w:tcBorders>
          </w:tcPr>
          <w:p w14:paraId="50850358"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9DE2AB3"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7B18E5CC"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0534BBF9" w14:textId="77777777" w:rsidR="008E0240" w:rsidRPr="00A40BA6" w:rsidRDefault="008E0240" w:rsidP="008E0240">
            <w:pPr>
              <w:rPr>
                <w:rFonts w:ascii="Arial" w:hAnsi="Arial" w:cs="Arial"/>
                <w:color w:val="000000" w:themeColor="text1"/>
              </w:rPr>
            </w:pPr>
          </w:p>
        </w:tc>
      </w:tr>
      <w:tr w:rsidR="008E0240" w:rsidRPr="00A40BA6" w14:paraId="49EAC0DC" w14:textId="77777777" w:rsidTr="00471D92">
        <w:trPr>
          <w:trHeight w:val="486"/>
        </w:trPr>
        <w:tc>
          <w:tcPr>
            <w:tcW w:w="1163" w:type="dxa"/>
            <w:vMerge/>
            <w:tcBorders>
              <w:bottom w:val="single" w:sz="4" w:space="0" w:color="auto"/>
            </w:tcBorders>
          </w:tcPr>
          <w:p w14:paraId="72324D45" w14:textId="77777777"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0ECB422F"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26B6D121" w14:textId="7777777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4E81A07A"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DF638B8" w14:textId="77777777" w:rsidR="008E0240" w:rsidRPr="00A40BA6" w:rsidRDefault="008E0240" w:rsidP="008E0240">
            <w:pPr>
              <w:rPr>
                <w:rFonts w:ascii="Arial" w:hAnsi="Arial" w:cs="Arial"/>
                <w:color w:val="000000" w:themeColor="text1"/>
              </w:rPr>
            </w:pPr>
          </w:p>
        </w:tc>
      </w:tr>
      <w:tr w:rsidR="008E0240" w:rsidRPr="00A40BA6" w14:paraId="326958C1" w14:textId="77777777" w:rsidTr="00471D92">
        <w:trPr>
          <w:trHeight w:val="564"/>
        </w:trPr>
        <w:tc>
          <w:tcPr>
            <w:tcW w:w="1163" w:type="dxa"/>
            <w:vMerge w:val="restart"/>
            <w:tcBorders>
              <w:top w:val="single" w:sz="4" w:space="0" w:color="auto"/>
            </w:tcBorders>
          </w:tcPr>
          <w:p w14:paraId="0C7C5086" w14:textId="77777777" w:rsidR="008E0240" w:rsidRPr="00A40BA6" w:rsidRDefault="008E0240" w:rsidP="008E0240">
            <w:pPr>
              <w:jc w:val="center"/>
              <w:rPr>
                <w:rFonts w:ascii="Arial" w:hAnsi="Arial" w:cs="Arial"/>
                <w:color w:val="000000" w:themeColor="text1"/>
              </w:rPr>
            </w:pPr>
          </w:p>
        </w:tc>
        <w:tc>
          <w:tcPr>
            <w:tcW w:w="2083" w:type="dxa"/>
            <w:vMerge w:val="restart"/>
            <w:tcBorders>
              <w:top w:val="single" w:sz="4" w:space="0" w:color="auto"/>
            </w:tcBorders>
          </w:tcPr>
          <w:p w14:paraId="1829CE7E"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16E378E4" w14:textId="505637FA"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FA17063" w14:textId="7777777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5F614A39" w14:textId="77777777" w:rsidR="008E0240" w:rsidRPr="00A40BA6" w:rsidRDefault="008E0240" w:rsidP="008E0240">
            <w:pPr>
              <w:rPr>
                <w:rFonts w:ascii="Arial" w:hAnsi="Arial" w:cs="Arial"/>
                <w:color w:val="000000" w:themeColor="text1"/>
              </w:rPr>
            </w:pPr>
          </w:p>
        </w:tc>
      </w:tr>
      <w:tr w:rsidR="008E0240" w:rsidRPr="00A40BA6" w14:paraId="2CDB1174" w14:textId="77777777" w:rsidTr="00471D92">
        <w:trPr>
          <w:trHeight w:val="486"/>
        </w:trPr>
        <w:tc>
          <w:tcPr>
            <w:tcW w:w="1163" w:type="dxa"/>
            <w:vMerge/>
            <w:tcBorders>
              <w:bottom w:val="single" w:sz="4" w:space="0" w:color="auto"/>
            </w:tcBorders>
          </w:tcPr>
          <w:p w14:paraId="0E7EBB1C" w14:textId="77777777" w:rsidR="008E0240" w:rsidRPr="00A40BA6" w:rsidRDefault="008E0240" w:rsidP="008E0240">
            <w:pPr>
              <w:jc w:val="center"/>
              <w:rPr>
                <w:rFonts w:ascii="Arial" w:hAnsi="Arial" w:cs="Arial"/>
                <w:color w:val="000000" w:themeColor="text1"/>
              </w:rPr>
            </w:pPr>
          </w:p>
        </w:tc>
        <w:tc>
          <w:tcPr>
            <w:tcW w:w="2083" w:type="dxa"/>
            <w:vMerge/>
            <w:tcBorders>
              <w:bottom w:val="single" w:sz="4" w:space="0" w:color="auto"/>
            </w:tcBorders>
          </w:tcPr>
          <w:p w14:paraId="2EDCD03A" w14:textId="77777777" w:rsidR="008E0240" w:rsidRPr="00A40BA6" w:rsidRDefault="008E0240" w:rsidP="008E0240">
            <w:pPr>
              <w:rPr>
                <w:rFonts w:ascii="Arial" w:hAnsi="Arial" w:cs="Arial"/>
                <w:color w:val="000000" w:themeColor="text1"/>
              </w:rPr>
            </w:pPr>
          </w:p>
        </w:tc>
        <w:tc>
          <w:tcPr>
            <w:tcW w:w="1842" w:type="dxa"/>
            <w:tcBorders>
              <w:top w:val="single" w:sz="4" w:space="0" w:color="auto"/>
              <w:bottom w:val="single" w:sz="4" w:space="0" w:color="auto"/>
            </w:tcBorders>
            <w:shd w:val="clear" w:color="auto" w:fill="E6E6E6"/>
          </w:tcPr>
          <w:p w14:paraId="682D1D9B" w14:textId="66B83157" w:rsidR="008E0240" w:rsidRPr="00A40BA6" w:rsidRDefault="008E0240" w:rsidP="008E0240">
            <w:pPr>
              <w:jc w:val="center"/>
              <w:rPr>
                <w:rFonts w:ascii="Arial" w:hAnsi="Arial" w:cs="Arial"/>
                <w:color w:val="000000" w:themeColor="text1"/>
              </w:rPr>
            </w:pPr>
          </w:p>
        </w:tc>
        <w:tc>
          <w:tcPr>
            <w:tcW w:w="3871" w:type="dxa"/>
            <w:tcBorders>
              <w:top w:val="single" w:sz="4" w:space="0" w:color="auto"/>
              <w:bottom w:val="single" w:sz="4" w:space="0" w:color="auto"/>
            </w:tcBorders>
            <w:shd w:val="clear" w:color="auto" w:fill="E6E6E6"/>
          </w:tcPr>
          <w:p w14:paraId="25D5A9AA" w14:textId="3B1D1B97" w:rsidR="008E0240" w:rsidRPr="00A40BA6" w:rsidRDefault="008E0240" w:rsidP="008E0240">
            <w:pPr>
              <w:rPr>
                <w:rFonts w:ascii="Arial" w:hAnsi="Arial" w:cs="Arial"/>
                <w:color w:val="000000" w:themeColor="text1"/>
              </w:rPr>
            </w:pPr>
          </w:p>
        </w:tc>
        <w:tc>
          <w:tcPr>
            <w:tcW w:w="1630" w:type="dxa"/>
            <w:tcBorders>
              <w:top w:val="single" w:sz="4" w:space="0" w:color="auto"/>
              <w:bottom w:val="single" w:sz="4" w:space="0" w:color="auto"/>
            </w:tcBorders>
            <w:shd w:val="clear" w:color="auto" w:fill="E6E6E6"/>
          </w:tcPr>
          <w:p w14:paraId="10DA96E2" w14:textId="16AE631D" w:rsidR="008E0240" w:rsidRPr="00A40BA6" w:rsidRDefault="008E0240" w:rsidP="008E0240">
            <w:pPr>
              <w:rPr>
                <w:rFonts w:ascii="Arial" w:hAnsi="Arial" w:cs="Arial"/>
                <w:color w:val="000000" w:themeColor="text1"/>
              </w:rPr>
            </w:pPr>
          </w:p>
        </w:tc>
      </w:tr>
    </w:tbl>
    <w:p w14:paraId="4947070A" w14:textId="44E5F8DA" w:rsidR="00B45801" w:rsidRDefault="00B45801">
      <w:pPr>
        <w:rPr>
          <w:sz w:val="16"/>
          <w:szCs w:val="16"/>
        </w:rPr>
      </w:pPr>
    </w:p>
    <w:p w14:paraId="5CE8B218" w14:textId="77777777" w:rsidR="00EF1250" w:rsidRDefault="00EF1250">
      <w:pPr>
        <w:rPr>
          <w:sz w:val="16"/>
          <w:szCs w:val="16"/>
        </w:rPr>
      </w:pPr>
    </w:p>
    <w:p w14:paraId="6605331C" w14:textId="77777777" w:rsidR="00EF1250" w:rsidRDefault="00EF1250">
      <w:pPr>
        <w:rPr>
          <w:sz w:val="16"/>
          <w:szCs w:val="16"/>
        </w:rPr>
      </w:pPr>
    </w:p>
    <w:p w14:paraId="7086A4B1" w14:textId="1EE1FC41" w:rsidR="00EF1250" w:rsidRDefault="00EF1250">
      <w:pPr>
        <w:rPr>
          <w:sz w:val="16"/>
          <w:szCs w:val="16"/>
        </w:rPr>
      </w:pPr>
    </w:p>
    <w:p w14:paraId="5E971909" w14:textId="65A85CC9" w:rsidR="005E1069" w:rsidRDefault="005E1069">
      <w:pPr>
        <w:rPr>
          <w:sz w:val="16"/>
          <w:szCs w:val="16"/>
        </w:rPr>
      </w:pPr>
    </w:p>
    <w:p w14:paraId="06FC8827" w14:textId="210000AF" w:rsidR="005E1069" w:rsidRDefault="005E1069">
      <w:pPr>
        <w:rPr>
          <w:sz w:val="16"/>
          <w:szCs w:val="16"/>
        </w:rPr>
      </w:pPr>
    </w:p>
    <w:p w14:paraId="1826FC1D" w14:textId="2AA2A367" w:rsidR="005E1069" w:rsidRDefault="005E1069">
      <w:pPr>
        <w:rPr>
          <w:sz w:val="16"/>
          <w:szCs w:val="16"/>
        </w:rPr>
      </w:pPr>
    </w:p>
    <w:p w14:paraId="3C63691B" w14:textId="77777777" w:rsidR="005E1069" w:rsidRDefault="005E1069">
      <w:pPr>
        <w:rPr>
          <w:sz w:val="16"/>
          <w:szCs w:val="16"/>
        </w:rPr>
      </w:pPr>
    </w:p>
    <w:p w14:paraId="6790CE4F" w14:textId="77777777" w:rsidR="00EF1250" w:rsidRDefault="00EF1250">
      <w:pPr>
        <w:rPr>
          <w:sz w:val="16"/>
          <w:szCs w:val="16"/>
        </w:rPr>
      </w:pPr>
    </w:p>
    <w:p w14:paraId="39479FCA" w14:textId="77777777"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3A7CB033"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DD1626" w:rsidRPr="009F6789">
              <w:rPr>
                <w:rFonts w:ascii="Arial" w:hAnsi="Arial" w:cs="Arial"/>
                <w:b/>
              </w:rPr>
              <w:t>eedback on English and maths</w:t>
            </w: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473"/>
        <w:gridCol w:w="472"/>
        <w:gridCol w:w="473"/>
        <w:gridCol w:w="472"/>
        <w:gridCol w:w="473"/>
        <w:gridCol w:w="472"/>
        <w:gridCol w:w="473"/>
        <w:gridCol w:w="472"/>
        <w:gridCol w:w="473"/>
        <w:gridCol w:w="472"/>
        <w:gridCol w:w="473"/>
        <w:gridCol w:w="472"/>
        <w:gridCol w:w="473"/>
        <w:gridCol w:w="472"/>
        <w:gridCol w:w="473"/>
        <w:gridCol w:w="473"/>
        <w:gridCol w:w="349"/>
      </w:tblGrid>
      <w:tr w:rsidR="00EF1250" w:rsidRPr="007B76F8" w14:paraId="3A67D1A2" w14:textId="77777777" w:rsidTr="005E714E">
        <w:trPr>
          <w:trHeight w:val="460"/>
        </w:trPr>
        <w:tc>
          <w:tcPr>
            <w:tcW w:w="959" w:type="dxa"/>
            <w:vMerge w:val="restart"/>
            <w:vAlign w:val="center"/>
          </w:tcPr>
          <w:p w14:paraId="6AD62EB6" w14:textId="77777777" w:rsidR="00EF1250" w:rsidRPr="007B76F8" w:rsidRDefault="00EF1250" w:rsidP="00471D92">
            <w:pPr>
              <w:rPr>
                <w:rFonts w:ascii="Arial" w:hAnsi="Arial" w:cs="Arial"/>
                <w:b/>
                <w:i/>
              </w:rPr>
            </w:pPr>
            <w:r w:rsidRPr="007B76F8">
              <w:rPr>
                <w:rFonts w:ascii="Arial" w:hAnsi="Arial" w:cs="Arial"/>
                <w:b/>
                <w:i/>
              </w:rPr>
              <w:t>Actual Grade</w:t>
            </w:r>
          </w:p>
          <w:p w14:paraId="35CAEE3C" w14:textId="77777777" w:rsidR="00EF1250" w:rsidRPr="007B76F8" w:rsidRDefault="00EF1250" w:rsidP="00471D92">
            <w:pPr>
              <w:rPr>
                <w:i/>
                <w:color w:val="FF0000"/>
                <w:sz w:val="20"/>
                <w:szCs w:val="20"/>
              </w:rPr>
            </w:pPr>
          </w:p>
        </w:tc>
        <w:tc>
          <w:tcPr>
            <w:tcW w:w="1276" w:type="dxa"/>
          </w:tcPr>
          <w:p w14:paraId="45223FD9" w14:textId="77777777" w:rsidR="00EF1250" w:rsidRPr="007B76F8" w:rsidRDefault="00EF1250" w:rsidP="00471D92">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Pr>
          <w:p w14:paraId="4DF84FAF" w14:textId="15B337B1" w:rsidR="00EF1250" w:rsidRPr="002A1DDE" w:rsidRDefault="00EF1250" w:rsidP="00471D92">
            <w:pPr>
              <w:jc w:val="center"/>
              <w:rPr>
                <w:rFonts w:ascii="Arial" w:hAnsi="Arial" w:cs="Arial"/>
                <w:i/>
                <w:color w:val="000000" w:themeColor="text1"/>
                <w:sz w:val="16"/>
                <w:szCs w:val="16"/>
              </w:rPr>
            </w:pPr>
          </w:p>
        </w:tc>
        <w:tc>
          <w:tcPr>
            <w:tcW w:w="473" w:type="dxa"/>
          </w:tcPr>
          <w:p w14:paraId="4A15BCF9" w14:textId="7AEF8578" w:rsidR="00EF1250" w:rsidRPr="002A1DDE" w:rsidRDefault="00EF1250" w:rsidP="00471D92">
            <w:pPr>
              <w:jc w:val="center"/>
              <w:rPr>
                <w:rFonts w:ascii="Arial" w:hAnsi="Arial" w:cs="Arial"/>
                <w:i/>
                <w:color w:val="000000" w:themeColor="text1"/>
                <w:sz w:val="16"/>
                <w:szCs w:val="16"/>
              </w:rPr>
            </w:pPr>
          </w:p>
        </w:tc>
        <w:tc>
          <w:tcPr>
            <w:tcW w:w="472" w:type="dxa"/>
          </w:tcPr>
          <w:p w14:paraId="3EFF727A" w14:textId="5CB3D67D" w:rsidR="00EF1250" w:rsidRPr="002A1DDE" w:rsidRDefault="00EF1250" w:rsidP="00471D92">
            <w:pPr>
              <w:jc w:val="center"/>
              <w:rPr>
                <w:rFonts w:ascii="Arial" w:hAnsi="Arial" w:cs="Arial"/>
                <w:i/>
                <w:color w:val="000000" w:themeColor="text1"/>
                <w:sz w:val="16"/>
                <w:szCs w:val="16"/>
              </w:rPr>
            </w:pPr>
          </w:p>
        </w:tc>
        <w:tc>
          <w:tcPr>
            <w:tcW w:w="473" w:type="dxa"/>
          </w:tcPr>
          <w:p w14:paraId="68D779E0" w14:textId="663BED23" w:rsidR="00EF1250" w:rsidRPr="002A1DDE" w:rsidRDefault="00EF1250" w:rsidP="00471D92">
            <w:pPr>
              <w:jc w:val="center"/>
              <w:rPr>
                <w:rFonts w:ascii="Arial" w:hAnsi="Arial" w:cs="Arial"/>
                <w:i/>
                <w:color w:val="000000" w:themeColor="text1"/>
                <w:sz w:val="16"/>
                <w:szCs w:val="16"/>
              </w:rPr>
            </w:pPr>
          </w:p>
        </w:tc>
        <w:tc>
          <w:tcPr>
            <w:tcW w:w="472" w:type="dxa"/>
          </w:tcPr>
          <w:p w14:paraId="2D6B7220" w14:textId="28CC1B44" w:rsidR="00EF1250" w:rsidRPr="002A1DDE" w:rsidRDefault="00EF1250" w:rsidP="00471D92">
            <w:pPr>
              <w:rPr>
                <w:rFonts w:ascii="Arial" w:hAnsi="Arial" w:cs="Arial"/>
                <w:i/>
                <w:color w:val="000000" w:themeColor="text1"/>
                <w:sz w:val="16"/>
                <w:szCs w:val="16"/>
              </w:rPr>
            </w:pPr>
          </w:p>
        </w:tc>
        <w:tc>
          <w:tcPr>
            <w:tcW w:w="473" w:type="dxa"/>
          </w:tcPr>
          <w:p w14:paraId="0E05F0BF" w14:textId="7CADFD9C" w:rsidR="00EF1250" w:rsidRPr="007B76F8" w:rsidRDefault="00EF1250" w:rsidP="00471D92">
            <w:pPr>
              <w:jc w:val="center"/>
              <w:rPr>
                <w:rFonts w:ascii="Arial" w:hAnsi="Arial" w:cs="Arial"/>
                <w:i/>
                <w:sz w:val="16"/>
                <w:szCs w:val="16"/>
              </w:rPr>
            </w:pPr>
          </w:p>
        </w:tc>
        <w:tc>
          <w:tcPr>
            <w:tcW w:w="472" w:type="dxa"/>
          </w:tcPr>
          <w:p w14:paraId="14F18EEE" w14:textId="77777777" w:rsidR="00EF1250" w:rsidRPr="007B76F8" w:rsidRDefault="00EF1250" w:rsidP="00471D92">
            <w:pPr>
              <w:jc w:val="center"/>
              <w:rPr>
                <w:rFonts w:ascii="Arial" w:hAnsi="Arial" w:cs="Arial"/>
                <w:i/>
                <w:sz w:val="16"/>
                <w:szCs w:val="16"/>
              </w:rPr>
            </w:pPr>
          </w:p>
        </w:tc>
        <w:tc>
          <w:tcPr>
            <w:tcW w:w="473" w:type="dxa"/>
          </w:tcPr>
          <w:p w14:paraId="1204F523" w14:textId="77777777" w:rsidR="00EF1250" w:rsidRPr="007B76F8" w:rsidRDefault="00EF1250" w:rsidP="00471D92">
            <w:pPr>
              <w:jc w:val="center"/>
              <w:rPr>
                <w:rFonts w:ascii="Arial" w:hAnsi="Arial" w:cs="Arial"/>
                <w:i/>
                <w:sz w:val="16"/>
                <w:szCs w:val="16"/>
              </w:rPr>
            </w:pPr>
          </w:p>
        </w:tc>
        <w:tc>
          <w:tcPr>
            <w:tcW w:w="472" w:type="dxa"/>
          </w:tcPr>
          <w:p w14:paraId="633D0DCA" w14:textId="77777777" w:rsidR="00EF1250" w:rsidRPr="007B76F8" w:rsidRDefault="00EF1250" w:rsidP="00471D92">
            <w:pPr>
              <w:jc w:val="center"/>
              <w:rPr>
                <w:rFonts w:ascii="Arial" w:hAnsi="Arial" w:cs="Arial"/>
                <w:i/>
                <w:sz w:val="16"/>
                <w:szCs w:val="16"/>
              </w:rPr>
            </w:pPr>
          </w:p>
        </w:tc>
        <w:tc>
          <w:tcPr>
            <w:tcW w:w="473" w:type="dxa"/>
          </w:tcPr>
          <w:p w14:paraId="3846E290" w14:textId="77777777" w:rsidR="00EF1250" w:rsidRPr="007B76F8" w:rsidRDefault="00EF1250" w:rsidP="00471D92">
            <w:pPr>
              <w:jc w:val="center"/>
              <w:rPr>
                <w:rFonts w:ascii="Arial" w:hAnsi="Arial" w:cs="Arial"/>
                <w:i/>
                <w:sz w:val="16"/>
                <w:szCs w:val="16"/>
              </w:rPr>
            </w:pPr>
          </w:p>
        </w:tc>
        <w:tc>
          <w:tcPr>
            <w:tcW w:w="472" w:type="dxa"/>
          </w:tcPr>
          <w:p w14:paraId="126E8289" w14:textId="77777777" w:rsidR="00EF1250" w:rsidRPr="007B76F8" w:rsidRDefault="00EF1250" w:rsidP="00471D92">
            <w:pPr>
              <w:jc w:val="center"/>
              <w:rPr>
                <w:rFonts w:ascii="Arial" w:hAnsi="Arial" w:cs="Arial"/>
                <w:i/>
                <w:sz w:val="16"/>
                <w:szCs w:val="16"/>
              </w:rPr>
            </w:pPr>
          </w:p>
        </w:tc>
        <w:tc>
          <w:tcPr>
            <w:tcW w:w="473" w:type="dxa"/>
          </w:tcPr>
          <w:p w14:paraId="34927B8A" w14:textId="77777777" w:rsidR="00EF1250" w:rsidRPr="007B76F8" w:rsidRDefault="00EF1250" w:rsidP="00471D92">
            <w:pPr>
              <w:jc w:val="center"/>
              <w:rPr>
                <w:rFonts w:ascii="Arial" w:hAnsi="Arial" w:cs="Arial"/>
                <w:i/>
                <w:sz w:val="16"/>
                <w:szCs w:val="16"/>
              </w:rPr>
            </w:pPr>
          </w:p>
        </w:tc>
        <w:tc>
          <w:tcPr>
            <w:tcW w:w="472" w:type="dxa"/>
          </w:tcPr>
          <w:p w14:paraId="729A38B1" w14:textId="77777777" w:rsidR="00EF1250" w:rsidRPr="007B76F8" w:rsidRDefault="00EF1250" w:rsidP="00471D92">
            <w:pPr>
              <w:jc w:val="center"/>
              <w:rPr>
                <w:rFonts w:ascii="Arial" w:hAnsi="Arial" w:cs="Arial"/>
                <w:i/>
                <w:sz w:val="16"/>
                <w:szCs w:val="16"/>
              </w:rPr>
            </w:pPr>
          </w:p>
        </w:tc>
        <w:tc>
          <w:tcPr>
            <w:tcW w:w="473" w:type="dxa"/>
          </w:tcPr>
          <w:p w14:paraId="217DDD28" w14:textId="77777777" w:rsidR="00EF1250" w:rsidRPr="007B76F8" w:rsidRDefault="00EF1250" w:rsidP="00471D92">
            <w:pPr>
              <w:jc w:val="center"/>
              <w:rPr>
                <w:rFonts w:ascii="Arial" w:hAnsi="Arial" w:cs="Arial"/>
                <w:i/>
                <w:sz w:val="16"/>
                <w:szCs w:val="16"/>
              </w:rPr>
            </w:pPr>
          </w:p>
        </w:tc>
        <w:tc>
          <w:tcPr>
            <w:tcW w:w="472" w:type="dxa"/>
          </w:tcPr>
          <w:p w14:paraId="749A0EEF" w14:textId="77777777" w:rsidR="00EF1250" w:rsidRPr="007B76F8" w:rsidRDefault="00EF1250" w:rsidP="00471D92">
            <w:pPr>
              <w:jc w:val="center"/>
              <w:rPr>
                <w:rFonts w:ascii="Arial" w:hAnsi="Arial" w:cs="Arial"/>
                <w:i/>
                <w:sz w:val="16"/>
                <w:szCs w:val="16"/>
              </w:rPr>
            </w:pPr>
          </w:p>
        </w:tc>
        <w:tc>
          <w:tcPr>
            <w:tcW w:w="473" w:type="dxa"/>
          </w:tcPr>
          <w:p w14:paraId="553BEAFF" w14:textId="77777777" w:rsidR="00EF1250" w:rsidRPr="007B76F8" w:rsidRDefault="00EF1250" w:rsidP="00471D92">
            <w:pPr>
              <w:rPr>
                <w:rFonts w:ascii="Arial" w:hAnsi="Arial" w:cs="Arial"/>
                <w:i/>
                <w:sz w:val="16"/>
                <w:szCs w:val="16"/>
              </w:rPr>
            </w:pPr>
          </w:p>
        </w:tc>
        <w:tc>
          <w:tcPr>
            <w:tcW w:w="473" w:type="dxa"/>
          </w:tcPr>
          <w:p w14:paraId="76B3225C" w14:textId="77777777" w:rsidR="00EF1250" w:rsidRPr="007B76F8" w:rsidRDefault="00EF1250" w:rsidP="00471D92">
            <w:pPr>
              <w:rPr>
                <w:rFonts w:ascii="Arial" w:hAnsi="Arial" w:cs="Arial"/>
                <w:i/>
                <w:sz w:val="16"/>
                <w:szCs w:val="16"/>
              </w:rPr>
            </w:pPr>
          </w:p>
        </w:tc>
        <w:tc>
          <w:tcPr>
            <w:tcW w:w="349" w:type="dxa"/>
          </w:tcPr>
          <w:p w14:paraId="513A0893" w14:textId="77777777" w:rsidR="00EF1250" w:rsidRPr="007B76F8" w:rsidRDefault="00EF1250" w:rsidP="00471D92">
            <w:pPr>
              <w:rPr>
                <w:rFonts w:ascii="Arial" w:hAnsi="Arial" w:cs="Arial"/>
                <w:i/>
                <w:sz w:val="16"/>
                <w:szCs w:val="16"/>
              </w:rPr>
            </w:pPr>
          </w:p>
        </w:tc>
      </w:tr>
      <w:tr w:rsidR="00EF1250" w:rsidRPr="007B76F8" w14:paraId="03FB9363" w14:textId="77777777" w:rsidTr="005E714E">
        <w:trPr>
          <w:trHeight w:val="460"/>
        </w:trPr>
        <w:tc>
          <w:tcPr>
            <w:tcW w:w="959" w:type="dxa"/>
            <w:vMerge/>
          </w:tcPr>
          <w:p w14:paraId="3BE212B6" w14:textId="77777777" w:rsidR="00EF1250" w:rsidRPr="007B76F8" w:rsidRDefault="00EF1250" w:rsidP="00471D92">
            <w:pPr>
              <w:rPr>
                <w:i/>
                <w:sz w:val="16"/>
                <w:szCs w:val="16"/>
              </w:rPr>
            </w:pPr>
          </w:p>
        </w:tc>
        <w:tc>
          <w:tcPr>
            <w:tcW w:w="1276" w:type="dxa"/>
          </w:tcPr>
          <w:p w14:paraId="6AF4A84E" w14:textId="77777777" w:rsidR="00EF1250" w:rsidRPr="007B76F8" w:rsidRDefault="00EF1250" w:rsidP="00471D92">
            <w:pPr>
              <w:rPr>
                <w:rFonts w:ascii="Arial" w:hAnsi="Arial" w:cs="Arial"/>
                <w:b/>
                <w:i/>
                <w:sz w:val="18"/>
                <w:szCs w:val="18"/>
              </w:rPr>
            </w:pPr>
            <w:r w:rsidRPr="007B76F8">
              <w:rPr>
                <w:rFonts w:ascii="Arial" w:hAnsi="Arial" w:cs="Arial"/>
                <w:b/>
                <w:i/>
                <w:sz w:val="20"/>
              </w:rPr>
              <w:t>Achieved?</w:t>
            </w:r>
          </w:p>
        </w:tc>
        <w:tc>
          <w:tcPr>
            <w:tcW w:w="472" w:type="dxa"/>
          </w:tcPr>
          <w:p w14:paraId="46E9B085" w14:textId="46D0BBDB" w:rsidR="00EF1250" w:rsidRPr="00FD32B6" w:rsidRDefault="00EF1250" w:rsidP="005E1069">
            <w:pPr>
              <w:rPr>
                <w:rFonts w:ascii="Arial" w:hAnsi="Arial" w:cs="Arial"/>
                <w:color w:val="000000" w:themeColor="text1"/>
                <w:sz w:val="16"/>
                <w:szCs w:val="16"/>
              </w:rPr>
            </w:pPr>
          </w:p>
        </w:tc>
        <w:tc>
          <w:tcPr>
            <w:tcW w:w="473" w:type="dxa"/>
          </w:tcPr>
          <w:p w14:paraId="0E25C5A5" w14:textId="5CE35600" w:rsidR="00EF1250" w:rsidRPr="00FD32B6" w:rsidRDefault="00EF1250" w:rsidP="005E1069">
            <w:pPr>
              <w:rPr>
                <w:rFonts w:ascii="Arial" w:hAnsi="Arial" w:cs="Arial"/>
                <w:color w:val="000000" w:themeColor="text1"/>
                <w:sz w:val="16"/>
                <w:szCs w:val="16"/>
              </w:rPr>
            </w:pPr>
          </w:p>
        </w:tc>
        <w:tc>
          <w:tcPr>
            <w:tcW w:w="472" w:type="dxa"/>
          </w:tcPr>
          <w:p w14:paraId="5A1C10EC" w14:textId="1BC25795" w:rsidR="00EF1250" w:rsidRPr="00FD32B6" w:rsidRDefault="00EF1250" w:rsidP="005E1069">
            <w:pPr>
              <w:rPr>
                <w:rFonts w:ascii="Arial" w:hAnsi="Arial" w:cs="Arial"/>
                <w:color w:val="000000" w:themeColor="text1"/>
                <w:sz w:val="16"/>
                <w:szCs w:val="16"/>
              </w:rPr>
            </w:pPr>
          </w:p>
        </w:tc>
        <w:tc>
          <w:tcPr>
            <w:tcW w:w="473" w:type="dxa"/>
          </w:tcPr>
          <w:p w14:paraId="01C2209B" w14:textId="63176804" w:rsidR="00EF1250" w:rsidRPr="00FD32B6" w:rsidRDefault="00EF1250" w:rsidP="00471D92">
            <w:pPr>
              <w:jc w:val="center"/>
              <w:rPr>
                <w:rFonts w:ascii="Arial" w:hAnsi="Arial" w:cs="Arial"/>
                <w:color w:val="000000" w:themeColor="text1"/>
                <w:sz w:val="16"/>
                <w:szCs w:val="16"/>
              </w:rPr>
            </w:pPr>
          </w:p>
        </w:tc>
        <w:tc>
          <w:tcPr>
            <w:tcW w:w="472" w:type="dxa"/>
          </w:tcPr>
          <w:p w14:paraId="0F6978E2" w14:textId="139B7E3D" w:rsidR="00EF1250" w:rsidRPr="00FD32B6" w:rsidRDefault="00EF1250" w:rsidP="005E1069">
            <w:pPr>
              <w:jc w:val="center"/>
              <w:rPr>
                <w:rFonts w:ascii="Arial" w:hAnsi="Arial" w:cs="Arial"/>
                <w:color w:val="000000" w:themeColor="text1"/>
                <w:sz w:val="16"/>
                <w:szCs w:val="16"/>
              </w:rPr>
            </w:pPr>
          </w:p>
        </w:tc>
        <w:tc>
          <w:tcPr>
            <w:tcW w:w="473" w:type="dxa"/>
          </w:tcPr>
          <w:p w14:paraId="5C4F2DC6" w14:textId="77777777" w:rsidR="00EF1250" w:rsidRPr="007B76F8" w:rsidRDefault="00EF1250" w:rsidP="00471D92">
            <w:pPr>
              <w:jc w:val="center"/>
              <w:rPr>
                <w:rFonts w:ascii="Arial" w:hAnsi="Arial" w:cs="Arial"/>
                <w:i/>
                <w:sz w:val="16"/>
                <w:szCs w:val="16"/>
              </w:rPr>
            </w:pPr>
          </w:p>
        </w:tc>
        <w:tc>
          <w:tcPr>
            <w:tcW w:w="472" w:type="dxa"/>
          </w:tcPr>
          <w:p w14:paraId="649BF432" w14:textId="77777777" w:rsidR="00EF1250" w:rsidRPr="007B76F8" w:rsidRDefault="00EF1250" w:rsidP="00471D92">
            <w:pPr>
              <w:jc w:val="center"/>
              <w:rPr>
                <w:rFonts w:ascii="Arial" w:hAnsi="Arial" w:cs="Arial"/>
                <w:i/>
                <w:sz w:val="16"/>
                <w:szCs w:val="16"/>
              </w:rPr>
            </w:pPr>
          </w:p>
        </w:tc>
        <w:tc>
          <w:tcPr>
            <w:tcW w:w="473" w:type="dxa"/>
          </w:tcPr>
          <w:p w14:paraId="4DF41840" w14:textId="77777777" w:rsidR="00EF1250" w:rsidRPr="007B76F8" w:rsidRDefault="00EF1250" w:rsidP="00471D92">
            <w:pPr>
              <w:jc w:val="center"/>
              <w:rPr>
                <w:rFonts w:ascii="Arial" w:hAnsi="Arial" w:cs="Arial"/>
                <w:i/>
                <w:sz w:val="16"/>
                <w:szCs w:val="16"/>
              </w:rPr>
            </w:pPr>
          </w:p>
        </w:tc>
        <w:tc>
          <w:tcPr>
            <w:tcW w:w="472" w:type="dxa"/>
          </w:tcPr>
          <w:p w14:paraId="28533348" w14:textId="77777777" w:rsidR="00EF1250" w:rsidRPr="007B76F8" w:rsidRDefault="00EF1250" w:rsidP="00471D92">
            <w:pPr>
              <w:jc w:val="center"/>
              <w:rPr>
                <w:rFonts w:ascii="Arial" w:hAnsi="Arial" w:cs="Arial"/>
                <w:i/>
                <w:sz w:val="16"/>
                <w:szCs w:val="16"/>
              </w:rPr>
            </w:pPr>
          </w:p>
        </w:tc>
        <w:tc>
          <w:tcPr>
            <w:tcW w:w="473" w:type="dxa"/>
          </w:tcPr>
          <w:p w14:paraId="1AE31771" w14:textId="77777777" w:rsidR="00EF1250" w:rsidRPr="007B76F8" w:rsidRDefault="00EF1250" w:rsidP="00471D92">
            <w:pPr>
              <w:jc w:val="center"/>
              <w:rPr>
                <w:rFonts w:ascii="Arial" w:hAnsi="Arial" w:cs="Arial"/>
                <w:i/>
                <w:sz w:val="16"/>
                <w:szCs w:val="16"/>
              </w:rPr>
            </w:pPr>
          </w:p>
        </w:tc>
        <w:tc>
          <w:tcPr>
            <w:tcW w:w="472" w:type="dxa"/>
          </w:tcPr>
          <w:p w14:paraId="15070C11" w14:textId="77777777" w:rsidR="00EF1250" w:rsidRPr="007B76F8" w:rsidRDefault="00EF1250" w:rsidP="00471D92">
            <w:pPr>
              <w:jc w:val="center"/>
              <w:rPr>
                <w:rFonts w:ascii="Arial" w:hAnsi="Arial" w:cs="Arial"/>
                <w:i/>
                <w:sz w:val="16"/>
                <w:szCs w:val="16"/>
              </w:rPr>
            </w:pPr>
          </w:p>
        </w:tc>
        <w:tc>
          <w:tcPr>
            <w:tcW w:w="473" w:type="dxa"/>
          </w:tcPr>
          <w:p w14:paraId="4A669CA0" w14:textId="77777777" w:rsidR="00EF1250" w:rsidRPr="007B76F8" w:rsidRDefault="00EF1250" w:rsidP="00471D92">
            <w:pPr>
              <w:jc w:val="center"/>
              <w:rPr>
                <w:rFonts w:ascii="Arial" w:hAnsi="Arial" w:cs="Arial"/>
                <w:i/>
                <w:sz w:val="16"/>
                <w:szCs w:val="16"/>
              </w:rPr>
            </w:pPr>
          </w:p>
        </w:tc>
        <w:tc>
          <w:tcPr>
            <w:tcW w:w="472" w:type="dxa"/>
          </w:tcPr>
          <w:p w14:paraId="5D9385A8" w14:textId="77777777" w:rsidR="00EF1250" w:rsidRPr="007B76F8" w:rsidRDefault="00EF1250" w:rsidP="00471D92">
            <w:pPr>
              <w:jc w:val="center"/>
              <w:rPr>
                <w:rFonts w:ascii="Arial" w:hAnsi="Arial" w:cs="Arial"/>
                <w:i/>
                <w:sz w:val="16"/>
                <w:szCs w:val="16"/>
              </w:rPr>
            </w:pPr>
          </w:p>
        </w:tc>
        <w:tc>
          <w:tcPr>
            <w:tcW w:w="473" w:type="dxa"/>
          </w:tcPr>
          <w:p w14:paraId="7F7B6E92" w14:textId="77777777" w:rsidR="00EF1250" w:rsidRPr="007B76F8" w:rsidRDefault="00EF1250" w:rsidP="00471D92">
            <w:pPr>
              <w:jc w:val="center"/>
              <w:rPr>
                <w:rFonts w:ascii="Arial" w:hAnsi="Arial" w:cs="Arial"/>
                <w:i/>
                <w:sz w:val="16"/>
                <w:szCs w:val="16"/>
              </w:rPr>
            </w:pPr>
          </w:p>
        </w:tc>
        <w:tc>
          <w:tcPr>
            <w:tcW w:w="472" w:type="dxa"/>
          </w:tcPr>
          <w:p w14:paraId="3D4DD080" w14:textId="77777777" w:rsidR="00EF1250" w:rsidRPr="007B76F8" w:rsidRDefault="00EF1250" w:rsidP="00471D92">
            <w:pPr>
              <w:jc w:val="center"/>
              <w:rPr>
                <w:rFonts w:ascii="Arial" w:hAnsi="Arial" w:cs="Arial"/>
                <w:i/>
                <w:sz w:val="16"/>
                <w:szCs w:val="16"/>
              </w:rPr>
            </w:pPr>
          </w:p>
        </w:tc>
        <w:tc>
          <w:tcPr>
            <w:tcW w:w="473" w:type="dxa"/>
          </w:tcPr>
          <w:p w14:paraId="6D4482E8" w14:textId="77777777" w:rsidR="00EF1250" w:rsidRPr="007B76F8" w:rsidRDefault="00EF1250" w:rsidP="00471D92">
            <w:pPr>
              <w:rPr>
                <w:rFonts w:ascii="Arial" w:hAnsi="Arial" w:cs="Arial"/>
                <w:i/>
                <w:sz w:val="16"/>
                <w:szCs w:val="16"/>
              </w:rPr>
            </w:pPr>
          </w:p>
        </w:tc>
        <w:tc>
          <w:tcPr>
            <w:tcW w:w="473" w:type="dxa"/>
          </w:tcPr>
          <w:p w14:paraId="785EF843" w14:textId="77777777" w:rsidR="00EF1250" w:rsidRPr="007B76F8" w:rsidRDefault="00EF1250" w:rsidP="00471D92">
            <w:pPr>
              <w:rPr>
                <w:rFonts w:ascii="Arial" w:hAnsi="Arial" w:cs="Arial"/>
                <w:i/>
                <w:sz w:val="16"/>
                <w:szCs w:val="16"/>
              </w:rPr>
            </w:pPr>
          </w:p>
        </w:tc>
        <w:tc>
          <w:tcPr>
            <w:tcW w:w="349" w:type="dxa"/>
          </w:tcPr>
          <w:p w14:paraId="6E671773" w14:textId="77777777" w:rsidR="00EF1250" w:rsidRPr="007B76F8" w:rsidRDefault="00EF1250" w:rsidP="00471D92">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77777777" w:rsidR="001E7AEC" w:rsidRDefault="001E7AEC" w:rsidP="00D60A19">
            <w:pPr>
              <w:rPr>
                <w:rFonts w:ascii="Arial" w:hAnsi="Arial" w:cs="Arial"/>
              </w:rPr>
            </w:pPr>
            <w:r w:rsidRPr="005D3865">
              <w:rPr>
                <w:rFonts w:ascii="Arial" w:hAnsi="Arial" w:cs="Arial"/>
              </w:rPr>
              <w:t>Assessor signature:</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08E6DA44" w14:textId="6E20422B" w:rsidR="002E0552" w:rsidRDefault="002E0552">
      <w:pPr>
        <w:rPr>
          <w:sz w:val="16"/>
          <w:szCs w:val="16"/>
        </w:rPr>
      </w:pPr>
    </w:p>
    <w:p w14:paraId="669752A5" w14:textId="77777777"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6202FD9"/>
    <w:multiLevelType w:val="hybridMultilevel"/>
    <w:tmpl w:val="5CD4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206D2C63"/>
    <w:multiLevelType w:val="multilevel"/>
    <w:tmpl w:val="12F8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481F98"/>
    <w:multiLevelType w:val="hybridMultilevel"/>
    <w:tmpl w:val="95E63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B2AA1"/>
    <w:multiLevelType w:val="hybridMultilevel"/>
    <w:tmpl w:val="B6821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86361D"/>
    <w:multiLevelType w:val="hybridMultilevel"/>
    <w:tmpl w:val="640A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F72916"/>
    <w:multiLevelType w:val="hybridMultilevel"/>
    <w:tmpl w:val="C3C28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2"/>
  </w:num>
  <w:num w:numId="2">
    <w:abstractNumId w:val="5"/>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6"/>
  </w:num>
  <w:num w:numId="5">
    <w:abstractNumId w:val="9"/>
  </w:num>
  <w:num w:numId="6">
    <w:abstractNumId w:val="8"/>
  </w:num>
  <w:num w:numId="7">
    <w:abstractNumId w:val="19"/>
  </w:num>
  <w:num w:numId="8">
    <w:abstractNumId w:val="3"/>
  </w:num>
  <w:num w:numId="9">
    <w:abstractNumId w:val="21"/>
  </w:num>
  <w:num w:numId="10">
    <w:abstractNumId w:val="14"/>
  </w:num>
  <w:num w:numId="11">
    <w:abstractNumId w:val="18"/>
  </w:num>
  <w:num w:numId="12">
    <w:abstractNumId w:val="2"/>
  </w:num>
  <w:num w:numId="13">
    <w:abstractNumId w:val="4"/>
  </w:num>
  <w:num w:numId="14">
    <w:abstractNumId w:val="15"/>
  </w:num>
  <w:num w:numId="15">
    <w:abstractNumId w:val="7"/>
  </w:num>
  <w:num w:numId="16">
    <w:abstractNumId w:val="11"/>
  </w:num>
  <w:num w:numId="17">
    <w:abstractNumId w:val="1"/>
  </w:num>
  <w:num w:numId="18">
    <w:abstractNumId w:val="10"/>
  </w:num>
  <w:num w:numId="19">
    <w:abstractNumId w:val="6"/>
  </w:num>
  <w:num w:numId="20">
    <w:abstractNumId w:val="13"/>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21235"/>
    <w:rsid w:val="00021B20"/>
    <w:rsid w:val="00021F12"/>
    <w:rsid w:val="0002311F"/>
    <w:rsid w:val="00034124"/>
    <w:rsid w:val="00040B9F"/>
    <w:rsid w:val="00051CE6"/>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D36AC"/>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76EA"/>
    <w:rsid w:val="00163DE7"/>
    <w:rsid w:val="001645CC"/>
    <w:rsid w:val="00170641"/>
    <w:rsid w:val="0017381A"/>
    <w:rsid w:val="0018364C"/>
    <w:rsid w:val="001910A7"/>
    <w:rsid w:val="0019130D"/>
    <w:rsid w:val="00191638"/>
    <w:rsid w:val="00193F42"/>
    <w:rsid w:val="001951A4"/>
    <w:rsid w:val="001A5D19"/>
    <w:rsid w:val="001B1E28"/>
    <w:rsid w:val="001B77E6"/>
    <w:rsid w:val="001B7F04"/>
    <w:rsid w:val="001C43EF"/>
    <w:rsid w:val="001C627A"/>
    <w:rsid w:val="001E0B2B"/>
    <w:rsid w:val="001E7AEC"/>
    <w:rsid w:val="001F213E"/>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1FB3"/>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0D9"/>
    <w:rsid w:val="00395EDC"/>
    <w:rsid w:val="003A0DB7"/>
    <w:rsid w:val="003B09C6"/>
    <w:rsid w:val="003B28DB"/>
    <w:rsid w:val="003B3653"/>
    <w:rsid w:val="003B3B84"/>
    <w:rsid w:val="003C3ED5"/>
    <w:rsid w:val="003D1A91"/>
    <w:rsid w:val="003D3DB8"/>
    <w:rsid w:val="003E1DA5"/>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6D82"/>
    <w:rsid w:val="004A7710"/>
    <w:rsid w:val="004B354C"/>
    <w:rsid w:val="004B6C76"/>
    <w:rsid w:val="004D6CDA"/>
    <w:rsid w:val="004E46E3"/>
    <w:rsid w:val="004E61A1"/>
    <w:rsid w:val="004E7E50"/>
    <w:rsid w:val="00510C2D"/>
    <w:rsid w:val="00514545"/>
    <w:rsid w:val="005432CA"/>
    <w:rsid w:val="0055027A"/>
    <w:rsid w:val="005530D4"/>
    <w:rsid w:val="00563621"/>
    <w:rsid w:val="00571A70"/>
    <w:rsid w:val="00577643"/>
    <w:rsid w:val="00584C6A"/>
    <w:rsid w:val="00590AD2"/>
    <w:rsid w:val="00596D7D"/>
    <w:rsid w:val="00597635"/>
    <w:rsid w:val="005A36D5"/>
    <w:rsid w:val="005A4E8D"/>
    <w:rsid w:val="005B00F0"/>
    <w:rsid w:val="005C3557"/>
    <w:rsid w:val="005C383C"/>
    <w:rsid w:val="005D3865"/>
    <w:rsid w:val="005D752A"/>
    <w:rsid w:val="005E1069"/>
    <w:rsid w:val="005E3121"/>
    <w:rsid w:val="005E5983"/>
    <w:rsid w:val="005E714E"/>
    <w:rsid w:val="005F0DE9"/>
    <w:rsid w:val="005F1A95"/>
    <w:rsid w:val="005F3451"/>
    <w:rsid w:val="006009A8"/>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09B6"/>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1087"/>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A0290"/>
    <w:rsid w:val="007A25AD"/>
    <w:rsid w:val="007A51A2"/>
    <w:rsid w:val="007B06CD"/>
    <w:rsid w:val="007B30F2"/>
    <w:rsid w:val="007B76F8"/>
    <w:rsid w:val="007C0BB7"/>
    <w:rsid w:val="007C227A"/>
    <w:rsid w:val="007C637D"/>
    <w:rsid w:val="007D3F30"/>
    <w:rsid w:val="007D446C"/>
    <w:rsid w:val="007D737B"/>
    <w:rsid w:val="007E3B28"/>
    <w:rsid w:val="007E61A2"/>
    <w:rsid w:val="007F4C78"/>
    <w:rsid w:val="007F6527"/>
    <w:rsid w:val="007F7E21"/>
    <w:rsid w:val="00804C6E"/>
    <w:rsid w:val="00805856"/>
    <w:rsid w:val="00805D5E"/>
    <w:rsid w:val="00806280"/>
    <w:rsid w:val="008150C8"/>
    <w:rsid w:val="00822087"/>
    <w:rsid w:val="008245E0"/>
    <w:rsid w:val="00827052"/>
    <w:rsid w:val="0083147F"/>
    <w:rsid w:val="0084117F"/>
    <w:rsid w:val="00843406"/>
    <w:rsid w:val="008539E1"/>
    <w:rsid w:val="00854CB7"/>
    <w:rsid w:val="00861124"/>
    <w:rsid w:val="00886D38"/>
    <w:rsid w:val="00891BC8"/>
    <w:rsid w:val="00894F8E"/>
    <w:rsid w:val="00895668"/>
    <w:rsid w:val="008A3C9B"/>
    <w:rsid w:val="008C5E3E"/>
    <w:rsid w:val="008C6BC9"/>
    <w:rsid w:val="008D1736"/>
    <w:rsid w:val="008D44E8"/>
    <w:rsid w:val="008D68CB"/>
    <w:rsid w:val="008E0240"/>
    <w:rsid w:val="008F460F"/>
    <w:rsid w:val="008F4B34"/>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2AA1"/>
    <w:rsid w:val="00A84147"/>
    <w:rsid w:val="00A93CA8"/>
    <w:rsid w:val="00AA41A2"/>
    <w:rsid w:val="00AA4A91"/>
    <w:rsid w:val="00AA5740"/>
    <w:rsid w:val="00AB4F51"/>
    <w:rsid w:val="00AC632D"/>
    <w:rsid w:val="00AC6BB6"/>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D56EB"/>
    <w:rsid w:val="00BE0C09"/>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2ED8"/>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D176A"/>
    <w:rsid w:val="00CD65E2"/>
    <w:rsid w:val="00CE1603"/>
    <w:rsid w:val="00CE1F11"/>
    <w:rsid w:val="00CF1AEA"/>
    <w:rsid w:val="00CF2330"/>
    <w:rsid w:val="00CF4BE4"/>
    <w:rsid w:val="00D02071"/>
    <w:rsid w:val="00D13CCB"/>
    <w:rsid w:val="00D20AAC"/>
    <w:rsid w:val="00D21A0A"/>
    <w:rsid w:val="00D25A85"/>
    <w:rsid w:val="00D265B3"/>
    <w:rsid w:val="00D34105"/>
    <w:rsid w:val="00D35280"/>
    <w:rsid w:val="00D430D4"/>
    <w:rsid w:val="00D50291"/>
    <w:rsid w:val="00D52CCA"/>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2C8F"/>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B4CA1"/>
    <w:rsid w:val="00EC5A90"/>
    <w:rsid w:val="00EC7632"/>
    <w:rsid w:val="00ED11E0"/>
    <w:rsid w:val="00ED33A5"/>
    <w:rsid w:val="00ED47C9"/>
    <w:rsid w:val="00ED6358"/>
    <w:rsid w:val="00ED7150"/>
    <w:rsid w:val="00EE19B3"/>
    <w:rsid w:val="00EE1F05"/>
    <w:rsid w:val="00EE30A4"/>
    <w:rsid w:val="00EF1250"/>
    <w:rsid w:val="00F02AC9"/>
    <w:rsid w:val="00F10AA2"/>
    <w:rsid w:val="00F17964"/>
    <w:rsid w:val="00F206C8"/>
    <w:rsid w:val="00F308B4"/>
    <w:rsid w:val="00F314FB"/>
    <w:rsid w:val="00F331E3"/>
    <w:rsid w:val="00F401C0"/>
    <w:rsid w:val="00F5086B"/>
    <w:rsid w:val="00F52064"/>
    <w:rsid w:val="00F651F4"/>
    <w:rsid w:val="00F84C07"/>
    <w:rsid w:val="00F86F89"/>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adabilityformulas.com/free-readability-formula-tes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2.xml><?xml version="1.0" encoding="utf-8"?>
<ds:datastoreItem xmlns:ds="http://schemas.openxmlformats.org/officeDocument/2006/customXml" ds:itemID="{E7EE3AF4-51AB-4D39-80A6-F186423EC03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F8F421-2401-4A26-81F3-4008EC7F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5</cp:revision>
  <cp:lastPrinted>2018-09-25T10:45:00Z</cp:lastPrinted>
  <dcterms:created xsi:type="dcterms:W3CDTF">2019-09-10T15:01:00Z</dcterms:created>
  <dcterms:modified xsi:type="dcterms:W3CDTF">2020-03-20T11:01:00Z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