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Prem Phansuriyanon</w:t>
      </w:r>
    </w:p>
    <w:p w:rsidR="00000000" w:rsidDel="00000000" w:rsidP="00000000" w:rsidRDefault="00000000" w:rsidRPr="00000000" w14:paraId="00000002">
      <w:pPr>
        <w:pageBreakBefore w:val="0"/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9/3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Ratchada-Ramintra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Road, Khan Na Yao, Bangkok 10230</w:t>
      </w:r>
    </w:p>
    <w:p w:rsidR="00000000" w:rsidDel="00000000" w:rsidP="00000000" w:rsidRDefault="00000000" w:rsidRPr="00000000" w14:paraId="00000003">
      <w:pPr>
        <w:pageBreakBefore w:val="0"/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(+66) 81 101 1730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pphansuriyanon@gmail.com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artnoi.com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github.com/soyart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center" w:leader="none" w:pos="4320"/>
          <w:tab w:val="right" w:leader="none" w:pos="8640"/>
        </w:tabs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Thammasat University</w:t>
        <w:tab/>
        <w:t xml:space="preserve">Bangkok, Thailand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tabs>
          <w:tab w:val="left" w:leader="none" w:pos="360"/>
          <w:tab w:val="right" w:leader="none" w:pos="10800"/>
        </w:tabs>
        <w:ind w:left="1021" w:right="2" w:hanging="17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Bachelor of Business Administration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(Finance, International Program)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Aug 2016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tabs>
          <w:tab w:val="left" w:leader="none" w:pos="360"/>
          <w:tab w:val="right" w:leader="none" w:pos="10800"/>
        </w:tabs>
        <w:ind w:left="1021" w:right="2" w:hanging="17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Yonsei International Summer School, Seoul, South Korea (201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Bodindecha (Sing Singhaseni) School</w:t>
        <w:tab/>
        <w:t xml:space="preserve">Bangkok, Thailand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leader="none" w:pos="360"/>
          <w:tab w:val="right" w:leader="none" w:pos="10800"/>
        </w:tabs>
        <w:ind w:left="1021" w:right="2" w:hanging="17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Highschool - Physical Sciences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May 2009 –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KBTG (KSoft):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  <w:tab/>
        <w:t xml:space="preserve">Oct 2023 - Present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bk5u21mnel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 back-end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 write back-end microservices  for a new app from KBank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3a9d7lmjykf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 squad lead and reviewer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Lead Go development team, because of my advanced Go experience. I also write shared libraries and initialize code wireframe for the team, as well as review code from less experienced team members.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o6bee4hkj5j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LEVERSE CORPORATION: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  <w:tab/>
        <w:t xml:space="preserve">Oct 2021 - Oct 2023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bk5u21mnel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Go, Rust, and TypeScript back-end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DEX aggregator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swap.arken.finance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p12mjbe2ka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Sole data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 designed data storage, pipelines, and wrote the data pipelines with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Apache Beam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(Python SDK) for processing blockchain data in real-time. The pipeline is deployed to Google Cloud Dataflow, and can handle both batch and streaming inputs.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rve3sl6c833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Sole platform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my responsibilities revolve around DevOps, and also include creating, installing, and maintaining the VPS servers for DevOps purposes and blockchain nodes (4-5 chains).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9dxj8gl2yg49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Familiar with traditional back-end engineering concepts - databases (SQL and NoSQL), REST APIs, messaging (Pub/Sub), cryptography, cybersecurity and user authentication.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x9t9dxf70oh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with blockchains (mostly Ethereum-based) using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go-ethereum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a DeFi project.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u10mhng2cw4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algorithms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best-rate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engine - an algorithm used to find the best trade routes from all the DEXes we have connected to our service.</w:t>
      </w:r>
    </w:p>
    <w:p w:rsidR="00000000" w:rsidDel="00000000" w:rsidP="00000000" w:rsidRDefault="00000000" w:rsidRPr="00000000" w14:paraId="0000001D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</w:rPr>
      </w:pPr>
      <w:bookmarkStart w:colFirst="0" w:colLast="0" w:name="_heading=h.4i9aa089fr9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Back-end Programming Instructor</w:t>
        <w:tab/>
        <w:t xml:space="preserve">Feb 2023 - Aug 2023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teach back-end programming (in TypeScript)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Cleverse Academy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EXPERIENCE</w:t>
      </w:r>
    </w:p>
    <w:p w:rsidR="00000000" w:rsidDel="00000000" w:rsidP="00000000" w:rsidRDefault="00000000" w:rsidRPr="00000000" w14:paraId="00000022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  <w:b w:val="1"/>
        </w:rPr>
      </w:pPr>
      <w:bookmarkStart w:colFirst="0" w:colLast="0" w:name="_heading=h.78q9is49vn0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</w:rPr>
      </w:pPr>
      <w:bookmarkStart w:colFirst="0" w:colLast="0" w:name="_heading=h.1fob9t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 Other Software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Go library for blockchain indexing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complete with test suites and real world examples.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Minimal and high performance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Rust trie (data structure) library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built-in hash maps.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General purpose Go libraries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data structures and other “batteries included” features.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Arch Linux declarative installer in Rust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(similar to cloud-init or autoinstall, but single binary)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Utilities, e.g. AES-256 encryption utility programs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in Rust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in Go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260"/>
        </w:tabs>
        <w:ind w:left="0" w:right="1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 (sorted by experience):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Go, Rust, TypeScript, Python, C, C++</w:t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10080"/>
        </w:tabs>
        <w:ind w:left="10080" w:hanging="10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Interests: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Software, Data Structures Cybersecurity,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Science, Engineering,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Linguistics, History</w:t>
      </w:r>
    </w:p>
    <w:sectPr>
      <w:headerReference r:id="rId20" w:type="default"/>
      <w:footerReference r:id="rId21" w:type="default"/>
      <w:pgSz w:h="16838" w:w="11906" w:orient="portrait"/>
      <w:pgMar w:bottom="1236" w:top="907" w:left="737" w:right="73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right"/>
      <w:rPr>
        <w:rFonts w:ascii="Roboto Mono" w:cs="Roboto Mono" w:eastAsia="Roboto Mono" w:hAnsi="Roboto Mono"/>
        <w:sz w:val="18"/>
        <w:szCs w:val="18"/>
      </w:rPr>
    </w:pPr>
    <w:r w:rsidDel="00000000" w:rsidR="00000000" w:rsidRPr="00000000">
      <w:rPr>
        <w:rFonts w:ascii="Roboto Mono" w:cs="Roboto Mono" w:eastAsia="Roboto Mono" w:hAnsi="Roboto Mono"/>
        <w:sz w:val="18"/>
        <w:szCs w:val="18"/>
        <w:rtl w:val="0"/>
      </w:rPr>
      <w:t xml:space="preserve">Nov 2023: </w:t>
    </w:r>
    <w:hyperlink r:id="rId1">
      <w:r w:rsidDel="00000000" w:rsidR="00000000" w:rsidRPr="00000000">
        <w:rPr>
          <w:rFonts w:ascii="Roboto Mono" w:cs="Roboto Mono" w:eastAsia="Roboto Mono" w:hAnsi="Roboto Mono"/>
          <w:color w:val="1155cc"/>
          <w:sz w:val="18"/>
          <w:szCs w:val="18"/>
          <w:u w:val="single"/>
          <w:rtl w:val="0"/>
        </w:rPr>
        <w:t xml:space="preserve">https://artnoi.com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021" w:hanging="17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021" w:hanging="17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beam.apache.org/" TargetMode="External"/><Relationship Id="rId10" Type="http://schemas.openxmlformats.org/officeDocument/2006/relationships/hyperlink" Target="https://swap.arken.finance" TargetMode="External"/><Relationship Id="rId21" Type="http://schemas.openxmlformats.org/officeDocument/2006/relationships/footer" Target="footer1.xml"/><Relationship Id="rId13" Type="http://schemas.openxmlformats.org/officeDocument/2006/relationships/hyperlink" Target="http://github.com/soyart/superwatcher" TargetMode="External"/><Relationship Id="rId12" Type="http://schemas.openxmlformats.org/officeDocument/2006/relationships/hyperlink" Target="http://academy.clevers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soyart" TargetMode="External"/><Relationship Id="rId15" Type="http://schemas.openxmlformats.org/officeDocument/2006/relationships/hyperlink" Target="http://github.com/soyart/gsl" TargetMode="External"/><Relationship Id="rId14" Type="http://schemas.openxmlformats.org/officeDocument/2006/relationships/hyperlink" Target="http://github.com/soyart/soytrie" TargetMode="External"/><Relationship Id="rId17" Type="http://schemas.openxmlformats.org/officeDocument/2006/relationships/hyperlink" Target="https://github.com/soyart/rfc" TargetMode="External"/><Relationship Id="rId16" Type="http://schemas.openxmlformats.org/officeDocument/2006/relationships/hyperlink" Target="https://github.com/soyart/ali-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oyart/pfc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oyart/gfc" TargetMode="External"/><Relationship Id="rId7" Type="http://schemas.openxmlformats.org/officeDocument/2006/relationships/hyperlink" Target="mailto:pphansuriyanon@gmail.com" TargetMode="External"/><Relationship Id="rId8" Type="http://schemas.openxmlformats.org/officeDocument/2006/relationships/hyperlink" Target="https://artno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rtnoi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8Ik4byC3vOC7k6KR1vemYS57w==">CgMxLjAyDmgudWJrNXUyMW1uZWw1Mg5oLjNhOWQ3bG1qeWtmdzIOaC5vNmJlZTRoa2o1ajIyDmgudWJrNXUyMW1uZWw1Mg5oLnVwMTJtamJlMmthazIOaC5ydmUzc2w2YzgzMzQyDmguOWR4ajhnbDJ5ZzQ5Mg5oLng5dDlkeGY3MG9oYzIOaC51MTBtaG5nMmN3NDkyDmguNGk5YWEwODlmcjl5Mg5oLjc4cTlpczQ5dm4wcTIJaC4xZm9iOXRlOAByITFIRWQ2dGhtTHppUHV2SzdyQjRLX0F4M2FNZTRTODZ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