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fbsh79szfp3" w:id="0"/>
      <w:bookmarkEnd w:id="0"/>
      <w:r w:rsidDel="00000000" w:rsidR="00000000" w:rsidRPr="00000000">
        <w:rPr>
          <w:rtl w:val="0"/>
        </w:rPr>
        <w:t xml:space="preserve">CLAUDE.md — MOVDI · 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Reglas y contexto del proyecto para Claude Code. Léelas antes de hacer cambios.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nur9i6f60dh" w:id="1"/>
      <w:bookmarkEnd w:id="1"/>
      <w:r w:rsidDel="00000000" w:rsidR="00000000" w:rsidRPr="00000000">
        <w:rPr>
          <w:rtl w:val="0"/>
        </w:rPr>
        <w:t xml:space="preserve">Qué es este proyecto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Sistema interno de operaciones de MOVDI (gestión de peticiones, tareas, equipo). Se está refactorizando de una </w:t>
      </w:r>
      <w:r w:rsidDel="00000000" w:rsidR="00000000" w:rsidRPr="00000000">
        <w:rPr>
          <w:b w:val="1"/>
          <w:bCs w:val="1"/>
          <w:rtl w:val="0"/>
        </w:rPr>
        <w:t xml:space="preserve">SPA de un solo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(JS inline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@supabase/supabase-js@2</w:t>
      </w:r>
      <w:r w:rsidDel="00000000" w:rsidR="00000000" w:rsidRPr="00000000">
        <w:rPr>
          <w:rtl w:val="0"/>
        </w:rPr>
        <w:t xml:space="preserve"> en Netlify) a </w:t>
      </w:r>
      <w:r w:rsidDel="00000000" w:rsidR="00000000" w:rsidRPr="00000000">
        <w:rPr>
          <w:b w:val="1"/>
          <w:bCs w:val="1"/>
          <w:rtl w:val="0"/>
        </w:rPr>
        <w:t xml:space="preserve">Next.js (App Router) + TypeScript + Tailwind</w:t>
      </w:r>
      <w:r w:rsidDel="00000000" w:rsidR="00000000" w:rsidRPr="00000000">
        <w:rPr>
          <w:rtl w:val="0"/>
        </w:rPr>
        <w:t xml:space="preserve"> con Supabase como backend. La app vieja se conserva como referencia visual hasta terminar la migración.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Supabase project ref: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nxyhgbrretusqbgfodmo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personas, peticiones, recurrentes, todos, anuncios, anuncios_vistos, notificaciones, recompensas, historial_mensual, estrellas_colaboracion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Auth: Supabase Auth real (email + contraseña, reset de contraseña, panel RH con verificación adicional).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fgj32c5pgxo" w:id="2"/>
      <w:bookmarkEnd w:id="2"/>
      <w:r w:rsidDel="00000000" w:rsidR="00000000" w:rsidRPr="00000000">
        <w:rPr>
          <w:rtl w:val="0"/>
        </w:rPr>
        <w:t xml:space="preserve">Reglas de trabajo con Git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trabajar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Todo va en la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refactor/nextjs-migration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hacer merge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; abrir PR y dejarlo para revisión humana.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Antes de cada migración de base de datos o cambio de seguridad, mostrar el SQL/diff y esperar OK.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wtqguvitq51g" w:id="3"/>
      <w:bookmarkEnd w:id="3"/>
      <w:r w:rsidDel="00000000" w:rsidR="00000000" w:rsidRPr="00000000">
        <w:rPr>
          <w:rtl w:val="0"/>
        </w:rPr>
        <w:t xml:space="preserve">Reglas de seguridad (no negociables)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service_role</w:t>
      </w:r>
      <w:r w:rsidDel="00000000" w:rsidR="00000000" w:rsidRPr="00000000">
        <w:rPr>
          <w:b w:val="1"/>
          <w:bCs w:val="1"/>
          <w:rtl w:val="0"/>
        </w:rPr>
        <w:t xml:space="preserve"> key JAMÁS</w:t>
      </w:r>
      <w:r w:rsidDel="00000000" w:rsidR="00000000" w:rsidRPr="00000000">
        <w:rPr>
          <w:rtl w:val="0"/>
        </w:rPr>
        <w:t xml:space="preserve"> lleva el prefijo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</w:t>
      </w:r>
      <w:r w:rsidDel="00000000" w:rsidR="00000000" w:rsidRPr="00000000">
        <w:rPr>
          <w:rtl w:val="0"/>
        </w:rPr>
        <w:t xml:space="preserve">, ni se importa en código cliente, ni se commitea. Solo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y en variables de servidor del hosting. Su único uso 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lib/supabase/admin.ts</w:t>
      </w:r>
      <w:r w:rsidDel="00000000" w:rsidR="00000000" w:rsidRPr="00000000">
        <w:rPr>
          <w:rtl w:val="0"/>
        </w:rPr>
        <w:t xml:space="preserve">, importado exclusivamente desde código de servidor.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.env.local</w:t>
      </w:r>
      <w:r w:rsidDel="00000000" w:rsidR="00000000" w:rsidRPr="00000000">
        <w:rPr>
          <w:b w:val="1"/>
          <w:bCs w:val="1"/>
          <w:rtl w:val="0"/>
        </w:rPr>
        <w:t xml:space="preserve"> está 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.gitignore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Solo se commitea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con valores vacíos.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 es la única barrera real.</w:t>
      </w:r>
      <w:r w:rsidDel="00000000" w:rsidR="00000000" w:rsidRPr="00000000">
        <w:rPr>
          <w:rtl w:val="0"/>
        </w:rPr>
        <w:t xml:space="preserve"> La anon key es pública; toda autorización se hace con políticas RLS basadas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auth.uid()</w:t>
      </w:r>
      <w:r w:rsidDel="00000000" w:rsidR="00000000" w:rsidRPr="00000000">
        <w:rPr>
          <w:rtl w:val="0"/>
        </w:rPr>
        <w:t xml:space="preserve"> y el nivel/área de la persona, no con lógica solo del cliente.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login NO muestra la lista de personas.</w:t>
      </w:r>
      <w:r w:rsidDel="00000000" w:rsidR="00000000" w:rsidRPr="00000000">
        <w:rPr>
          <w:rtl w:val="0"/>
        </w:rPr>
        <w:t xml:space="preserve"> Se pide email + contraseña. Cualquier listado de personas requiere sesión autenticada; un usuario anónimo no debe recibir ningún nombre ni email.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Panel RH:</w:t>
      </w:r>
      <w:r w:rsidDel="00000000" w:rsidR="00000000" w:rsidRPr="00000000">
        <w:rPr>
          <w:rtl w:val="0"/>
        </w:rPr>
        <w:t xml:space="preserve"> la verificación de la contraseña adicional se hace en el servidor (Route Handler contra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RH_ACCESS_SECRET</w:t>
      </w:r>
      <w:r w:rsidDel="00000000" w:rsidR="00000000" w:rsidRPr="00000000">
        <w:rPr>
          <w:rtl w:val="0"/>
        </w:rPr>
        <w:t xml:space="preserve"> o Edge Function con RLS). Los datos de RH nunca llegan al navegador sin pasar esa verificación.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Peticiones privadas:</w:t>
      </w:r>
      <w:r w:rsidDel="00000000" w:rsidR="00000000" w:rsidRPr="00000000">
        <w:rPr>
          <w:rtl w:val="0"/>
        </w:rPr>
        <w:t xml:space="preserve"> visibles solo para creador y destinatario, ni siquiera dirección.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jsimgrs5eic3" w:id="4"/>
      <w:bookmarkEnd w:id="4"/>
      <w:r w:rsidDel="00000000" w:rsidR="00000000" w:rsidRPr="00000000">
        <w:rPr>
          <w:rtl w:val="0"/>
        </w:rPr>
        <w:t xml:space="preserve">Hallazgo crítico ya identificado (arreglar en el refactor)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personas</w:t>
      </w:r>
      <w:r w:rsidDel="00000000" w:rsidR="00000000" w:rsidRPr="00000000">
        <w:rPr>
          <w:rtl w:val="0"/>
        </w:rPr>
        <w:t xml:space="preserve"> hoy es </w:t>
      </w:r>
      <w:r w:rsidDel="00000000" w:rsidR="00000000" w:rsidRPr="00000000">
        <w:rPr>
          <w:b w:val="1"/>
          <w:bCs w:val="1"/>
          <w:rtl w:val="0"/>
        </w:rPr>
        <w:t xml:space="preserve">legible de forma anónima</w:t>
      </w:r>
      <w:r w:rsidDel="00000000" w:rsidR="00000000" w:rsidRPr="00000000">
        <w:rPr>
          <w:rtl w:val="0"/>
        </w:rPr>
        <w:t xml:space="preserve">: con solo la anon key y sin sesión,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devuelve las 21 personas con email, rol, nivel y área. Causa: política RLS de SELECT abierta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. Debe cerrarse para que solo usuarios autenticados lean personas, y solo lo que les corresponda.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g4fxwshnvxe9" w:id="5"/>
      <w:bookmarkEnd w:id="5"/>
      <w:r w:rsidDel="00000000" w:rsidR="00000000" w:rsidRPr="00000000">
        <w:rPr>
          <w:rtl w:val="0"/>
        </w:rPr>
        <w:t xml:space="preserve">Variables de entorno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NEXT_PUBLIC_SUPABASE_URL=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público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NEXT_PUBLIC_SUPABASE_ANON_KEY=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público (publishable)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SUPABASE_SERVICE_ROLE_KEY=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SECRETO — solo servidor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RH_ACCESS_SECRET=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SECRETO — verificación panel RH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rjey9sccymgz" w:id="6"/>
      <w:bookmarkEnd w:id="6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Arquitectura destino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app/(auth)/login/        · login por email, sin listar personas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app/(app)/...            · rutas protegidas por middleware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app/api/...              · Route Handlers para acciones sensibles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lib/supabase/client.ts   · createBrowserClient (anon)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lib/supabase/server.ts   · createServerClient (cookies)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lib/supabase/admin.ts    · service_role — SOLO server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middleware.ts            · protege rutas y refresca sesión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supabase/migrations/     · esquema y RLS versionados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@supabase/ssr</w:t>
      </w:r>
      <w:r w:rsidDel="00000000" w:rsidR="00000000" w:rsidRPr="00000000">
        <w:rPr>
          <w:rtl w:val="0"/>
        </w:rPr>
        <w:t xml:space="preserve"> con cookies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). Migrar la UI módulo por módulo conservando paridad de funciones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viejo.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q1nj6okatgq6" w:id="7"/>
      <w:bookmarkEnd w:id="7"/>
      <w:r w:rsidDel="00000000" w:rsidR="00000000" w:rsidRPr="00000000">
        <w:rPr>
          <w:rtl w:val="0"/>
        </w:rPr>
        <w:t xml:space="preserve">Flujo de verificación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Después de cambios de seguridad, correr los </w:t>
      </w:r>
      <w:r w:rsidDel="00000000" w:rsidR="00000000" w:rsidRPr="00000000">
        <w:rPr>
          <w:b w:val="1"/>
          <w:bCs w:val="1"/>
          <w:rtl w:val="0"/>
        </w:rPr>
        <w:t xml:space="preserve">security advisors</w:t>
      </w:r>
      <w:r w:rsidDel="00000000" w:rsidR="00000000" w:rsidRPr="00000000">
        <w:rPr>
          <w:rtl w:val="0"/>
        </w:rPr>
        <w:t xml:space="preserve"> de Supabase y hacer una petición </w:t>
      </w:r>
      <w:r w:rsidDel="00000000" w:rsidR="00000000" w:rsidRPr="00000000">
        <w:rPr>
          <w:b w:val="1"/>
          <w:bCs w:val="1"/>
          <w:rtl w:val="0"/>
        </w:rPr>
        <w:t xml:space="preserve">anónima</w:t>
      </w:r>
      <w:r w:rsidDel="00000000" w:rsidR="00000000" w:rsidRPr="00000000">
        <w:rPr>
          <w:rtl w:val="0"/>
        </w:rPr>
        <w:t xml:space="preserve"> (solo anon key, sin sesión) a cada tabla: debe devolver 0 filas o 401/403. Probar la app por rol (ejecutivo / head / dirección / RH) antes de dar por cerrado un módulo.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