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C39C" w14:textId="77777777" w:rsidR="00173662" w:rsidRDefault="001736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B290F69" w14:textId="77777777" w:rsidR="00173662" w:rsidRDefault="001736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14123E3" w14:textId="77777777" w:rsidR="00173662" w:rsidRDefault="001736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B0A6EF0" w14:textId="77777777" w:rsidR="00173662" w:rsidRDefault="001736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A4EE539" w14:textId="77777777" w:rsidR="00173662" w:rsidRDefault="001736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FBC9518" w14:textId="77777777" w:rsidR="0017366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579702FC" wp14:editId="575A665F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0AE50" w14:textId="77777777" w:rsidR="00173662" w:rsidRDefault="001736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151BD874" w14:textId="77777777" w:rsidR="0017366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684BA61E" w14:textId="77777777" w:rsidR="0017366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3930B948" w14:textId="77777777" w:rsidR="001736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172BA6C1" w14:textId="00A8F623" w:rsidR="002613E9" w:rsidRDefault="00000000" w:rsidP="002613E9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613E9">
        <w:rPr>
          <w:rFonts w:ascii="Arial" w:eastAsia="Arial" w:hAnsi="Arial" w:cs="Arial"/>
          <w:color w:val="1B3247"/>
          <w:sz w:val="28"/>
          <w:szCs w:val="28"/>
        </w:rPr>
        <w:t xml:space="preserve">plan de pruebas </w:t>
      </w:r>
    </w:p>
    <w:p w14:paraId="5D38D024" w14:textId="6160D4E3" w:rsidR="0017366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613E9">
        <w:rPr>
          <w:rFonts w:ascii="Arial" w:eastAsia="Arial" w:hAnsi="Arial" w:cs="Arial"/>
          <w:color w:val="1B3247"/>
          <w:sz w:val="28"/>
          <w:szCs w:val="28"/>
        </w:rPr>
        <w:t xml:space="preserve">Avila Sanchez Diego </w:t>
      </w:r>
      <w:r w:rsidR="00A36F42">
        <w:rPr>
          <w:rFonts w:ascii="Arial" w:eastAsia="Arial" w:hAnsi="Arial" w:cs="Arial"/>
          <w:color w:val="1B3247"/>
          <w:sz w:val="28"/>
          <w:szCs w:val="28"/>
        </w:rPr>
        <w:t>M</w:t>
      </w:r>
      <w:r w:rsidR="002613E9">
        <w:rPr>
          <w:rFonts w:ascii="Arial" w:eastAsia="Arial" w:hAnsi="Arial" w:cs="Arial"/>
          <w:color w:val="1B3247"/>
          <w:sz w:val="28"/>
          <w:szCs w:val="28"/>
        </w:rPr>
        <w:t>iguel</w:t>
      </w:r>
    </w:p>
    <w:p w14:paraId="6795E46B" w14:textId="1F274025" w:rsidR="0017366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613E9">
        <w:rPr>
          <w:rFonts w:ascii="Arial" w:eastAsia="Arial" w:hAnsi="Arial" w:cs="Arial"/>
          <w:color w:val="1B3247"/>
          <w:sz w:val="28"/>
          <w:szCs w:val="28"/>
        </w:rPr>
        <w:t>introducción a la ingeniería de software</w:t>
      </w:r>
    </w:p>
    <w:p w14:paraId="7C68D9EC" w14:textId="6819D2D5" w:rsidR="00173662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2613E9" w:rsidRPr="002613E9">
        <w:rPr>
          <w:rFonts w:ascii="Arial" w:eastAsia="Arial" w:hAnsi="Arial" w:cs="Arial"/>
          <w:b/>
          <w:color w:val="1B3247"/>
          <w:sz w:val="30"/>
          <w:szCs w:val="30"/>
        </w:rPr>
        <w:t>Guevara Serrano Jorge Dumar</w:t>
      </w:r>
    </w:p>
    <w:p w14:paraId="3B06D6D5" w14:textId="77777777" w:rsidR="00A13BB1" w:rsidRPr="00A13BB1" w:rsidRDefault="00000000">
      <w:pPr>
        <w:ind w:firstLine="0"/>
        <w:jc w:val="center"/>
        <w:rPr>
          <w:rFonts w:ascii="Arial" w:eastAsia="Arial" w:hAnsi="Arial" w:cs="Arial"/>
          <w:bCs/>
          <w:color w:val="1B3247"/>
          <w:sz w:val="30"/>
          <w:szCs w:val="30"/>
        </w:rPr>
      </w:pPr>
      <w:r w:rsidRPr="00A13BB1">
        <w:rPr>
          <w:rFonts w:ascii="Arial" w:eastAsia="Arial" w:hAnsi="Arial" w:cs="Arial"/>
          <w:bCs/>
          <w:color w:val="1B3247"/>
          <w:sz w:val="30"/>
          <w:szCs w:val="30"/>
        </w:rPr>
        <w:t>FECHA DE ENTREGA:</w:t>
      </w:r>
    </w:p>
    <w:p w14:paraId="5D7D3901" w14:textId="00B94372" w:rsidR="00173662" w:rsidRPr="00A13BB1" w:rsidRDefault="00A13BB1">
      <w:pPr>
        <w:ind w:firstLine="0"/>
        <w:jc w:val="center"/>
        <w:rPr>
          <w:rFonts w:ascii="Arial" w:eastAsia="Arial" w:hAnsi="Arial" w:cs="Arial"/>
          <w:bCs/>
          <w:color w:val="1B3247"/>
          <w:sz w:val="28"/>
          <w:szCs w:val="28"/>
        </w:rPr>
      </w:pPr>
      <w:r w:rsidRPr="00A13BB1">
        <w:rPr>
          <w:rFonts w:ascii="Arial" w:eastAsia="Arial" w:hAnsi="Arial" w:cs="Arial"/>
          <w:bCs/>
          <w:color w:val="1B3247"/>
          <w:sz w:val="30"/>
          <w:szCs w:val="30"/>
        </w:rPr>
        <w:t>1</w:t>
      </w:r>
      <w:r>
        <w:rPr>
          <w:rFonts w:ascii="Arial" w:eastAsia="Arial" w:hAnsi="Arial" w:cs="Arial"/>
          <w:bCs/>
          <w:color w:val="1B3247"/>
          <w:sz w:val="30"/>
          <w:szCs w:val="30"/>
        </w:rPr>
        <w:t>9 de noviembre</w:t>
      </w:r>
    </w:p>
    <w:p w14:paraId="2800C863" w14:textId="77777777" w:rsidR="00173662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Abril 2024 a Agosto 2025</w:t>
      </w:r>
    </w:p>
    <w:p w14:paraId="41143C75" w14:textId="77777777" w:rsidR="00173662" w:rsidRDefault="00173662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40601AB6" w14:textId="77777777" w:rsidR="001736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173662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41ED9986" w14:textId="77777777" w:rsidR="00173662" w:rsidRDefault="00173662">
      <w:pPr>
        <w:jc w:val="center"/>
      </w:pPr>
    </w:p>
    <w:p w14:paraId="6726FA3B" w14:textId="001DB9BE" w:rsidR="004017EB" w:rsidRPr="004017EB" w:rsidRDefault="004017EB" w:rsidP="004017EB">
      <w:pPr>
        <w:shd w:val="clear" w:color="auto" w:fill="FFFFFF"/>
        <w:spacing w:after="220"/>
        <w:ind w:right="220" w:firstLine="0"/>
        <w:rPr>
          <w:rFonts w:eastAsia="Arial"/>
          <w:sz w:val="22"/>
          <w:szCs w:val="22"/>
        </w:rPr>
      </w:pPr>
      <w:r w:rsidRPr="004017EB">
        <w:rPr>
          <w:rFonts w:eastAsia="Arial"/>
          <w:sz w:val="22"/>
          <w:szCs w:val="22"/>
        </w:rPr>
        <w:t>RESUMEN DEL PLAN DE PRUEBAS</w:t>
      </w:r>
    </w:p>
    <w:p w14:paraId="76B82B96" w14:textId="0F6B6CF7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  <w:r w:rsidRPr="004017EB">
        <w:rPr>
          <w:rFonts w:eastAsia="Arial"/>
          <w:sz w:val="22"/>
          <w:szCs w:val="22"/>
        </w:rPr>
        <w:t>El presente plan de pruebas tiene como objetivo evaluar el funcionamiento general del sistema Calculadora de Presupuesto Mensual, verificando que sus principales módulos operen correctamente y que las validaciones implementadas garanticen la integridad de los datos.</w:t>
      </w:r>
    </w:p>
    <w:p w14:paraId="7E4EB5AE" w14:textId="27400963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  <w:r w:rsidRPr="004017EB">
        <w:rPr>
          <w:rFonts w:eastAsia="Arial"/>
          <w:sz w:val="22"/>
          <w:szCs w:val="22"/>
        </w:rPr>
        <w:t>Las pruebas ejecutadas se dividieron en dos categorías:</w:t>
      </w:r>
    </w:p>
    <w:p w14:paraId="18934C90" w14:textId="5EB4F203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</w:rPr>
      </w:pPr>
      <w:r w:rsidRPr="004017EB">
        <w:rPr>
          <w:rFonts w:eastAsia="Arial"/>
          <w:b/>
          <w:bCs/>
          <w:sz w:val="22"/>
          <w:szCs w:val="22"/>
        </w:rPr>
        <w:t>1. Pruebas unitarias</w:t>
      </w:r>
    </w:p>
    <w:p w14:paraId="4F3B87E7" w14:textId="5EB54158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  <w:r w:rsidRPr="004017EB">
        <w:rPr>
          <w:rFonts w:eastAsia="Arial"/>
          <w:sz w:val="22"/>
          <w:szCs w:val="22"/>
        </w:rPr>
        <w:t>Estas pruebas verificaron funciones individuales tales como:</w:t>
      </w:r>
    </w:p>
    <w:p w14:paraId="6A31EA5C" w14:textId="43973453" w:rsidR="004017EB" w:rsidRPr="004017EB" w:rsidRDefault="004017EB" w:rsidP="004017EB">
      <w:pPr>
        <w:pStyle w:val="Prrafodelista"/>
        <w:numPr>
          <w:ilvl w:val="0"/>
          <w:numId w:val="2"/>
        </w:numPr>
        <w:shd w:val="clear" w:color="auto" w:fill="FFFFFF"/>
        <w:spacing w:after="220"/>
        <w:ind w:right="221"/>
      </w:pPr>
      <w:r w:rsidRPr="004017EB">
        <w:t>Registro de ingresos</w:t>
      </w:r>
    </w:p>
    <w:p w14:paraId="3C16486A" w14:textId="1ABF2A9F" w:rsidR="004017EB" w:rsidRPr="004017EB" w:rsidRDefault="004017EB" w:rsidP="004017EB">
      <w:pPr>
        <w:pStyle w:val="Prrafodelista"/>
        <w:numPr>
          <w:ilvl w:val="0"/>
          <w:numId w:val="2"/>
        </w:numPr>
        <w:shd w:val="clear" w:color="auto" w:fill="FFFFFF"/>
        <w:spacing w:after="220"/>
        <w:ind w:right="221"/>
      </w:pPr>
      <w:r w:rsidRPr="004017EB">
        <w:t>Registro de gastos</w:t>
      </w:r>
    </w:p>
    <w:p w14:paraId="0EBA774C" w14:textId="31D26CBA" w:rsidR="004017EB" w:rsidRPr="004017EB" w:rsidRDefault="004017EB" w:rsidP="004017EB">
      <w:pPr>
        <w:pStyle w:val="Prrafodelista"/>
        <w:numPr>
          <w:ilvl w:val="0"/>
          <w:numId w:val="2"/>
        </w:numPr>
        <w:shd w:val="clear" w:color="auto" w:fill="FFFFFF"/>
        <w:spacing w:after="220"/>
        <w:ind w:right="221"/>
      </w:pPr>
      <w:r w:rsidRPr="004017EB">
        <w:t>Cálculo del balance</w:t>
      </w:r>
    </w:p>
    <w:p w14:paraId="227F44D3" w14:textId="77777777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  <w:r w:rsidRPr="004017EB">
        <w:rPr>
          <w:rFonts w:eastAsia="Arial"/>
          <w:sz w:val="22"/>
          <w:szCs w:val="22"/>
        </w:rPr>
        <w:t>Los resultados demostraron que cada módulo opera de manera correcta y produce los resultados esperados.</w:t>
      </w:r>
    </w:p>
    <w:p w14:paraId="07801E8F" w14:textId="77777777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</w:p>
    <w:p w14:paraId="63299223" w14:textId="3E84870E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b/>
          <w:bCs/>
          <w:sz w:val="22"/>
          <w:szCs w:val="22"/>
        </w:rPr>
      </w:pPr>
      <w:r w:rsidRPr="004017EB">
        <w:rPr>
          <w:rFonts w:eastAsia="Arial"/>
          <w:b/>
          <w:bCs/>
          <w:sz w:val="22"/>
          <w:szCs w:val="22"/>
        </w:rPr>
        <w:t>2 Pruebas de validación</w:t>
      </w:r>
    </w:p>
    <w:p w14:paraId="1FC2D8EF" w14:textId="7D3DF408" w:rsidR="004017EB" w:rsidRP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  <w:r w:rsidRPr="004017EB">
        <w:rPr>
          <w:rFonts w:eastAsia="Arial"/>
          <w:sz w:val="22"/>
          <w:szCs w:val="22"/>
        </w:rPr>
        <w:t>Estas pruebas se aplicaron para revisar el comportamiento del sistema ante entradas erróneas o incompletas:</w:t>
      </w:r>
    </w:p>
    <w:p w14:paraId="23E023D3" w14:textId="4CC7CFD7" w:rsidR="004017EB" w:rsidRPr="004017EB" w:rsidRDefault="004017EB" w:rsidP="004017EB">
      <w:pPr>
        <w:pStyle w:val="Prrafodelista"/>
        <w:numPr>
          <w:ilvl w:val="0"/>
          <w:numId w:val="3"/>
        </w:numPr>
        <w:shd w:val="clear" w:color="auto" w:fill="FFFFFF"/>
        <w:spacing w:after="220"/>
        <w:ind w:right="221"/>
        <w:rPr>
          <w:sz w:val="22"/>
          <w:szCs w:val="22"/>
        </w:rPr>
      </w:pPr>
      <w:r w:rsidRPr="004017EB">
        <w:rPr>
          <w:sz w:val="22"/>
          <w:szCs w:val="22"/>
        </w:rPr>
        <w:t>Valores negativos</w:t>
      </w:r>
    </w:p>
    <w:p w14:paraId="51801945" w14:textId="287D4B8A" w:rsidR="004017EB" w:rsidRPr="004017EB" w:rsidRDefault="004017EB" w:rsidP="004017EB">
      <w:pPr>
        <w:pStyle w:val="Prrafodelista"/>
        <w:numPr>
          <w:ilvl w:val="0"/>
          <w:numId w:val="3"/>
        </w:numPr>
        <w:shd w:val="clear" w:color="auto" w:fill="FFFFFF"/>
        <w:spacing w:after="220"/>
        <w:ind w:right="221"/>
        <w:rPr>
          <w:sz w:val="22"/>
          <w:szCs w:val="22"/>
        </w:rPr>
      </w:pPr>
      <w:r w:rsidRPr="004017EB">
        <w:rPr>
          <w:sz w:val="22"/>
          <w:szCs w:val="22"/>
        </w:rPr>
        <w:t>Campos vacíos</w:t>
      </w:r>
    </w:p>
    <w:p w14:paraId="1BF27960" w14:textId="69C7BE34" w:rsidR="004017EB" w:rsidRPr="004017EB" w:rsidRDefault="004017EB" w:rsidP="004017EB">
      <w:pPr>
        <w:pStyle w:val="Prrafodelista"/>
        <w:numPr>
          <w:ilvl w:val="0"/>
          <w:numId w:val="3"/>
        </w:numPr>
        <w:shd w:val="clear" w:color="auto" w:fill="FFFFFF"/>
        <w:spacing w:after="220"/>
        <w:ind w:right="221"/>
        <w:rPr>
          <w:sz w:val="22"/>
          <w:szCs w:val="22"/>
        </w:rPr>
      </w:pPr>
      <w:r w:rsidRPr="004017EB">
        <w:rPr>
          <w:sz w:val="22"/>
          <w:szCs w:val="22"/>
        </w:rPr>
        <w:t>El sistema respondió correctamente mostrando mensajes apropiados y evitando registros inválidos.</w:t>
      </w:r>
    </w:p>
    <w:p w14:paraId="4027268D" w14:textId="77777777" w:rsidR="004017EB" w:rsidRDefault="004017EB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  <w:r w:rsidRPr="004017EB">
        <w:rPr>
          <w:rFonts w:eastAsia="Arial"/>
          <w:sz w:val="22"/>
          <w:szCs w:val="22"/>
        </w:rPr>
        <w:t>Los resultados generales indican que el sistema es estable, confiable y cumple con los requerimientos definidos para esta fase.</w:t>
      </w:r>
    </w:p>
    <w:p w14:paraId="49D2B6FA" w14:textId="77777777" w:rsidR="004E3F58" w:rsidRPr="004017EB" w:rsidRDefault="004E3F58" w:rsidP="004017EB">
      <w:pPr>
        <w:shd w:val="clear" w:color="auto" w:fill="FFFFFF"/>
        <w:spacing w:after="220"/>
        <w:ind w:right="221" w:firstLine="0"/>
        <w:jc w:val="left"/>
        <w:rPr>
          <w:rFonts w:eastAsia="Arial"/>
          <w:sz w:val="22"/>
          <w:szCs w:val="22"/>
        </w:rPr>
      </w:pPr>
    </w:p>
    <w:p w14:paraId="2BBECA80" w14:textId="77777777" w:rsidR="00A62987" w:rsidRDefault="00A62987"/>
    <w:p w14:paraId="1EFE32BF" w14:textId="77777777" w:rsidR="00A62987" w:rsidRDefault="00A62987">
      <w:r>
        <w:br w:type="page"/>
      </w:r>
    </w:p>
    <w:tbl>
      <w:tblPr>
        <w:tblpPr w:leftFromText="141" w:rightFromText="141" w:vertAnchor="page" w:horzAnchor="page" w:tblpX="676" w:tblpY="1816"/>
        <w:tblW w:w="10485" w:type="dxa"/>
        <w:tblLook w:val="04A0" w:firstRow="1" w:lastRow="0" w:firstColumn="1" w:lastColumn="0" w:noHBand="0" w:noVBand="1"/>
      </w:tblPr>
      <w:tblGrid>
        <w:gridCol w:w="1279"/>
        <w:gridCol w:w="1902"/>
        <w:gridCol w:w="1524"/>
        <w:gridCol w:w="1527"/>
        <w:gridCol w:w="1843"/>
        <w:gridCol w:w="2410"/>
      </w:tblGrid>
      <w:tr w:rsidR="00A62987" w:rsidRPr="00854F14" w14:paraId="6B8014B9" w14:textId="77777777" w:rsidTr="00A62987">
        <w:trPr>
          <w:trHeight w:val="917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2B77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bookmarkStart w:id="0" w:name="_Hlk214116659"/>
            <w:r w:rsidRPr="00854F14">
              <w:rPr>
                <w:sz w:val="22"/>
                <w:szCs w:val="22"/>
              </w:rPr>
              <w:lastRenderedPageBreak/>
              <w:t>ID Caso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3532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Tipo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8527" w14:textId="77777777" w:rsidR="00A62987" w:rsidRDefault="00A62987" w:rsidP="00A62987">
            <w:pPr>
              <w:ind w:firstLine="0"/>
            </w:pPr>
            <w:r w:rsidRPr="00854F14">
              <w:rPr>
                <w:sz w:val="22"/>
                <w:szCs w:val="22"/>
              </w:rPr>
              <w:t>Requerimiento</w:t>
            </w:r>
          </w:p>
          <w:p w14:paraId="78B7CF4E" w14:textId="77777777" w:rsidR="00A62987" w:rsidRPr="00854F14" w:rsidRDefault="00A62987" w:rsidP="00A62987">
            <w:pPr>
              <w:ind w:firstLine="0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 xml:space="preserve"> Asociado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CEA2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Datos de Entrada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FAE4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Resultado Esperado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AEBC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Resultado Obtenido</w:t>
            </w:r>
          </w:p>
        </w:tc>
      </w:tr>
      <w:tr w:rsidR="00A62987" w:rsidRPr="00854F14" w14:paraId="304E9BBA" w14:textId="77777777" w:rsidTr="00A62987">
        <w:trPr>
          <w:trHeight w:val="1357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E06A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CP-U1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8DD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Unitario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F5A2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RF1 – Registrar ingresos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F82E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Ingreso: 1200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DC9F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El ingreso debe registrarse y mostrarse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866C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Ingreso registrado correctamente</w:t>
            </w:r>
          </w:p>
        </w:tc>
      </w:tr>
      <w:tr w:rsidR="00A62987" w:rsidRPr="00854F14" w14:paraId="2A0D61FB" w14:textId="77777777" w:rsidTr="00A62987">
        <w:trPr>
          <w:trHeight w:val="1059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F4C7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CP-U2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57B4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Unitario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CF6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RF2 – Registrar gastos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5886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Gasto: 'Comida' – 150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00BE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Registrar el gasto y mostrarlo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60CD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Gasto registrado correctamente</w:t>
            </w:r>
          </w:p>
        </w:tc>
      </w:tr>
      <w:tr w:rsidR="00A62987" w:rsidRPr="00854F14" w14:paraId="7FF7FCBA" w14:textId="77777777" w:rsidTr="00A62987">
        <w:trPr>
          <w:trHeight w:val="1059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94ED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CP-U3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3186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Unitario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AAF5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RF3 – Calcular balance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6B92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Ingreso: 1200 | Gastos: 400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8F78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Balance esperado: 800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9064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Balance calculado: 800</w:t>
            </w:r>
          </w:p>
        </w:tc>
      </w:tr>
      <w:tr w:rsidR="00A62987" w:rsidRPr="00854F14" w14:paraId="09220C1C" w14:textId="77777777" w:rsidTr="00A62987">
        <w:trPr>
          <w:trHeight w:val="1357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78CF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CP-V1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862D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Validación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322F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RF2 – Validación de datos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F3A3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Gasto: –50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A7C2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Mostrar mensaje: valor inválido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748D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Mensaje mostrado: 'El valor debe ser positivo'</w:t>
            </w:r>
          </w:p>
        </w:tc>
      </w:tr>
      <w:tr w:rsidR="00A62987" w:rsidRPr="00854F14" w14:paraId="0AD4C42E" w14:textId="77777777" w:rsidTr="00A62987">
        <w:trPr>
          <w:trHeight w:val="1059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3B33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CP-V2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1A1A" w14:textId="77777777" w:rsidR="00A62987" w:rsidRPr="00854F14" w:rsidRDefault="00A62987" w:rsidP="00A62987">
            <w:pPr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Validación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139D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RF1 – Campo obligatorio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4268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Ingreso vacío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577E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Solicitar completar el campo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29BC" w14:textId="77777777" w:rsidR="00A62987" w:rsidRPr="00854F14" w:rsidRDefault="00A62987" w:rsidP="00A62987">
            <w:pPr>
              <w:ind w:firstLine="0"/>
              <w:jc w:val="left"/>
              <w:rPr>
                <w:sz w:val="22"/>
                <w:szCs w:val="22"/>
              </w:rPr>
            </w:pPr>
            <w:r w:rsidRPr="00854F14">
              <w:rPr>
                <w:sz w:val="22"/>
                <w:szCs w:val="22"/>
              </w:rPr>
              <w:t>Mensaje: 'Ingrese un valor válido'</w:t>
            </w:r>
          </w:p>
        </w:tc>
      </w:tr>
    </w:tbl>
    <w:bookmarkEnd w:id="0"/>
    <w:p w14:paraId="7EEDCB5F" w14:textId="02CDEDF5" w:rsidR="00A62987" w:rsidRDefault="00000000" w:rsidP="00A62987">
      <w:pPr>
        <w:ind w:firstLine="0"/>
        <w:jc w:val="left"/>
      </w:pPr>
      <w:r w:rsidRPr="00A62987">
        <w:rPr>
          <w:b/>
          <w:bCs/>
          <w:noProof/>
        </w:rPr>
        <w:drawing>
          <wp:anchor distT="114300" distB="114300" distL="114300" distR="114300" simplePos="0" relativeHeight="251658240" behindDoc="0" locked="0" layoutInCell="1" hidden="0" allowOverlap="1" wp14:anchorId="421628C6" wp14:editId="6726FABC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62987" w:rsidRPr="00A62987">
        <w:rPr>
          <w:b/>
          <w:bCs/>
        </w:rPr>
        <w:t>TABLA DE PRUEBAS</w:t>
      </w:r>
      <w:r w:rsidR="00A62987">
        <w:t xml:space="preserve"> :</w:t>
      </w:r>
    </w:p>
    <w:p w14:paraId="312E6F7A" w14:textId="77777777" w:rsidR="00A62987" w:rsidRDefault="00A62987">
      <w:r>
        <w:br w:type="page"/>
      </w:r>
    </w:p>
    <w:p w14:paraId="64D02418" w14:textId="77777777" w:rsidR="00A62987" w:rsidRPr="00A62987" w:rsidRDefault="00A62987" w:rsidP="00A62987">
      <w:pPr>
        <w:ind w:firstLine="0"/>
        <w:jc w:val="left"/>
        <w:rPr>
          <w:b/>
          <w:bCs/>
        </w:rPr>
      </w:pPr>
      <w:r w:rsidRPr="00A62987">
        <w:rPr>
          <w:b/>
          <w:bCs/>
        </w:rPr>
        <w:lastRenderedPageBreak/>
        <w:t>3. CONCLUSIÓN DEL PLAN DE PRUEBAS</w:t>
      </w:r>
    </w:p>
    <w:p w14:paraId="20058CDB" w14:textId="77777777" w:rsidR="00A62987" w:rsidRDefault="00A62987" w:rsidP="00A62987">
      <w:pPr>
        <w:ind w:firstLine="0"/>
        <w:jc w:val="left"/>
      </w:pPr>
      <w:r>
        <w:t>Las pruebas realizadas permitieron verificar el correcto funcionamiento del sistema en sus funciones principales y validar el manejo adecuado de errores comunes.</w:t>
      </w:r>
    </w:p>
    <w:p w14:paraId="0FF962C3" w14:textId="77777777" w:rsidR="00A62987" w:rsidRDefault="00A62987" w:rsidP="00A62987">
      <w:pPr>
        <w:ind w:firstLine="0"/>
        <w:jc w:val="left"/>
      </w:pPr>
      <w:r>
        <w:t>Los resultados demuestran que la Calculadora de Presupuesto Mensual está funcionando de manera estable y cumple con las expectativas definidas.</w:t>
      </w:r>
    </w:p>
    <w:p w14:paraId="6D4E84F7" w14:textId="77777777" w:rsidR="00A62987" w:rsidRDefault="00A62987" w:rsidP="00A62987">
      <w:pPr>
        <w:ind w:firstLine="0"/>
        <w:jc w:val="left"/>
      </w:pPr>
      <w:r>
        <w:t>Además, el comportamiento del sistema ante datos incorrectos confirma que las validaciones permiten mantener la integridad del presupuesto registrado, evitando cálculos erróneos o comportamientos inesperados.</w:t>
      </w:r>
    </w:p>
    <w:p w14:paraId="784FE56C" w14:textId="6CD57F91" w:rsidR="00A62987" w:rsidRDefault="00A62987" w:rsidP="00A62987">
      <w:pPr>
        <w:ind w:firstLine="0"/>
        <w:jc w:val="left"/>
      </w:pPr>
      <w:r>
        <w:t>•El sistema está listo para:</w:t>
      </w:r>
    </w:p>
    <w:p w14:paraId="2C215D71" w14:textId="558BC394" w:rsidR="00A62987" w:rsidRDefault="00A62987" w:rsidP="00A62987">
      <w:pPr>
        <w:ind w:firstLine="0"/>
        <w:jc w:val="left"/>
      </w:pPr>
      <w:r>
        <w:t>•Integrarse con nuevas funcionalidades,</w:t>
      </w:r>
    </w:p>
    <w:p w14:paraId="170A7F9C" w14:textId="6DDADFCD" w:rsidR="00A62987" w:rsidRDefault="00A62987" w:rsidP="00A62987">
      <w:pPr>
        <w:ind w:firstLine="0"/>
        <w:jc w:val="left"/>
      </w:pPr>
      <w:r>
        <w:t>•Pasar a pruebas de integración,</w:t>
      </w:r>
    </w:p>
    <w:p w14:paraId="08CE490F" w14:textId="00C8AFEA" w:rsidR="00A62987" w:rsidRDefault="00A62987" w:rsidP="00A62987">
      <w:pPr>
        <w:ind w:firstLine="0"/>
        <w:jc w:val="left"/>
      </w:pPr>
      <w:r>
        <w:t>•Continuar su desarrollo hacia versiones más completas.</w:t>
      </w:r>
    </w:p>
    <w:p w14:paraId="5ABF9542" w14:textId="77777777" w:rsidR="00A62987" w:rsidRDefault="00A62987" w:rsidP="00A62987">
      <w:pPr>
        <w:ind w:firstLine="0"/>
        <w:jc w:val="left"/>
      </w:pPr>
    </w:p>
    <w:sectPr w:rsidR="00A62987">
      <w:footerReference w:type="default" r:id="rId15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5E1B" w14:textId="77777777" w:rsidR="00485C7A" w:rsidRDefault="00485C7A">
      <w:pPr>
        <w:spacing w:after="0" w:line="240" w:lineRule="auto"/>
      </w:pPr>
      <w:r>
        <w:separator/>
      </w:r>
    </w:p>
  </w:endnote>
  <w:endnote w:type="continuationSeparator" w:id="0">
    <w:p w14:paraId="2F175D01" w14:textId="77777777" w:rsidR="00485C7A" w:rsidRDefault="00485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0EAB" w14:textId="77777777" w:rsidR="001736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2C509198" wp14:editId="29EE46CB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351E93AB" wp14:editId="7113CA41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70454" w14:textId="77777777" w:rsidR="00173662" w:rsidRDefault="0017366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863A1" w14:textId="77777777" w:rsidR="00173662" w:rsidRDefault="00173662">
    <w:pPr>
      <w:jc w:val="center"/>
    </w:pPr>
  </w:p>
  <w:p w14:paraId="6222FE10" w14:textId="77777777" w:rsidR="00173662" w:rsidRDefault="001736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14FDB" w14:textId="77777777" w:rsidR="00485C7A" w:rsidRDefault="00485C7A">
      <w:pPr>
        <w:spacing w:after="0" w:line="240" w:lineRule="auto"/>
      </w:pPr>
      <w:r>
        <w:separator/>
      </w:r>
    </w:p>
  </w:footnote>
  <w:footnote w:type="continuationSeparator" w:id="0">
    <w:p w14:paraId="7CCAA9A7" w14:textId="77777777" w:rsidR="00485C7A" w:rsidRDefault="00485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C73DC" w14:textId="77777777" w:rsidR="001736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64ED4CA" wp14:editId="694604E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E35E7C2" wp14:editId="3508C3E9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435895239" name="Grupo 1435895239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482858767" name="Rectángulo 482858767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C2C2D7" w14:textId="77777777" w:rsidR="00173662" w:rsidRDefault="00173662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56302308" name="Grupo 1856302308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1498180667" name="Rectángulo 1498180667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74C00A" w14:textId="77777777" w:rsidR="00173662" w:rsidRDefault="00173662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3790531" name="Conector recto de flecha 563790531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74866766" name="Rectángulo 67486676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6EC333" w14:textId="77777777" w:rsidR="00173662" w:rsidRDefault="00173662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211236675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1C5A" w14:textId="77777777" w:rsidR="00173662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F43163A" wp14:editId="6BB87739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F0532"/>
    <w:multiLevelType w:val="hybridMultilevel"/>
    <w:tmpl w:val="17F0B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17CFE"/>
    <w:multiLevelType w:val="hybridMultilevel"/>
    <w:tmpl w:val="DFA8DE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A1D67"/>
    <w:multiLevelType w:val="hybridMultilevel"/>
    <w:tmpl w:val="60425B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02928">
    <w:abstractNumId w:val="0"/>
  </w:num>
  <w:num w:numId="2" w16cid:durableId="993030430">
    <w:abstractNumId w:val="1"/>
  </w:num>
  <w:num w:numId="3" w16cid:durableId="974914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662"/>
    <w:rsid w:val="00173662"/>
    <w:rsid w:val="002613E9"/>
    <w:rsid w:val="004017EB"/>
    <w:rsid w:val="00485C7A"/>
    <w:rsid w:val="004E3F58"/>
    <w:rsid w:val="00A13BB1"/>
    <w:rsid w:val="00A36F42"/>
    <w:rsid w:val="00A62987"/>
    <w:rsid w:val="00EE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7719"/>
  <w15:docId w15:val="{26595C30-9962-4198-B456-17045C95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493535-4DFC-4D58-835B-181EE1143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Diegoh A</cp:lastModifiedBy>
  <cp:revision>3</cp:revision>
  <dcterms:created xsi:type="dcterms:W3CDTF">2025-11-15T21:47:00Z</dcterms:created>
  <dcterms:modified xsi:type="dcterms:W3CDTF">2025-11-15T21:50:00Z</dcterms:modified>
</cp:coreProperties>
</file>