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0D08" w14:textId="77777777" w:rsidR="00996160" w:rsidRDefault="00996160">
      <w:pPr>
        <w:pBdr>
          <w:top w:val="nil"/>
          <w:left w:val="nil"/>
          <w:bottom w:val="nil"/>
          <w:right w:val="nil"/>
          <w:between w:val="nil"/>
        </w:pBdr>
        <w:spacing w:after="0" w:line="240" w:lineRule="auto"/>
        <w:ind w:firstLine="0"/>
        <w:jc w:val="center"/>
      </w:pPr>
    </w:p>
    <w:p w14:paraId="695ABB41" w14:textId="77777777" w:rsidR="00996160" w:rsidRDefault="00996160">
      <w:pPr>
        <w:pBdr>
          <w:top w:val="nil"/>
          <w:left w:val="nil"/>
          <w:bottom w:val="nil"/>
          <w:right w:val="nil"/>
          <w:between w:val="nil"/>
        </w:pBdr>
        <w:spacing w:after="0" w:line="240" w:lineRule="auto"/>
        <w:ind w:firstLine="0"/>
        <w:jc w:val="center"/>
      </w:pPr>
    </w:p>
    <w:p w14:paraId="58CE942A" w14:textId="77777777" w:rsidR="00996160" w:rsidRDefault="00996160">
      <w:pPr>
        <w:pBdr>
          <w:top w:val="nil"/>
          <w:left w:val="nil"/>
          <w:bottom w:val="nil"/>
          <w:right w:val="nil"/>
          <w:between w:val="nil"/>
        </w:pBdr>
        <w:spacing w:after="0" w:line="240" w:lineRule="auto"/>
        <w:ind w:firstLine="0"/>
        <w:jc w:val="center"/>
      </w:pPr>
    </w:p>
    <w:p w14:paraId="0816EA26" w14:textId="77777777" w:rsidR="00996160" w:rsidRDefault="00996160">
      <w:pPr>
        <w:pBdr>
          <w:top w:val="nil"/>
          <w:left w:val="nil"/>
          <w:bottom w:val="nil"/>
          <w:right w:val="nil"/>
          <w:between w:val="nil"/>
        </w:pBdr>
        <w:spacing w:after="0" w:line="240" w:lineRule="auto"/>
        <w:ind w:firstLine="0"/>
        <w:jc w:val="center"/>
      </w:pPr>
    </w:p>
    <w:p w14:paraId="722173F1" w14:textId="77777777" w:rsidR="00996160" w:rsidRDefault="00996160">
      <w:pPr>
        <w:pBdr>
          <w:top w:val="nil"/>
          <w:left w:val="nil"/>
          <w:bottom w:val="nil"/>
          <w:right w:val="nil"/>
          <w:between w:val="nil"/>
        </w:pBdr>
        <w:spacing w:after="0" w:line="240" w:lineRule="auto"/>
        <w:ind w:firstLine="0"/>
        <w:jc w:val="center"/>
      </w:pPr>
    </w:p>
    <w:p w14:paraId="0869D0FA" w14:textId="77777777" w:rsidR="00996160" w:rsidRDefault="00000000">
      <w:pPr>
        <w:pBdr>
          <w:top w:val="nil"/>
          <w:left w:val="nil"/>
          <w:bottom w:val="nil"/>
          <w:right w:val="nil"/>
          <w:between w:val="nil"/>
        </w:pBdr>
        <w:spacing w:after="0" w:line="240" w:lineRule="auto"/>
        <w:ind w:firstLine="0"/>
        <w:jc w:val="center"/>
      </w:pPr>
      <w:r>
        <w:rPr>
          <w:noProof/>
        </w:rPr>
        <w:drawing>
          <wp:inline distT="114300" distB="114300" distL="114300" distR="114300" wp14:anchorId="31489385" wp14:editId="48500FE9">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8511" cy="814963"/>
                    </a:xfrm>
                    <a:prstGeom prst="rect">
                      <a:avLst/>
                    </a:prstGeom>
                    <a:ln/>
                  </pic:spPr>
                </pic:pic>
              </a:graphicData>
            </a:graphic>
          </wp:inline>
        </w:drawing>
      </w:r>
    </w:p>
    <w:p w14:paraId="5E82B400" w14:textId="77777777" w:rsidR="00996160" w:rsidRDefault="00996160">
      <w:pPr>
        <w:pBdr>
          <w:top w:val="nil"/>
          <w:left w:val="nil"/>
          <w:bottom w:val="nil"/>
          <w:right w:val="nil"/>
          <w:between w:val="nil"/>
        </w:pBdr>
        <w:spacing w:after="0" w:line="240" w:lineRule="auto"/>
        <w:ind w:firstLine="0"/>
        <w:jc w:val="center"/>
        <w:rPr>
          <w:rFonts w:ascii="Arial" w:eastAsia="Arial" w:hAnsi="Arial" w:cs="Arial"/>
          <w:b/>
          <w:sz w:val="36"/>
          <w:szCs w:val="36"/>
        </w:rPr>
      </w:pPr>
    </w:p>
    <w:p w14:paraId="57405225" w14:textId="77777777" w:rsidR="00996160"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599C2FBB" w14:textId="77777777" w:rsidR="00996160"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57DFEE0D" w14:textId="77777777" w:rsidR="00996160"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44BC4FC0" w14:textId="2D8DF9CC" w:rsidR="00996160"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03615A">
        <w:rPr>
          <w:rFonts w:ascii="Arial" w:eastAsia="Arial" w:hAnsi="Arial" w:cs="Arial"/>
          <w:color w:val="1B3247"/>
          <w:sz w:val="28"/>
          <w:szCs w:val="28"/>
        </w:rPr>
        <w:t>Documento de requerimientos de software (DRS)</w:t>
      </w:r>
      <w:r w:rsidR="009B7A39">
        <w:rPr>
          <w:rFonts w:ascii="Arial" w:eastAsia="Arial" w:hAnsi="Arial" w:cs="Arial"/>
          <w:color w:val="1B3247"/>
          <w:sz w:val="28"/>
          <w:szCs w:val="28"/>
        </w:rPr>
        <w:t>v2</w:t>
      </w:r>
    </w:p>
    <w:p w14:paraId="074C493A" w14:textId="3C17A14F" w:rsidR="00996160"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AUTORES:</w:t>
      </w:r>
      <w:r>
        <w:rPr>
          <w:rFonts w:ascii="Arial" w:eastAsia="Arial" w:hAnsi="Arial" w:cs="Arial"/>
          <w:b/>
          <w:color w:val="1B3247"/>
          <w:sz w:val="30"/>
          <w:szCs w:val="30"/>
        </w:rPr>
        <w:br/>
      </w:r>
      <w:r w:rsidR="0003615A">
        <w:rPr>
          <w:rFonts w:ascii="Arial" w:eastAsia="Arial" w:hAnsi="Arial" w:cs="Arial"/>
          <w:color w:val="1B3247"/>
          <w:sz w:val="28"/>
          <w:szCs w:val="28"/>
        </w:rPr>
        <w:t>Avila Sanchez Diego Miguel</w:t>
      </w:r>
    </w:p>
    <w:p w14:paraId="14A1ECB2" w14:textId="6D0DAB92" w:rsidR="00996160" w:rsidRPr="0003615A" w:rsidRDefault="00000000">
      <w:pPr>
        <w:ind w:firstLine="0"/>
        <w:jc w:val="center"/>
        <w:rPr>
          <w:rFonts w:eastAsia="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03615A" w:rsidRPr="0003615A">
        <w:rPr>
          <w:rFonts w:ascii="Arial" w:eastAsia="Arial" w:hAnsi="Arial" w:cs="Arial"/>
          <w:color w:val="1B3247"/>
          <w:sz w:val="28"/>
          <w:szCs w:val="28"/>
        </w:rPr>
        <w:t>Introducción a la ingeniería en software</w:t>
      </w:r>
      <w:r w:rsidR="0003615A" w:rsidRPr="0003615A">
        <w:rPr>
          <w:rFonts w:eastAsia="Arial"/>
          <w:color w:val="1B3247"/>
          <w:sz w:val="28"/>
          <w:szCs w:val="28"/>
        </w:rPr>
        <w:t xml:space="preserve"> </w:t>
      </w:r>
    </w:p>
    <w:p w14:paraId="23022C1A" w14:textId="179B5F98" w:rsidR="00996160" w:rsidRDefault="00000000">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03615A" w:rsidRPr="0003615A">
        <w:rPr>
          <w:rFonts w:ascii="Arial" w:eastAsia="Arial" w:hAnsi="Arial" w:cs="Arial"/>
          <w:bCs/>
          <w:color w:val="1B3247"/>
          <w:sz w:val="30"/>
          <w:szCs w:val="30"/>
        </w:rPr>
        <w:t>Guevara</w:t>
      </w:r>
      <w:r w:rsidR="0003615A" w:rsidRPr="0003615A">
        <w:rPr>
          <w:rFonts w:ascii="Arial" w:eastAsia="Arial" w:hAnsi="Arial" w:cs="Arial"/>
          <w:b/>
          <w:color w:val="1B3247"/>
          <w:sz w:val="30"/>
          <w:szCs w:val="30"/>
        </w:rPr>
        <w:t xml:space="preserve"> </w:t>
      </w:r>
      <w:r w:rsidR="0003615A" w:rsidRPr="0003615A">
        <w:rPr>
          <w:rFonts w:ascii="Arial" w:eastAsia="Arial" w:hAnsi="Arial" w:cs="Arial"/>
          <w:bCs/>
          <w:color w:val="1B3247"/>
          <w:sz w:val="30"/>
          <w:szCs w:val="30"/>
        </w:rPr>
        <w:t xml:space="preserve">Serrano Jorge </w:t>
      </w:r>
      <w:proofErr w:type="spellStart"/>
      <w:r w:rsidR="0003615A" w:rsidRPr="0003615A">
        <w:rPr>
          <w:rFonts w:ascii="Arial" w:eastAsia="Arial" w:hAnsi="Arial" w:cs="Arial"/>
          <w:bCs/>
          <w:color w:val="1B3247"/>
          <w:sz w:val="30"/>
          <w:szCs w:val="30"/>
        </w:rPr>
        <w:t>Dumar</w:t>
      </w:r>
      <w:proofErr w:type="spellEnd"/>
    </w:p>
    <w:p w14:paraId="2562A735" w14:textId="5E57CB20" w:rsidR="00996160"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sidR="0003615A">
        <w:rPr>
          <w:rFonts w:ascii="Arial" w:eastAsia="Arial" w:hAnsi="Arial" w:cs="Arial"/>
          <w:color w:val="1B3247"/>
          <w:sz w:val="28"/>
          <w:szCs w:val="28"/>
        </w:rPr>
        <w:t>19 de noviembre</w:t>
      </w:r>
    </w:p>
    <w:p w14:paraId="54B553DA" w14:textId="44A30188" w:rsidR="00996160"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proofErr w:type="gramStart"/>
      <w:r>
        <w:rPr>
          <w:rFonts w:ascii="Arial" w:eastAsia="Arial" w:hAnsi="Arial" w:cs="Arial"/>
          <w:color w:val="1B3247"/>
          <w:sz w:val="28"/>
          <w:szCs w:val="28"/>
        </w:rPr>
        <w:t>Agosto</w:t>
      </w:r>
      <w:proofErr w:type="gramEnd"/>
      <w:r>
        <w:rPr>
          <w:rFonts w:ascii="Arial" w:eastAsia="Arial" w:hAnsi="Arial" w:cs="Arial"/>
          <w:color w:val="1B3247"/>
          <w:sz w:val="28"/>
          <w:szCs w:val="28"/>
        </w:rPr>
        <w:t xml:space="preserve"> 2025</w:t>
      </w:r>
      <w:r w:rsidR="0003615A">
        <w:rPr>
          <w:rFonts w:ascii="Arial" w:eastAsia="Arial" w:hAnsi="Arial" w:cs="Arial"/>
          <w:color w:val="1B3247"/>
          <w:sz w:val="28"/>
          <w:szCs w:val="28"/>
        </w:rPr>
        <w:t xml:space="preserve"> a </w:t>
      </w:r>
      <w:proofErr w:type="gramStart"/>
      <w:r w:rsidR="0003615A">
        <w:rPr>
          <w:rFonts w:ascii="Arial" w:eastAsia="Arial" w:hAnsi="Arial" w:cs="Arial"/>
          <w:color w:val="1B3247"/>
          <w:sz w:val="28"/>
          <w:szCs w:val="28"/>
        </w:rPr>
        <w:t>Diciembre</w:t>
      </w:r>
      <w:proofErr w:type="gramEnd"/>
      <w:r w:rsidR="0003615A">
        <w:rPr>
          <w:rFonts w:ascii="Arial" w:eastAsia="Arial" w:hAnsi="Arial" w:cs="Arial"/>
          <w:color w:val="1B3247"/>
          <w:sz w:val="28"/>
          <w:szCs w:val="28"/>
        </w:rPr>
        <w:t xml:space="preserve"> 2025</w:t>
      </w:r>
    </w:p>
    <w:p w14:paraId="4B5EA37E" w14:textId="77777777" w:rsidR="00996160" w:rsidRDefault="00996160">
      <w:pPr>
        <w:ind w:firstLine="0"/>
        <w:jc w:val="center"/>
        <w:rPr>
          <w:rFonts w:ascii="Arial" w:eastAsia="Arial" w:hAnsi="Arial" w:cs="Arial"/>
          <w:color w:val="1B3247"/>
          <w:sz w:val="28"/>
          <w:szCs w:val="28"/>
        </w:rPr>
      </w:pPr>
    </w:p>
    <w:p w14:paraId="08B2F5B0" w14:textId="77777777" w:rsidR="00996160"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996160">
          <w:headerReference w:type="default" r:id="rId9"/>
          <w:footerReference w:type="default" r:id="rId10"/>
          <w:headerReference w:type="first" r:id="rId11"/>
          <w:footerReference w:type="first" r:id="rId12"/>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54881D67" w14:textId="77777777" w:rsidR="00996160" w:rsidRPr="009B7A39" w:rsidRDefault="00996160" w:rsidP="009B7A39">
      <w:pPr>
        <w:jc w:val="left"/>
        <w:rPr>
          <w:rFonts w:ascii="Arial" w:hAnsi="Arial" w:cs="Arial"/>
        </w:rPr>
      </w:pPr>
    </w:p>
    <w:p w14:paraId="58A7293F"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Documento 2 – DRS Versión Actualizada (Con Mejoras)</w:t>
      </w:r>
    </w:p>
    <w:p w14:paraId="1FE6283C"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Sistema: Calculadora de Presupuesto Mensual – Versión Mejorada**</w:t>
      </w:r>
    </w:p>
    <w:p w14:paraId="5BA2512C"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1. Propósito</w:t>
      </w:r>
    </w:p>
    <w:p w14:paraId="7D10FAD8"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Ampliar las funcionalidades del sistema inicial para permitir mayor organización financiera, agregando almacenamiento básico, reportes simples e interfaz optimizada.</w:t>
      </w:r>
    </w:p>
    <w:p w14:paraId="0F7425F6"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2. Alcance</w:t>
      </w:r>
    </w:p>
    <w:p w14:paraId="75E0FAA6"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La versión mejorada incluye:</w:t>
      </w:r>
    </w:p>
    <w:p w14:paraId="52FC998E" w14:textId="77777777" w:rsidR="009B7A39" w:rsidRPr="009B7A39" w:rsidRDefault="009B7A39" w:rsidP="009B7A39">
      <w:pPr>
        <w:numPr>
          <w:ilvl w:val="0"/>
          <w:numId w:val="5"/>
        </w:numPr>
        <w:jc w:val="left"/>
        <w:rPr>
          <w:rFonts w:eastAsia="Arial"/>
          <w:sz w:val="22"/>
          <w:szCs w:val="22"/>
          <w:lang w:val="es-EC"/>
        </w:rPr>
      </w:pPr>
      <w:r w:rsidRPr="009B7A39">
        <w:rPr>
          <w:rFonts w:eastAsia="Arial"/>
          <w:sz w:val="22"/>
          <w:szCs w:val="22"/>
          <w:lang w:val="es-EC"/>
        </w:rPr>
        <w:t>Registro de ingresos y gastos por categoría.</w:t>
      </w:r>
    </w:p>
    <w:p w14:paraId="3F9BC21D" w14:textId="77777777" w:rsidR="009B7A39" w:rsidRPr="009B7A39" w:rsidRDefault="009B7A39" w:rsidP="009B7A39">
      <w:pPr>
        <w:numPr>
          <w:ilvl w:val="0"/>
          <w:numId w:val="5"/>
        </w:numPr>
        <w:jc w:val="left"/>
        <w:rPr>
          <w:rFonts w:eastAsia="Arial"/>
          <w:sz w:val="22"/>
          <w:szCs w:val="22"/>
          <w:lang w:val="es-EC"/>
        </w:rPr>
      </w:pPr>
      <w:r w:rsidRPr="009B7A39">
        <w:rPr>
          <w:rFonts w:eastAsia="Arial"/>
          <w:sz w:val="22"/>
          <w:szCs w:val="22"/>
          <w:lang w:val="es-EC"/>
        </w:rPr>
        <w:t>Historial básico mensual.</w:t>
      </w:r>
    </w:p>
    <w:p w14:paraId="5572B118" w14:textId="77777777" w:rsidR="009B7A39" w:rsidRPr="009B7A39" w:rsidRDefault="009B7A39" w:rsidP="009B7A39">
      <w:pPr>
        <w:numPr>
          <w:ilvl w:val="0"/>
          <w:numId w:val="5"/>
        </w:numPr>
        <w:jc w:val="left"/>
        <w:rPr>
          <w:rFonts w:eastAsia="Arial"/>
          <w:sz w:val="22"/>
          <w:szCs w:val="22"/>
          <w:lang w:val="es-EC"/>
        </w:rPr>
      </w:pPr>
      <w:r w:rsidRPr="009B7A39">
        <w:rPr>
          <w:rFonts w:eastAsia="Arial"/>
          <w:sz w:val="22"/>
          <w:szCs w:val="22"/>
          <w:lang w:val="es-EC"/>
        </w:rPr>
        <w:t>Reporte porcentual de distribución de gastos.</w:t>
      </w:r>
    </w:p>
    <w:p w14:paraId="2C00C867" w14:textId="77777777" w:rsidR="009B7A39" w:rsidRPr="009B7A39" w:rsidRDefault="009B7A39" w:rsidP="009B7A39">
      <w:pPr>
        <w:numPr>
          <w:ilvl w:val="0"/>
          <w:numId w:val="5"/>
        </w:numPr>
        <w:jc w:val="left"/>
        <w:rPr>
          <w:rFonts w:eastAsia="Arial"/>
          <w:sz w:val="22"/>
          <w:szCs w:val="22"/>
          <w:lang w:val="es-EC"/>
        </w:rPr>
      </w:pPr>
      <w:r w:rsidRPr="009B7A39">
        <w:rPr>
          <w:rFonts w:eastAsia="Arial"/>
          <w:sz w:val="22"/>
          <w:szCs w:val="22"/>
          <w:lang w:val="es-EC"/>
        </w:rPr>
        <w:t>Exportación a archivo .</w:t>
      </w:r>
      <w:proofErr w:type="spellStart"/>
      <w:r w:rsidRPr="009B7A39">
        <w:rPr>
          <w:rFonts w:eastAsia="Arial"/>
          <w:sz w:val="22"/>
          <w:szCs w:val="22"/>
          <w:lang w:val="es-EC"/>
        </w:rPr>
        <w:t>txt</w:t>
      </w:r>
      <w:proofErr w:type="spellEnd"/>
      <w:r w:rsidRPr="009B7A39">
        <w:rPr>
          <w:rFonts w:eastAsia="Arial"/>
          <w:sz w:val="22"/>
          <w:szCs w:val="22"/>
          <w:lang w:val="es-EC"/>
        </w:rPr>
        <w:t xml:space="preserve"> o .</w:t>
      </w:r>
      <w:proofErr w:type="spellStart"/>
      <w:r w:rsidRPr="009B7A39">
        <w:rPr>
          <w:rFonts w:eastAsia="Arial"/>
          <w:sz w:val="22"/>
          <w:szCs w:val="22"/>
          <w:lang w:val="es-EC"/>
        </w:rPr>
        <w:t>csv</w:t>
      </w:r>
      <w:proofErr w:type="spellEnd"/>
      <w:r w:rsidRPr="009B7A39">
        <w:rPr>
          <w:rFonts w:eastAsia="Arial"/>
          <w:sz w:val="22"/>
          <w:szCs w:val="22"/>
          <w:lang w:val="es-EC"/>
        </w:rPr>
        <w:t>.</w:t>
      </w:r>
    </w:p>
    <w:p w14:paraId="7AFD563F" w14:textId="40AD65AA" w:rsidR="009B7A39" w:rsidRPr="009B7A39" w:rsidRDefault="009B7A39" w:rsidP="009B7A39">
      <w:pPr>
        <w:numPr>
          <w:ilvl w:val="0"/>
          <w:numId w:val="5"/>
        </w:numPr>
        <w:jc w:val="left"/>
        <w:rPr>
          <w:rFonts w:eastAsia="Arial"/>
          <w:sz w:val="22"/>
          <w:szCs w:val="22"/>
          <w:lang w:val="es-EC"/>
        </w:rPr>
      </w:pPr>
      <w:r w:rsidRPr="009B7A39">
        <w:rPr>
          <w:rFonts w:eastAsia="Arial"/>
          <w:sz w:val="22"/>
          <w:szCs w:val="22"/>
          <w:lang w:val="es-EC"/>
        </w:rPr>
        <w:t>Interfaz más clara y adaptada a móviles.</w:t>
      </w:r>
    </w:p>
    <w:p w14:paraId="63E2A951"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3. Descripción General</w:t>
      </w:r>
    </w:p>
    <w:p w14:paraId="09868124"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3.1. Perspectiva del Sistema</w:t>
      </w:r>
    </w:p>
    <w:p w14:paraId="0814E719"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Sistema web ligero con almacenamiento local (</w:t>
      </w:r>
      <w:proofErr w:type="spellStart"/>
      <w:r w:rsidRPr="009B7A39">
        <w:rPr>
          <w:rFonts w:eastAsia="Arial"/>
          <w:sz w:val="22"/>
          <w:szCs w:val="22"/>
          <w:lang w:val="es-EC"/>
        </w:rPr>
        <w:t>localStorage</w:t>
      </w:r>
      <w:proofErr w:type="spellEnd"/>
      <w:r w:rsidRPr="009B7A39">
        <w:rPr>
          <w:rFonts w:eastAsia="Arial"/>
          <w:sz w:val="22"/>
          <w:szCs w:val="22"/>
          <w:lang w:val="es-EC"/>
        </w:rPr>
        <w:t>). Puede ejecutarse sin internet.</w:t>
      </w:r>
    </w:p>
    <w:p w14:paraId="24F25338"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3.2. Usuarios</w:t>
      </w:r>
    </w:p>
    <w:p w14:paraId="7F6F5A77" w14:textId="77777777" w:rsidR="009B7A39" w:rsidRPr="009B7A39" w:rsidRDefault="009B7A39" w:rsidP="009B7A39">
      <w:pPr>
        <w:numPr>
          <w:ilvl w:val="0"/>
          <w:numId w:val="6"/>
        </w:numPr>
        <w:jc w:val="left"/>
        <w:rPr>
          <w:rFonts w:eastAsia="Arial"/>
          <w:sz w:val="22"/>
          <w:szCs w:val="22"/>
          <w:lang w:val="es-EC"/>
        </w:rPr>
      </w:pPr>
      <w:r w:rsidRPr="009B7A39">
        <w:rPr>
          <w:rFonts w:eastAsia="Arial"/>
          <w:sz w:val="22"/>
          <w:szCs w:val="22"/>
          <w:lang w:val="es-EC"/>
        </w:rPr>
        <w:t>Personas que desean calcular y visualizar su presupuesto mensual con mayor detalle.</w:t>
      </w:r>
    </w:p>
    <w:p w14:paraId="6DEE803D" w14:textId="77777777" w:rsidR="009B7A39" w:rsidRPr="009B7A39" w:rsidRDefault="009B7A39" w:rsidP="009B7A39">
      <w:pPr>
        <w:numPr>
          <w:ilvl w:val="0"/>
          <w:numId w:val="6"/>
        </w:numPr>
        <w:jc w:val="left"/>
        <w:rPr>
          <w:rFonts w:eastAsia="Arial"/>
          <w:sz w:val="22"/>
          <w:szCs w:val="22"/>
          <w:lang w:val="es-EC"/>
        </w:rPr>
      </w:pPr>
      <w:r w:rsidRPr="009B7A39">
        <w:rPr>
          <w:rFonts w:eastAsia="Arial"/>
          <w:sz w:val="22"/>
          <w:szCs w:val="22"/>
          <w:lang w:val="es-EC"/>
        </w:rPr>
        <w:t>Usuarios que desean conservar un registro histórico.</w:t>
      </w:r>
    </w:p>
    <w:p w14:paraId="71BA8B7C" w14:textId="77777777" w:rsidR="009B7A39" w:rsidRPr="009B7A39" w:rsidRDefault="009B7A39" w:rsidP="009B7A39">
      <w:pPr>
        <w:jc w:val="left"/>
        <w:rPr>
          <w:rFonts w:eastAsia="Arial"/>
          <w:b/>
          <w:bCs/>
          <w:sz w:val="22"/>
          <w:szCs w:val="22"/>
          <w:lang w:val="es-EC"/>
        </w:rPr>
      </w:pPr>
      <w:r w:rsidRPr="009B7A39">
        <w:rPr>
          <w:rFonts w:eastAsia="Arial"/>
          <w:b/>
          <w:bCs/>
          <w:sz w:val="22"/>
          <w:szCs w:val="22"/>
          <w:lang w:val="es-EC"/>
        </w:rPr>
        <w:t>3.3. Restricciones</w:t>
      </w:r>
    </w:p>
    <w:p w14:paraId="1C860078" w14:textId="77777777" w:rsidR="009B7A39" w:rsidRPr="009B7A39" w:rsidRDefault="009B7A39" w:rsidP="009B7A39">
      <w:pPr>
        <w:numPr>
          <w:ilvl w:val="0"/>
          <w:numId w:val="7"/>
        </w:numPr>
        <w:jc w:val="left"/>
        <w:rPr>
          <w:rFonts w:eastAsia="Arial"/>
          <w:sz w:val="22"/>
          <w:szCs w:val="22"/>
          <w:lang w:val="es-EC"/>
        </w:rPr>
      </w:pPr>
      <w:r w:rsidRPr="009B7A39">
        <w:rPr>
          <w:rFonts w:eastAsia="Arial"/>
          <w:sz w:val="22"/>
          <w:szCs w:val="22"/>
          <w:lang w:val="es-EC"/>
        </w:rPr>
        <w:t>Almacenamiento limitado al dispositivo del usuario.</w:t>
      </w:r>
    </w:p>
    <w:p w14:paraId="5B335FDC" w14:textId="72B4F558" w:rsidR="009B7A39" w:rsidRPr="009B7A39" w:rsidRDefault="009B7A39" w:rsidP="009B7A39">
      <w:pPr>
        <w:numPr>
          <w:ilvl w:val="0"/>
          <w:numId w:val="7"/>
        </w:numPr>
        <w:jc w:val="left"/>
        <w:rPr>
          <w:rFonts w:eastAsia="Arial"/>
          <w:sz w:val="22"/>
          <w:szCs w:val="22"/>
          <w:lang w:val="es-EC"/>
        </w:rPr>
      </w:pPr>
      <w:r w:rsidRPr="009B7A39">
        <w:rPr>
          <w:rFonts w:eastAsia="Arial"/>
          <w:sz w:val="22"/>
          <w:szCs w:val="22"/>
          <w:lang w:val="es-EC"/>
        </w:rPr>
        <w:t>Exportación simple (no incluye PDF ni bases de datos).</w:t>
      </w:r>
    </w:p>
    <w:p w14:paraId="5CF15536"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4. Requerimientos Funcionales</w:t>
      </w:r>
    </w:p>
    <w:p w14:paraId="315ECDBD"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RF1 – Registrar ingresos por categoría</w:t>
      </w:r>
    </w:p>
    <w:p w14:paraId="1D078C53"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El usuario podrá añadir varias fuentes de ingreso (salario, ventas, etc.).</w:t>
      </w:r>
    </w:p>
    <w:p w14:paraId="459F1CA0"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lastRenderedPageBreak/>
        <w:t>RF2 – Registrar gastos organizados</w:t>
      </w:r>
    </w:p>
    <w:p w14:paraId="041A031D"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Puede registrar gastos con categorías como comida, servicios, ocio, transporte, etc.</w:t>
      </w:r>
    </w:p>
    <w:p w14:paraId="74F632F8"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RF3 – Mostrar reporte porcentual</w:t>
      </w:r>
    </w:p>
    <w:p w14:paraId="240E4038"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El sistema calcula qué porcentaje representa cada categoría del gasto total.</w:t>
      </w:r>
    </w:p>
    <w:p w14:paraId="51C25C04"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RF4 – Guardar historial mensual</w:t>
      </w:r>
    </w:p>
    <w:p w14:paraId="2850DDB8"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 xml:space="preserve">El sistema almacenará los registros del mes actual en </w:t>
      </w:r>
      <w:proofErr w:type="spellStart"/>
      <w:r w:rsidRPr="009B7A39">
        <w:rPr>
          <w:rFonts w:eastAsia="Arial"/>
          <w:sz w:val="22"/>
          <w:szCs w:val="22"/>
          <w:lang w:val="es-EC"/>
        </w:rPr>
        <w:t>localStorage</w:t>
      </w:r>
      <w:proofErr w:type="spellEnd"/>
      <w:r w:rsidRPr="009B7A39">
        <w:rPr>
          <w:rFonts w:eastAsia="Arial"/>
          <w:sz w:val="22"/>
          <w:szCs w:val="22"/>
          <w:lang w:val="es-EC"/>
        </w:rPr>
        <w:t>.</w:t>
      </w:r>
    </w:p>
    <w:p w14:paraId="4156B4A2"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RF5 – Exportar datos</w:t>
      </w:r>
    </w:p>
    <w:p w14:paraId="365C8E0F"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El usuario puede exportar los datos del mes a un archivo .</w:t>
      </w:r>
      <w:proofErr w:type="spellStart"/>
      <w:r w:rsidRPr="009B7A39">
        <w:rPr>
          <w:rFonts w:eastAsia="Arial"/>
          <w:sz w:val="22"/>
          <w:szCs w:val="22"/>
          <w:lang w:val="es-EC"/>
        </w:rPr>
        <w:t>txt</w:t>
      </w:r>
      <w:proofErr w:type="spellEnd"/>
      <w:r w:rsidRPr="009B7A39">
        <w:rPr>
          <w:rFonts w:eastAsia="Arial"/>
          <w:sz w:val="22"/>
          <w:szCs w:val="22"/>
          <w:lang w:val="es-EC"/>
        </w:rPr>
        <w:t xml:space="preserve"> o .</w:t>
      </w:r>
      <w:proofErr w:type="spellStart"/>
      <w:r w:rsidRPr="009B7A39">
        <w:rPr>
          <w:rFonts w:eastAsia="Arial"/>
          <w:sz w:val="22"/>
          <w:szCs w:val="22"/>
          <w:lang w:val="es-EC"/>
        </w:rPr>
        <w:t>csv</w:t>
      </w:r>
      <w:proofErr w:type="spellEnd"/>
      <w:r w:rsidRPr="009B7A39">
        <w:rPr>
          <w:rFonts w:eastAsia="Arial"/>
          <w:sz w:val="22"/>
          <w:szCs w:val="22"/>
          <w:lang w:val="es-EC"/>
        </w:rPr>
        <w:t>.</w:t>
      </w:r>
    </w:p>
    <w:p w14:paraId="17C29BCF"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RF6 – Modo responsivo</w:t>
      </w:r>
    </w:p>
    <w:p w14:paraId="73CC4466" w14:textId="0A161887" w:rsidR="009B7A39" w:rsidRPr="009B7A39" w:rsidRDefault="009B7A39" w:rsidP="009B7A39">
      <w:pPr>
        <w:ind w:firstLine="0"/>
        <w:jc w:val="left"/>
        <w:rPr>
          <w:rFonts w:eastAsia="Arial"/>
          <w:sz w:val="22"/>
          <w:szCs w:val="22"/>
          <w:lang w:val="es-EC"/>
        </w:rPr>
      </w:pPr>
      <w:r w:rsidRPr="009B7A39">
        <w:rPr>
          <w:rFonts w:eastAsia="Arial"/>
          <w:sz w:val="22"/>
          <w:szCs w:val="22"/>
          <w:lang w:val="es-EC"/>
        </w:rPr>
        <w:t>La interfaz se adapta a dispositivos móviles.</w:t>
      </w:r>
    </w:p>
    <w:p w14:paraId="7E690353"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5. Requerimientos No Funcionales</w:t>
      </w:r>
    </w:p>
    <w:p w14:paraId="1DB1742D"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RNF1 – Usabilidad (mejorada)</w:t>
      </w:r>
    </w:p>
    <w:p w14:paraId="3BC2A0EA"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Interfaz más organizada, con botones visibles y colores diferenciados.</w:t>
      </w:r>
    </w:p>
    <w:p w14:paraId="34A3FE2F"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RNF2 – Rendimiento</w:t>
      </w:r>
    </w:p>
    <w:p w14:paraId="125B2E5D"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El sistema debe cargar y realizar cálculos en menos de 0.5 segundos.</w:t>
      </w:r>
    </w:p>
    <w:p w14:paraId="4F0E5EBB"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RNF3 – Mantenibilidad</w:t>
      </w:r>
    </w:p>
    <w:p w14:paraId="75550791"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El código debe estar organizado en módulos simples para facilitar futuras actualizaciones.</w:t>
      </w:r>
    </w:p>
    <w:p w14:paraId="5A104B7F"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RNF4 – Portabilidad</w:t>
      </w:r>
    </w:p>
    <w:p w14:paraId="66B84D13" w14:textId="7B4E3B90" w:rsidR="009B7A39" w:rsidRPr="009B7A39" w:rsidRDefault="009B7A39" w:rsidP="009B7A39">
      <w:pPr>
        <w:ind w:firstLine="0"/>
        <w:jc w:val="left"/>
        <w:rPr>
          <w:rFonts w:eastAsia="Arial"/>
          <w:sz w:val="22"/>
          <w:szCs w:val="22"/>
          <w:lang w:val="es-EC"/>
        </w:rPr>
      </w:pPr>
      <w:r w:rsidRPr="009B7A39">
        <w:rPr>
          <w:rFonts w:eastAsia="Arial"/>
          <w:sz w:val="22"/>
          <w:szCs w:val="22"/>
          <w:lang w:val="es-EC"/>
        </w:rPr>
        <w:t>La app debe funcionar en dispositivos móviles y computadoras.</w:t>
      </w:r>
    </w:p>
    <w:p w14:paraId="4771B3FC" w14:textId="77777777"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6. Criterios de Aceptación</w:t>
      </w:r>
    </w:p>
    <w:p w14:paraId="70129B78" w14:textId="77777777" w:rsidR="009B7A39" w:rsidRPr="009B7A39" w:rsidRDefault="009B7A39" w:rsidP="009B7A39">
      <w:pPr>
        <w:numPr>
          <w:ilvl w:val="0"/>
          <w:numId w:val="8"/>
        </w:numPr>
        <w:jc w:val="left"/>
        <w:rPr>
          <w:rFonts w:eastAsia="Arial"/>
          <w:sz w:val="22"/>
          <w:szCs w:val="22"/>
          <w:lang w:val="es-EC"/>
        </w:rPr>
      </w:pPr>
      <w:r w:rsidRPr="009B7A39">
        <w:rPr>
          <w:rFonts w:eastAsia="Arial"/>
          <w:sz w:val="22"/>
          <w:szCs w:val="22"/>
          <w:lang w:val="es-EC"/>
        </w:rPr>
        <w:t>El usuario puede agregar ingresos y gastos categorizados sin errores.</w:t>
      </w:r>
    </w:p>
    <w:p w14:paraId="14E32B08" w14:textId="77777777" w:rsidR="009B7A39" w:rsidRPr="009B7A39" w:rsidRDefault="009B7A39" w:rsidP="009B7A39">
      <w:pPr>
        <w:numPr>
          <w:ilvl w:val="0"/>
          <w:numId w:val="8"/>
        </w:numPr>
        <w:jc w:val="left"/>
        <w:rPr>
          <w:rFonts w:eastAsia="Arial"/>
          <w:sz w:val="22"/>
          <w:szCs w:val="22"/>
          <w:lang w:val="es-EC"/>
        </w:rPr>
      </w:pPr>
      <w:r w:rsidRPr="009B7A39">
        <w:rPr>
          <w:rFonts w:eastAsia="Arial"/>
          <w:sz w:val="22"/>
          <w:szCs w:val="22"/>
          <w:lang w:val="es-EC"/>
        </w:rPr>
        <w:t>El reporte porcentual muestra valores correctos.</w:t>
      </w:r>
    </w:p>
    <w:p w14:paraId="69F67CB0" w14:textId="77777777" w:rsidR="009B7A39" w:rsidRPr="009B7A39" w:rsidRDefault="009B7A39" w:rsidP="009B7A39">
      <w:pPr>
        <w:numPr>
          <w:ilvl w:val="0"/>
          <w:numId w:val="8"/>
        </w:numPr>
        <w:jc w:val="left"/>
        <w:rPr>
          <w:rFonts w:eastAsia="Arial"/>
          <w:sz w:val="22"/>
          <w:szCs w:val="22"/>
          <w:lang w:val="es-EC"/>
        </w:rPr>
      </w:pPr>
      <w:r w:rsidRPr="009B7A39">
        <w:rPr>
          <w:rFonts w:eastAsia="Arial"/>
          <w:sz w:val="22"/>
          <w:szCs w:val="22"/>
          <w:lang w:val="es-EC"/>
        </w:rPr>
        <w:t>Los datos se almacenan correctamente al cerrar y abrir la aplicación.</w:t>
      </w:r>
    </w:p>
    <w:p w14:paraId="301A6147" w14:textId="77777777" w:rsidR="009B7A39" w:rsidRPr="009B7A39" w:rsidRDefault="009B7A39" w:rsidP="009B7A39">
      <w:pPr>
        <w:numPr>
          <w:ilvl w:val="0"/>
          <w:numId w:val="8"/>
        </w:numPr>
        <w:jc w:val="left"/>
        <w:rPr>
          <w:rFonts w:eastAsia="Arial"/>
          <w:sz w:val="22"/>
          <w:szCs w:val="22"/>
          <w:lang w:val="es-EC"/>
        </w:rPr>
      </w:pPr>
      <w:r w:rsidRPr="009B7A39">
        <w:rPr>
          <w:rFonts w:eastAsia="Arial"/>
          <w:sz w:val="22"/>
          <w:szCs w:val="22"/>
          <w:lang w:val="es-EC"/>
        </w:rPr>
        <w:t>La exportación genera un archivo con formato correcto.</w:t>
      </w:r>
    </w:p>
    <w:p w14:paraId="211D0226" w14:textId="77777777" w:rsidR="009B7A39" w:rsidRPr="009B7A39" w:rsidRDefault="009B7A39" w:rsidP="009B7A39">
      <w:pPr>
        <w:numPr>
          <w:ilvl w:val="0"/>
          <w:numId w:val="8"/>
        </w:numPr>
        <w:jc w:val="left"/>
        <w:rPr>
          <w:rFonts w:eastAsia="Arial"/>
          <w:sz w:val="22"/>
          <w:szCs w:val="22"/>
          <w:lang w:val="es-EC"/>
        </w:rPr>
      </w:pPr>
      <w:r w:rsidRPr="009B7A39">
        <w:rPr>
          <w:rFonts w:eastAsia="Arial"/>
          <w:sz w:val="22"/>
          <w:szCs w:val="22"/>
          <w:lang w:val="es-EC"/>
        </w:rPr>
        <w:t>La interfaz se adapta sin romperse en pantallas pequeñas.</w:t>
      </w:r>
    </w:p>
    <w:p w14:paraId="09640EFF" w14:textId="70E82532" w:rsidR="009B7A39" w:rsidRPr="009B7A39" w:rsidRDefault="009B7A39" w:rsidP="009B7A39">
      <w:pPr>
        <w:ind w:left="720" w:firstLine="0"/>
        <w:jc w:val="left"/>
        <w:rPr>
          <w:rFonts w:eastAsia="Arial"/>
          <w:sz w:val="22"/>
          <w:szCs w:val="22"/>
          <w:lang w:val="es-EC"/>
        </w:rPr>
      </w:pPr>
    </w:p>
    <w:p w14:paraId="5EA00AE7" w14:textId="14E7F49D" w:rsidR="009B7A39" w:rsidRPr="009B7A39" w:rsidRDefault="009B7A39" w:rsidP="009B7A39">
      <w:pPr>
        <w:ind w:firstLine="0"/>
        <w:jc w:val="left"/>
        <w:rPr>
          <w:rFonts w:eastAsia="Arial"/>
          <w:b/>
          <w:bCs/>
          <w:sz w:val="22"/>
          <w:szCs w:val="22"/>
          <w:lang w:val="es-EC"/>
        </w:rPr>
      </w:pPr>
      <w:r w:rsidRPr="009B7A39">
        <w:rPr>
          <w:rFonts w:eastAsia="Arial"/>
          <w:b/>
          <w:bCs/>
          <w:sz w:val="22"/>
          <w:szCs w:val="22"/>
          <w:lang w:val="es-EC"/>
        </w:rPr>
        <w:t xml:space="preserve"> Reflexión Final</w:t>
      </w:r>
    </w:p>
    <w:p w14:paraId="3CCF1796" w14:textId="77777777" w:rsidR="009B7A39" w:rsidRPr="009B7A39" w:rsidRDefault="009B7A39" w:rsidP="009B7A39">
      <w:pPr>
        <w:ind w:firstLine="0"/>
        <w:jc w:val="left"/>
        <w:rPr>
          <w:rFonts w:eastAsia="Arial"/>
          <w:sz w:val="22"/>
          <w:szCs w:val="22"/>
          <w:lang w:val="es-EC"/>
        </w:rPr>
      </w:pPr>
      <w:r w:rsidRPr="009B7A39">
        <w:rPr>
          <w:rFonts w:eastAsia="Arial"/>
          <w:sz w:val="22"/>
          <w:szCs w:val="22"/>
          <w:lang w:val="es-EC"/>
        </w:rPr>
        <w:t>La versión mejorada del sistema evidencia cómo un proyecto puede evolucionar mediante un proceso iterativo. Al añadir almacenamiento, reportes y exportación, el software se vuelve más útil y cercano a necesidades reales de los usuarios. Este ejercicio muestra que el desarrollo de software es un ciclo continuo de mejora, donde cada actualización se fundamenta en los requerimientos previos, buscando mayor valor, practicidad y facilidad de uso. Mejorar también implica pensar en la escalabilidad, la mantenibilidad y la experiencia del usuario, no solo en añadir más funciones.</w:t>
      </w:r>
    </w:p>
    <w:p w14:paraId="23EC0A01" w14:textId="7FC5EEBF" w:rsidR="00996160" w:rsidRPr="0003615A" w:rsidRDefault="00000000" w:rsidP="009B7A39">
      <w:pPr>
        <w:ind w:firstLine="0"/>
        <w:jc w:val="left"/>
        <w:rPr>
          <w:rFonts w:ascii="Arial" w:eastAsia="Arial" w:hAnsi="Arial" w:cs="Arial"/>
          <w:sz w:val="21"/>
          <w:szCs w:val="21"/>
        </w:rPr>
      </w:pPr>
      <w:r>
        <w:rPr>
          <w:noProof/>
        </w:rPr>
        <w:drawing>
          <wp:anchor distT="114300" distB="114300" distL="114300" distR="114300" simplePos="0" relativeHeight="251658240" behindDoc="0" locked="0" layoutInCell="1" hidden="0" allowOverlap="1" wp14:anchorId="427F3922" wp14:editId="25BF9EE0">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7616712" cy="1090699"/>
                    </a:xfrm>
                    <a:prstGeom prst="rect">
                      <a:avLst/>
                    </a:prstGeom>
                    <a:ln/>
                  </pic:spPr>
                </pic:pic>
              </a:graphicData>
            </a:graphic>
          </wp:anchor>
        </w:drawing>
      </w:r>
    </w:p>
    <w:sectPr w:rsidR="00996160" w:rsidRPr="0003615A">
      <w:footerReference w:type="default" r:id="rId14"/>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DFD3" w14:textId="77777777" w:rsidR="009E0B7F" w:rsidRDefault="009E0B7F">
      <w:pPr>
        <w:spacing w:after="0" w:line="240" w:lineRule="auto"/>
      </w:pPr>
      <w:r>
        <w:separator/>
      </w:r>
    </w:p>
  </w:endnote>
  <w:endnote w:type="continuationSeparator" w:id="0">
    <w:p w14:paraId="09F1CE7B" w14:textId="77777777" w:rsidR="009E0B7F" w:rsidRDefault="009E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B863" w14:textId="77777777" w:rsidR="00996160"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0F897085" wp14:editId="26AE68DF">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0BFA0297" wp14:editId="11420A97">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13EA" w14:textId="77777777" w:rsidR="00996160" w:rsidRDefault="0099616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17F0" w14:textId="77777777" w:rsidR="00996160" w:rsidRDefault="00996160">
    <w:pPr>
      <w:jc w:val="center"/>
    </w:pPr>
  </w:p>
  <w:p w14:paraId="4E152A87" w14:textId="77777777" w:rsidR="00996160" w:rsidRDefault="009961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B65E" w14:textId="77777777" w:rsidR="009E0B7F" w:rsidRDefault="009E0B7F">
      <w:pPr>
        <w:spacing w:after="0" w:line="240" w:lineRule="auto"/>
      </w:pPr>
      <w:r>
        <w:separator/>
      </w:r>
    </w:p>
  </w:footnote>
  <w:footnote w:type="continuationSeparator" w:id="0">
    <w:p w14:paraId="63799092" w14:textId="77777777" w:rsidR="009E0B7F" w:rsidRDefault="009E0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C941" w14:textId="77777777" w:rsidR="00996160"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42CB4BAF" wp14:editId="0C233E09">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3F0FA15B" wp14:editId="55AE01D7">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035846453" name="Grupo 1035846453"/>
                      <wpg:cNvGrpSpPr/>
                      <wpg:grpSpPr>
                        <a:xfrm>
                          <a:off x="0" y="3684750"/>
                          <a:ext cx="10692000" cy="190500"/>
                          <a:chOff x="42475" y="3360900"/>
                          <a:chExt cx="10607050" cy="838200"/>
                        </a:xfrm>
                      </wpg:grpSpPr>
                      <wps:wsp>
                        <wps:cNvPr id="253663618" name="Rectángulo 253663618"/>
                        <wps:cNvSpPr/>
                        <wps:spPr>
                          <a:xfrm>
                            <a:off x="42475" y="3360900"/>
                            <a:ext cx="10607050" cy="838200"/>
                          </a:xfrm>
                          <a:prstGeom prst="rect">
                            <a:avLst/>
                          </a:prstGeom>
                          <a:noFill/>
                          <a:ln>
                            <a:noFill/>
                          </a:ln>
                        </wps:spPr>
                        <wps:txbx>
                          <w:txbxContent>
                            <w:p w14:paraId="6ED1411F" w14:textId="77777777" w:rsidR="00996160" w:rsidRDefault="00996160">
                              <w:pPr>
                                <w:spacing w:after="0" w:line="240" w:lineRule="auto"/>
                                <w:ind w:firstLine="0"/>
                                <w:jc w:val="left"/>
                                <w:textDirection w:val="btLr"/>
                              </w:pPr>
                            </w:p>
                          </w:txbxContent>
                        </wps:txbx>
                        <wps:bodyPr spcFirstLastPara="1" wrap="square" lIns="91425" tIns="91425" rIns="91425" bIns="91425" anchor="ctr" anchorCtr="0">
                          <a:noAutofit/>
                        </wps:bodyPr>
                      </wps:wsp>
                      <wpg:grpSp>
                        <wpg:cNvPr id="519284450" name="Grupo 519284450"/>
                        <wpg:cNvGrpSpPr/>
                        <wpg:grpSpPr>
                          <a:xfrm>
                            <a:off x="42480" y="3360900"/>
                            <a:ext cx="10607040" cy="838200"/>
                            <a:chOff x="8" y="9"/>
                            <a:chExt cx="15823" cy="1439"/>
                          </a:xfrm>
                        </wpg:grpSpPr>
                        <wps:wsp>
                          <wps:cNvPr id="782864628" name="Rectángulo 782864628"/>
                          <wps:cNvSpPr/>
                          <wps:spPr>
                            <a:xfrm>
                              <a:off x="8" y="9"/>
                              <a:ext cx="15800" cy="1425"/>
                            </a:xfrm>
                            <a:prstGeom prst="rect">
                              <a:avLst/>
                            </a:prstGeom>
                            <a:noFill/>
                            <a:ln>
                              <a:noFill/>
                            </a:ln>
                          </wps:spPr>
                          <wps:txbx>
                            <w:txbxContent>
                              <w:p w14:paraId="08DC5432" w14:textId="77777777" w:rsidR="00996160" w:rsidRDefault="00996160">
                                <w:pPr>
                                  <w:spacing w:after="0" w:line="240" w:lineRule="auto"/>
                                  <w:ind w:firstLine="0"/>
                                  <w:jc w:val="left"/>
                                  <w:textDirection w:val="btLr"/>
                                </w:pPr>
                              </w:p>
                            </w:txbxContent>
                          </wps:txbx>
                          <wps:bodyPr spcFirstLastPara="1" wrap="square" lIns="91425" tIns="91425" rIns="91425" bIns="91425" anchor="ctr" anchorCtr="0">
                            <a:noAutofit/>
                          </wps:bodyPr>
                        </wps:wsp>
                        <wps:wsp>
                          <wps:cNvPr id="1911595552" name="Conector recto de flecha 1911595552"/>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1940336519" name="Rectángulo 1940336519"/>
                          <wps:cNvSpPr/>
                          <wps:spPr>
                            <a:xfrm>
                              <a:off x="8" y="9"/>
                              <a:ext cx="4031" cy="1439"/>
                            </a:xfrm>
                            <a:prstGeom prst="rect">
                              <a:avLst/>
                            </a:prstGeom>
                            <a:noFill/>
                            <a:ln>
                              <a:noFill/>
                            </a:ln>
                          </wps:spPr>
                          <wps:txbx>
                            <w:txbxContent>
                              <w:p w14:paraId="3A19B964" w14:textId="77777777" w:rsidR="00996160" w:rsidRDefault="00996160">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F0FA15B" id="Grupo 2112366756"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">
              <v:group id="Grupo 1035846453"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">
                <v:rect id="Rectángulo 253663618"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" filled="f" stroked="f">
                  <v:textbox inset="2.53958mm,2.53958mm,2.53958mm,2.53958mm">
                    <w:txbxContent>
                      <w:p w14:paraId="6ED1411F" w14:textId="77777777" w:rsidR="00996160" w:rsidRDefault="00996160">
                        <w:pPr>
                          <w:spacing w:after="0" w:line="240" w:lineRule="auto"/>
                          <w:ind w:firstLine="0"/>
                          <w:jc w:val="left"/>
                          <w:textDirection w:val="btLr"/>
                        </w:pPr>
                      </w:p>
                    </w:txbxContent>
                  </v:textbox>
                </v:rect>
                <v:group id="Grupo 519284450"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">
                  <v:rect id="Rectángulo 782864628"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" filled="f" stroked="f">
                    <v:textbox inset="2.53958mm,2.53958mm,2.53958mm,2.53958mm">
                      <w:txbxContent>
                        <w:p w14:paraId="08DC5432" w14:textId="77777777" w:rsidR="00996160" w:rsidRDefault="00996160">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1911595552"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" strokecolor="#b7b7b7">
                    <v:stroke startarrowwidth="narrow" startarrowlength="short" endarrowwidth="narrow" endarrowlength="short"/>
                  </v:shape>
                  <v:rect id="Rectángulo 1940336519"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" filled="f" stroked="f">
                    <v:textbox inset="2.53958mm,2.53958mm,2.53958mm,2.53958mm">
                      <w:txbxContent>
                        <w:p w14:paraId="3A19B964" w14:textId="77777777" w:rsidR="00996160" w:rsidRDefault="00996160">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6358" w14:textId="77777777" w:rsidR="00996160" w:rsidRDefault="00000000">
    <w:r>
      <w:rPr>
        <w:noProof/>
      </w:rPr>
      <w:drawing>
        <wp:anchor distT="114300" distB="114300" distL="114300" distR="114300" simplePos="0" relativeHeight="251660288" behindDoc="1" locked="0" layoutInCell="1" hidden="0" allowOverlap="1" wp14:anchorId="2D9CEB05" wp14:editId="77F0E013">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35D3"/>
    <w:multiLevelType w:val="multilevel"/>
    <w:tmpl w:val="290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312DD"/>
    <w:multiLevelType w:val="multilevel"/>
    <w:tmpl w:val="DA20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D38AF"/>
    <w:multiLevelType w:val="multilevel"/>
    <w:tmpl w:val="9324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40DA9"/>
    <w:multiLevelType w:val="multilevel"/>
    <w:tmpl w:val="7FD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953F5"/>
    <w:multiLevelType w:val="multilevel"/>
    <w:tmpl w:val="6AEE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D28B2"/>
    <w:multiLevelType w:val="multilevel"/>
    <w:tmpl w:val="CF4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97655"/>
    <w:multiLevelType w:val="multilevel"/>
    <w:tmpl w:val="EB1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C6EF1"/>
    <w:multiLevelType w:val="multilevel"/>
    <w:tmpl w:val="C05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758678">
    <w:abstractNumId w:val="0"/>
  </w:num>
  <w:num w:numId="2" w16cid:durableId="875654660">
    <w:abstractNumId w:val="4"/>
  </w:num>
  <w:num w:numId="3" w16cid:durableId="626358182">
    <w:abstractNumId w:val="5"/>
  </w:num>
  <w:num w:numId="4" w16cid:durableId="940187930">
    <w:abstractNumId w:val="7"/>
  </w:num>
  <w:num w:numId="5" w16cid:durableId="1030302015">
    <w:abstractNumId w:val="3"/>
  </w:num>
  <w:num w:numId="6" w16cid:durableId="432365300">
    <w:abstractNumId w:val="1"/>
  </w:num>
  <w:num w:numId="7" w16cid:durableId="2004890488">
    <w:abstractNumId w:val="6"/>
  </w:num>
  <w:num w:numId="8" w16cid:durableId="331640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60"/>
    <w:rsid w:val="0003615A"/>
    <w:rsid w:val="000B3712"/>
    <w:rsid w:val="00996160"/>
    <w:rsid w:val="009B7A39"/>
    <w:rsid w:val="009E0B7F"/>
    <w:rsid w:val="00E21E74"/>
    <w:rsid w:val="00E76A1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DFAE"/>
  <w15:docId w15:val="{08347F6F-D605-425F-8D60-F6DCB1A6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504</Words>
  <Characters>2772</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Diegoh A</cp:lastModifiedBy>
  <cp:revision>2</cp:revision>
  <dcterms:created xsi:type="dcterms:W3CDTF">2025-11-15T20:39:00Z</dcterms:created>
  <dcterms:modified xsi:type="dcterms:W3CDTF">2025-11-15T20:39:00Z</dcterms:modified>
</cp:coreProperties>
</file>