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843" w:rsidRDefault="007C0843" w:rsidP="006B3A1A">
      <w:pPr>
        <w:pStyle w:val="Ttulo"/>
        <w:rPr>
          <w:snapToGrid w:val="0"/>
          <w:lang w:val="es-ES"/>
        </w:rPr>
      </w:pPr>
      <w:r>
        <w:rPr>
          <w:snapToGrid w:val="0"/>
          <w:lang w:val="es-ES"/>
        </w:rPr>
        <w:t xml:space="preserve">Sistema </w:t>
      </w:r>
      <w:r w:rsidRPr="007C0843">
        <w:rPr>
          <w:snapToGrid w:val="0"/>
          <w:lang w:val="es-ES"/>
        </w:rPr>
        <w:t>Bluetooth Control Glucemia</w:t>
      </w:r>
    </w:p>
    <w:p w:rsidR="007C0843" w:rsidRDefault="007C0843" w:rsidP="006B3A1A">
      <w:pPr>
        <w:pStyle w:val="Ttulo"/>
        <w:rPr>
          <w:snapToGrid w:val="0"/>
          <w:lang w:val="es-ES"/>
        </w:rPr>
      </w:pPr>
      <w:r>
        <w:rPr>
          <w:snapToGrid w:val="0"/>
          <w:lang w:val="es-ES"/>
        </w:rPr>
        <w:t xml:space="preserve">Subsistema: </w:t>
      </w:r>
      <w:r w:rsidRPr="007C0843">
        <w:rPr>
          <w:snapToGrid w:val="0"/>
          <w:lang w:val="es-ES"/>
        </w:rPr>
        <w:t>Profesional</w:t>
      </w:r>
    </w:p>
    <w:p w:rsidR="007C0843" w:rsidRPr="007C0843" w:rsidRDefault="007C0843" w:rsidP="00F60262">
      <w:pPr>
        <w:rPr>
          <w:snapToGrid w:val="0"/>
          <w:sz w:val="28"/>
          <w:lang w:val="es-ES"/>
        </w:rPr>
      </w:pPr>
    </w:p>
    <w:p w:rsidR="00F60262" w:rsidRDefault="00F60262" w:rsidP="00F60262">
      <w:pPr>
        <w:rPr>
          <w:snapToGrid w:val="0"/>
          <w:sz w:val="32"/>
          <w:lang w:val="es-ES"/>
        </w:rPr>
      </w:pPr>
      <w:r>
        <w:rPr>
          <w:b/>
          <w:snapToGrid w:val="0"/>
          <w:sz w:val="28"/>
          <w:lang w:val="es-ES"/>
        </w:rPr>
        <w:t>Flujo de Eventos para el caso de uso:</w:t>
      </w:r>
      <w:r w:rsidR="005D702B">
        <w:rPr>
          <w:snapToGrid w:val="0"/>
          <w:sz w:val="28"/>
          <w:lang w:val="es-ES"/>
        </w:rPr>
        <w:t xml:space="preserve"> </w:t>
      </w:r>
      <w:r w:rsidR="007F7926">
        <w:rPr>
          <w:snapToGrid w:val="0"/>
          <w:sz w:val="28"/>
          <w:lang w:val="es-ES"/>
        </w:rPr>
        <w:t>Restaurar BD Pacientes</w:t>
      </w:r>
    </w:p>
    <w:p w:rsidR="00F60262" w:rsidRDefault="00F60262" w:rsidP="00F60262">
      <w:pPr>
        <w:tabs>
          <w:tab w:val="left" w:pos="6285"/>
        </w:tabs>
        <w:rPr>
          <w:snapToGrid w:val="0"/>
          <w:sz w:val="28"/>
          <w:lang w:val="es-ES"/>
        </w:rPr>
      </w:pPr>
      <w:r>
        <w:rPr>
          <w:snapToGrid w:val="0"/>
          <w:sz w:val="28"/>
          <w:lang w:val="es-ES"/>
        </w:rPr>
        <w:tab/>
      </w:r>
    </w:p>
    <w:p w:rsidR="00F60262" w:rsidRDefault="003A747B" w:rsidP="00F60262">
      <w:pPr>
        <w:rPr>
          <w:snapToGrid w:val="0"/>
          <w:sz w:val="28"/>
          <w:lang w:val="es-ES"/>
        </w:rPr>
      </w:pPr>
      <w:r>
        <w:rPr>
          <w:noProof/>
          <w:sz w:val="28"/>
          <w:lang w:eastAsia="es-AR"/>
        </w:rPr>
        <w:drawing>
          <wp:inline distT="0" distB="0" distL="0" distR="0">
            <wp:extent cx="3126105" cy="1233170"/>
            <wp:effectExtent l="19050" t="0" r="0" b="0"/>
            <wp:docPr id="2" name="Imagen 1" descr="C:\Users\Christian\Downloads\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wnloads\base.jpg"/>
                    <pic:cNvPicPr>
                      <a:picLocks noChangeAspect="1" noChangeArrowheads="1"/>
                    </pic:cNvPicPr>
                  </pic:nvPicPr>
                  <pic:blipFill>
                    <a:blip r:embed="rId8" cstate="print"/>
                    <a:srcRect/>
                    <a:stretch>
                      <a:fillRect/>
                    </a:stretch>
                  </pic:blipFill>
                  <pic:spPr bwMode="auto">
                    <a:xfrm>
                      <a:off x="0" y="0"/>
                      <a:ext cx="3126105" cy="1233170"/>
                    </a:xfrm>
                    <a:prstGeom prst="rect">
                      <a:avLst/>
                    </a:prstGeom>
                    <a:noFill/>
                    <a:ln w="9525">
                      <a:noFill/>
                      <a:miter lim="800000"/>
                      <a:headEnd/>
                      <a:tailEnd/>
                    </a:ln>
                  </pic:spPr>
                </pic:pic>
              </a:graphicData>
            </a:graphic>
          </wp:inline>
        </w:drawing>
      </w:r>
    </w:p>
    <w:p w:rsidR="00F60262" w:rsidRDefault="00F60262" w:rsidP="00F60262">
      <w:pPr>
        <w:rPr>
          <w:snapToGrid w:val="0"/>
          <w:sz w:val="28"/>
          <w:lang w:val="es-ES"/>
        </w:rPr>
      </w:pPr>
    </w:p>
    <w:p w:rsidR="006B3A1A" w:rsidRDefault="006B3A1A" w:rsidP="00F60262">
      <w:pPr>
        <w:rPr>
          <w:snapToGrid w:val="0"/>
          <w:sz w:val="28"/>
          <w:lang w:val="es-ES"/>
        </w:rPr>
      </w:pPr>
    </w:p>
    <w:p w:rsidR="00F60262" w:rsidRDefault="005D702B" w:rsidP="00F60262">
      <w:pPr>
        <w:rPr>
          <w:b/>
          <w:snapToGrid w:val="0"/>
          <w:sz w:val="28"/>
          <w:lang w:val="es-ES"/>
        </w:rPr>
      </w:pPr>
      <w:r>
        <w:rPr>
          <w:b/>
          <w:snapToGrid w:val="0"/>
          <w:sz w:val="28"/>
          <w:lang w:val="es-ES"/>
        </w:rPr>
        <w:t>1.</w:t>
      </w:r>
      <w:r w:rsidR="00F60262">
        <w:rPr>
          <w:b/>
          <w:snapToGrid w:val="0"/>
          <w:sz w:val="28"/>
          <w:lang w:val="es-ES"/>
        </w:rPr>
        <w:t xml:space="preserve"> Descripción</w:t>
      </w:r>
    </w:p>
    <w:p w:rsidR="00F60262" w:rsidRDefault="00B27E87" w:rsidP="00F60262">
      <w:pPr>
        <w:rPr>
          <w:snapToGrid w:val="0"/>
          <w:sz w:val="22"/>
          <w:lang w:val="es-ES"/>
        </w:rPr>
      </w:pPr>
      <w:r>
        <w:rPr>
          <w:snapToGrid w:val="0"/>
          <w:sz w:val="22"/>
          <w:lang w:val="es-ES"/>
        </w:rPr>
        <w:t xml:space="preserve">El caso de uso </w:t>
      </w:r>
      <w:r w:rsidR="008155A5">
        <w:rPr>
          <w:snapToGrid w:val="0"/>
          <w:sz w:val="22"/>
          <w:lang w:val="es-ES"/>
        </w:rPr>
        <w:t xml:space="preserve">permitirá </w:t>
      </w:r>
      <w:r w:rsidR="007F7926">
        <w:rPr>
          <w:snapToGrid w:val="0"/>
          <w:sz w:val="22"/>
          <w:lang w:val="es-ES"/>
        </w:rPr>
        <w:t>importar la base de datos de los pacientes desde un archivo de resguardo</w:t>
      </w:r>
      <w:r w:rsidR="000E6A8B">
        <w:rPr>
          <w:snapToGrid w:val="0"/>
          <w:sz w:val="22"/>
          <w:lang w:val="es-ES"/>
        </w:rPr>
        <w:t>.</w:t>
      </w:r>
    </w:p>
    <w:p w:rsidR="00F60262" w:rsidRDefault="00F60262" w:rsidP="00F60262">
      <w:pPr>
        <w:rPr>
          <w:snapToGrid w:val="0"/>
          <w:sz w:val="22"/>
          <w:lang w:val="es-ES"/>
        </w:rPr>
      </w:pPr>
    </w:p>
    <w:p w:rsidR="00F60262" w:rsidRDefault="00F60262" w:rsidP="00F60262">
      <w:pPr>
        <w:rPr>
          <w:b/>
          <w:snapToGrid w:val="0"/>
          <w:sz w:val="28"/>
          <w:lang w:val="es-ES"/>
        </w:rPr>
      </w:pPr>
      <w:r>
        <w:rPr>
          <w:b/>
          <w:snapToGrid w:val="0"/>
          <w:sz w:val="28"/>
          <w:lang w:val="es-ES"/>
        </w:rPr>
        <w:t>2. Pre-Condiciones</w:t>
      </w:r>
    </w:p>
    <w:p w:rsidR="00F60262" w:rsidRDefault="00EE102C" w:rsidP="00F60262">
      <w:pPr>
        <w:rPr>
          <w:snapToGrid w:val="0"/>
          <w:sz w:val="22"/>
          <w:lang w:val="es-ES"/>
        </w:rPr>
      </w:pPr>
      <w:r>
        <w:rPr>
          <w:snapToGrid w:val="0"/>
          <w:sz w:val="22"/>
          <w:lang w:val="es-ES"/>
        </w:rPr>
        <w:t xml:space="preserve">El sistema se encuentra dentro de la sección </w:t>
      </w:r>
      <w:r w:rsidR="007F7926">
        <w:rPr>
          <w:snapToGrid w:val="0"/>
          <w:sz w:val="22"/>
          <w:lang w:val="es-ES"/>
        </w:rPr>
        <w:t>Herramientas</w:t>
      </w:r>
      <w:r>
        <w:rPr>
          <w:snapToGrid w:val="0"/>
          <w:sz w:val="22"/>
          <w:lang w:val="es-ES"/>
        </w:rPr>
        <w:t xml:space="preserve"> del menú principal de la aplicación profesional.</w:t>
      </w:r>
    </w:p>
    <w:p w:rsidR="00EE102C" w:rsidRDefault="007F7926" w:rsidP="00F60262">
      <w:pPr>
        <w:rPr>
          <w:snapToGrid w:val="0"/>
          <w:sz w:val="22"/>
          <w:lang w:val="es-ES"/>
        </w:rPr>
      </w:pPr>
      <w:r>
        <w:rPr>
          <w:snapToGrid w:val="0"/>
          <w:sz w:val="22"/>
          <w:lang w:val="es-ES"/>
        </w:rPr>
        <w:t>El archivo de resguardo de la base de datos de los pacientes se encuentra en la carpeta</w:t>
      </w:r>
      <w:r w:rsidR="00582C18">
        <w:rPr>
          <w:snapToGrid w:val="0"/>
          <w:sz w:val="22"/>
          <w:lang w:val="es-ES"/>
        </w:rPr>
        <w:t xml:space="preserve"> </w:t>
      </w:r>
      <w:r>
        <w:rPr>
          <w:snapToGrid w:val="0"/>
          <w:sz w:val="22"/>
          <w:lang w:val="es-ES"/>
        </w:rPr>
        <w:t xml:space="preserve"> </w:t>
      </w:r>
      <w:r w:rsidR="00582C18">
        <w:rPr>
          <w:snapToGrid w:val="0"/>
          <w:sz w:val="22"/>
          <w:lang w:val="es-ES"/>
        </w:rPr>
        <w:t>/GlucoControl/backup.xml</w:t>
      </w:r>
    </w:p>
    <w:p w:rsidR="00F60262" w:rsidRDefault="00F60262" w:rsidP="00F60262">
      <w:pPr>
        <w:rPr>
          <w:snapToGrid w:val="0"/>
          <w:sz w:val="28"/>
          <w:lang w:val="es-ES"/>
        </w:rPr>
      </w:pPr>
    </w:p>
    <w:p w:rsidR="002D28A8" w:rsidRDefault="00F60262" w:rsidP="00F60262">
      <w:pPr>
        <w:rPr>
          <w:b/>
          <w:snapToGrid w:val="0"/>
          <w:sz w:val="28"/>
          <w:lang w:val="es-ES"/>
        </w:rPr>
      </w:pPr>
      <w:r>
        <w:rPr>
          <w:b/>
          <w:snapToGrid w:val="0"/>
          <w:sz w:val="28"/>
          <w:lang w:val="es-ES"/>
        </w:rPr>
        <w:t>3. Flujo de Eventos</w:t>
      </w:r>
    </w:p>
    <w:p w:rsidR="003A747B" w:rsidRDefault="003A747B" w:rsidP="00F60262">
      <w:pPr>
        <w:rPr>
          <w:b/>
          <w:snapToGrid w:val="0"/>
          <w:sz w:val="28"/>
          <w:lang w:val="es-ES"/>
        </w:rPr>
      </w:pPr>
    </w:p>
    <w:p w:rsidR="006B3A1A" w:rsidRDefault="008B0AFE" w:rsidP="00F60262">
      <w:pPr>
        <w:rPr>
          <w:b/>
          <w:snapToGrid w:val="0"/>
          <w:sz w:val="28"/>
          <w:lang w:val="es-ES"/>
        </w:rPr>
      </w:pPr>
      <w:r>
        <w:rPr>
          <w:b/>
          <w:snapToGrid w:val="0"/>
          <w:sz w:val="28"/>
          <w:lang w:val="es-ES"/>
        </w:rPr>
        <w:t>3.1 Flujo Principal</w:t>
      </w:r>
      <w:r w:rsidR="00F60262">
        <w:rPr>
          <w:b/>
          <w:snapToGrid w:val="0"/>
          <w:sz w:val="28"/>
          <w:lang w:val="es-ES"/>
        </w:rPr>
        <w:t xml:space="preserve"> </w:t>
      </w:r>
    </w:p>
    <w:p w:rsidR="005D702B" w:rsidRDefault="005D702B" w:rsidP="00F60262">
      <w:pPr>
        <w:rPr>
          <w:b/>
          <w:snapToGrid w:val="0"/>
          <w:sz w:val="28"/>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5D702B" w:rsidRPr="003523C4" w:rsidTr="003523C4">
        <w:tc>
          <w:tcPr>
            <w:tcW w:w="4322" w:type="dxa"/>
          </w:tcPr>
          <w:p w:rsidR="005D702B" w:rsidRPr="003523C4" w:rsidRDefault="005D702B" w:rsidP="00F60262">
            <w:pPr>
              <w:rPr>
                <w:snapToGrid w:val="0"/>
                <w:szCs w:val="24"/>
                <w:lang w:val="es-ES"/>
              </w:rPr>
            </w:pPr>
            <w:r w:rsidRPr="003523C4">
              <w:rPr>
                <w:snapToGrid w:val="0"/>
                <w:szCs w:val="24"/>
                <w:lang w:val="es-ES"/>
              </w:rPr>
              <w:t>Acción</w:t>
            </w:r>
          </w:p>
        </w:tc>
        <w:tc>
          <w:tcPr>
            <w:tcW w:w="4322" w:type="dxa"/>
          </w:tcPr>
          <w:p w:rsidR="005D702B" w:rsidRPr="003523C4" w:rsidRDefault="005D702B" w:rsidP="00F60262">
            <w:pPr>
              <w:rPr>
                <w:snapToGrid w:val="0"/>
                <w:szCs w:val="24"/>
                <w:lang w:val="es-ES"/>
              </w:rPr>
            </w:pPr>
            <w:r w:rsidRPr="003523C4">
              <w:rPr>
                <w:snapToGrid w:val="0"/>
                <w:szCs w:val="24"/>
                <w:lang w:val="es-ES"/>
              </w:rPr>
              <w:t>Reacción</w:t>
            </w:r>
          </w:p>
        </w:tc>
      </w:tr>
      <w:tr w:rsidR="005D702B" w:rsidRPr="003523C4" w:rsidTr="003523C4">
        <w:tc>
          <w:tcPr>
            <w:tcW w:w="4322" w:type="dxa"/>
          </w:tcPr>
          <w:p w:rsidR="005D702B" w:rsidRPr="003523C4" w:rsidRDefault="005D702B" w:rsidP="00A4075A">
            <w:pPr>
              <w:numPr>
                <w:ilvl w:val="0"/>
                <w:numId w:val="1"/>
              </w:numPr>
              <w:rPr>
                <w:snapToGrid w:val="0"/>
                <w:szCs w:val="24"/>
                <w:lang w:val="es-ES"/>
              </w:rPr>
            </w:pPr>
            <w:r w:rsidRPr="003523C4">
              <w:rPr>
                <w:snapToGrid w:val="0"/>
                <w:szCs w:val="24"/>
                <w:lang w:val="es-ES"/>
              </w:rPr>
              <w:t xml:space="preserve">El caso de uso comienza cuando el </w:t>
            </w:r>
            <w:r w:rsidR="00EE102C">
              <w:rPr>
                <w:snapToGrid w:val="0"/>
                <w:szCs w:val="24"/>
                <w:lang w:val="es-ES"/>
              </w:rPr>
              <w:t xml:space="preserve">médico </w:t>
            </w:r>
            <w:r w:rsidR="00A4075A">
              <w:rPr>
                <w:snapToGrid w:val="0"/>
                <w:szCs w:val="24"/>
                <w:lang w:val="es-ES"/>
              </w:rPr>
              <w:t>elije</w:t>
            </w:r>
            <w:r w:rsidR="00EE102C">
              <w:rPr>
                <w:snapToGrid w:val="0"/>
                <w:szCs w:val="24"/>
                <w:lang w:val="es-ES"/>
              </w:rPr>
              <w:t xml:space="preserve"> </w:t>
            </w:r>
            <w:r w:rsidRPr="003523C4">
              <w:rPr>
                <w:snapToGrid w:val="0"/>
                <w:szCs w:val="24"/>
                <w:lang w:val="es-ES"/>
              </w:rPr>
              <w:t xml:space="preserve"> la opción</w:t>
            </w:r>
            <w:r w:rsidR="007671D1">
              <w:rPr>
                <w:snapToGrid w:val="0"/>
                <w:szCs w:val="24"/>
                <w:lang w:val="es-ES"/>
              </w:rPr>
              <w:t xml:space="preserve"> “</w:t>
            </w:r>
            <w:r w:rsidR="007F7926">
              <w:rPr>
                <w:snapToGrid w:val="0"/>
                <w:szCs w:val="24"/>
                <w:lang w:val="es-ES"/>
              </w:rPr>
              <w:t>Restaurar Base Pacientes</w:t>
            </w:r>
            <w:r w:rsidR="006F5A1A" w:rsidRPr="003523C4">
              <w:rPr>
                <w:snapToGrid w:val="0"/>
                <w:szCs w:val="24"/>
                <w:lang w:val="es-ES"/>
              </w:rPr>
              <w:t xml:space="preserve">” </w:t>
            </w:r>
          </w:p>
        </w:tc>
        <w:tc>
          <w:tcPr>
            <w:tcW w:w="4322" w:type="dxa"/>
          </w:tcPr>
          <w:p w:rsidR="005D702B" w:rsidRPr="001857FF" w:rsidRDefault="001857FF" w:rsidP="00584531">
            <w:pPr>
              <w:rPr>
                <w:snapToGrid w:val="0"/>
                <w:szCs w:val="24"/>
                <w:lang w:val="es-ES"/>
              </w:rPr>
            </w:pPr>
            <w:r>
              <w:rPr>
                <w:snapToGrid w:val="0"/>
                <w:szCs w:val="24"/>
                <w:lang w:val="es-ES"/>
              </w:rPr>
              <w:t>El sistema presenta un</w:t>
            </w:r>
            <w:r w:rsidR="00584531">
              <w:rPr>
                <w:snapToGrid w:val="0"/>
                <w:szCs w:val="24"/>
                <w:lang w:val="es-ES"/>
              </w:rPr>
              <w:t xml:space="preserve"> comentario de lo que se va a hacer y de la ubicación donde se debe colocar el backup de la base para cargarla, junto con la advertencia que los datos serán sobreescritos.y pide que el usuario este de acuerdo presentando un check.</w:t>
            </w:r>
          </w:p>
        </w:tc>
      </w:tr>
      <w:tr w:rsidR="00743A7D" w:rsidRPr="003523C4" w:rsidTr="003523C4">
        <w:tc>
          <w:tcPr>
            <w:tcW w:w="4322" w:type="dxa"/>
          </w:tcPr>
          <w:p w:rsidR="00743A7D" w:rsidRPr="003523C4" w:rsidRDefault="00743A7D" w:rsidP="00584531">
            <w:pPr>
              <w:numPr>
                <w:ilvl w:val="0"/>
                <w:numId w:val="1"/>
              </w:numPr>
              <w:rPr>
                <w:snapToGrid w:val="0"/>
                <w:szCs w:val="24"/>
                <w:lang w:val="es-ES"/>
              </w:rPr>
            </w:pPr>
            <w:r>
              <w:rPr>
                <w:snapToGrid w:val="0"/>
                <w:szCs w:val="24"/>
                <w:lang w:val="es-ES"/>
              </w:rPr>
              <w:t xml:space="preserve">El médico </w:t>
            </w:r>
            <w:r w:rsidR="00584531">
              <w:rPr>
                <w:snapToGrid w:val="0"/>
                <w:szCs w:val="24"/>
                <w:lang w:val="es-ES"/>
              </w:rPr>
              <w:t>confirma la acción checkeando el checklist.</w:t>
            </w:r>
          </w:p>
        </w:tc>
        <w:tc>
          <w:tcPr>
            <w:tcW w:w="4322" w:type="dxa"/>
          </w:tcPr>
          <w:p w:rsidR="00A4075A" w:rsidRDefault="00743A7D" w:rsidP="00584531">
            <w:pPr>
              <w:rPr>
                <w:snapToGrid w:val="0"/>
                <w:szCs w:val="24"/>
                <w:lang w:val="es-ES"/>
              </w:rPr>
            </w:pPr>
            <w:r>
              <w:rPr>
                <w:snapToGrid w:val="0"/>
                <w:szCs w:val="24"/>
                <w:lang w:val="es-ES"/>
              </w:rPr>
              <w:t xml:space="preserve">El sistema </w:t>
            </w:r>
            <w:r w:rsidR="00584531">
              <w:rPr>
                <w:snapToGrid w:val="0"/>
                <w:szCs w:val="24"/>
                <w:lang w:val="es-ES"/>
              </w:rPr>
              <w:t>habilita el botón de importar base.</w:t>
            </w:r>
          </w:p>
        </w:tc>
      </w:tr>
      <w:tr w:rsidR="005D702B" w:rsidRPr="003523C4" w:rsidTr="003523C4">
        <w:tc>
          <w:tcPr>
            <w:tcW w:w="4322" w:type="dxa"/>
          </w:tcPr>
          <w:p w:rsidR="005D702B" w:rsidRPr="003523C4" w:rsidRDefault="009825B6" w:rsidP="00AD3E81">
            <w:pPr>
              <w:numPr>
                <w:ilvl w:val="0"/>
                <w:numId w:val="1"/>
              </w:numPr>
              <w:rPr>
                <w:snapToGrid w:val="0"/>
                <w:szCs w:val="24"/>
                <w:lang w:val="es-ES"/>
              </w:rPr>
            </w:pPr>
            <w:r w:rsidRPr="003523C4">
              <w:rPr>
                <w:snapToGrid w:val="0"/>
                <w:szCs w:val="24"/>
                <w:lang w:val="es-ES"/>
              </w:rPr>
              <w:t xml:space="preserve">El </w:t>
            </w:r>
            <w:r w:rsidR="001857FF">
              <w:rPr>
                <w:snapToGrid w:val="0"/>
                <w:szCs w:val="24"/>
                <w:lang w:val="es-ES"/>
              </w:rPr>
              <w:t xml:space="preserve">médico </w:t>
            </w:r>
            <w:r w:rsidR="00AD3E81">
              <w:rPr>
                <w:snapToGrid w:val="0"/>
                <w:szCs w:val="24"/>
                <w:lang w:val="es-ES"/>
              </w:rPr>
              <w:t>presiona el botón importar.</w:t>
            </w:r>
          </w:p>
        </w:tc>
        <w:tc>
          <w:tcPr>
            <w:tcW w:w="4322" w:type="dxa"/>
          </w:tcPr>
          <w:p w:rsidR="00575351" w:rsidRPr="003523C4" w:rsidRDefault="00575351" w:rsidP="00AD3E81">
            <w:pPr>
              <w:rPr>
                <w:snapToGrid w:val="0"/>
                <w:szCs w:val="24"/>
                <w:lang w:val="es-ES"/>
              </w:rPr>
            </w:pPr>
            <w:r w:rsidRPr="003523C4">
              <w:rPr>
                <w:snapToGrid w:val="0"/>
                <w:szCs w:val="24"/>
                <w:lang w:val="es-ES"/>
              </w:rPr>
              <w:t xml:space="preserve">El sistema </w:t>
            </w:r>
            <w:r w:rsidR="00AD3E81">
              <w:rPr>
                <w:snapToGrid w:val="0"/>
                <w:szCs w:val="24"/>
                <w:lang w:val="es-ES"/>
              </w:rPr>
              <w:t>carga la base de datos paciente con la información obtenida del archivo de backup. E informa que la misma ha tenido éxito. Y así finaliza el caso de uso.</w:t>
            </w:r>
          </w:p>
        </w:tc>
      </w:tr>
    </w:tbl>
    <w:p w:rsidR="00F60262" w:rsidRDefault="00F60262" w:rsidP="00F60262">
      <w:pPr>
        <w:rPr>
          <w:snapToGrid w:val="0"/>
          <w:sz w:val="28"/>
          <w:lang w:val="es-ES"/>
        </w:rPr>
      </w:pPr>
    </w:p>
    <w:p w:rsidR="00F60262" w:rsidRDefault="008B0AFE" w:rsidP="00CD6169">
      <w:pPr>
        <w:pStyle w:val="Prrafodelista"/>
        <w:numPr>
          <w:ilvl w:val="1"/>
          <w:numId w:val="1"/>
        </w:numPr>
        <w:rPr>
          <w:b/>
          <w:snapToGrid w:val="0"/>
          <w:sz w:val="28"/>
          <w:lang w:val="es-ES"/>
        </w:rPr>
      </w:pPr>
      <w:r w:rsidRPr="00CD6169">
        <w:rPr>
          <w:b/>
          <w:snapToGrid w:val="0"/>
          <w:sz w:val="28"/>
          <w:lang w:val="es-ES"/>
        </w:rPr>
        <w:lastRenderedPageBreak/>
        <w:t>Flujos</w:t>
      </w:r>
      <w:r w:rsidR="00F60262" w:rsidRPr="00CD6169">
        <w:rPr>
          <w:b/>
          <w:snapToGrid w:val="0"/>
          <w:sz w:val="28"/>
          <w:lang w:val="es-ES"/>
        </w:rPr>
        <w:t xml:space="preserve"> Alternativos</w:t>
      </w:r>
    </w:p>
    <w:p w:rsidR="00CD6169" w:rsidRPr="00CD6169" w:rsidRDefault="00CD6169" w:rsidP="00CD6169">
      <w:pPr>
        <w:pStyle w:val="Prrafodelista"/>
        <w:ind w:left="810"/>
        <w:rPr>
          <w:b/>
          <w:snapToGrid w:val="0"/>
          <w:sz w:val="28"/>
          <w:lang w:val="es-ES"/>
        </w:rPr>
      </w:pPr>
    </w:p>
    <w:p w:rsidR="00CD6169" w:rsidRPr="00CD6169" w:rsidRDefault="00AD3E81" w:rsidP="00CD6169">
      <w:pPr>
        <w:pStyle w:val="Prrafodelista"/>
        <w:numPr>
          <w:ilvl w:val="2"/>
          <w:numId w:val="1"/>
        </w:numPr>
        <w:rPr>
          <w:snapToGrid w:val="0"/>
          <w:lang w:val="es-ES"/>
        </w:rPr>
      </w:pPr>
      <w:r>
        <w:rPr>
          <w:snapToGrid w:val="0"/>
          <w:lang w:val="es-ES"/>
        </w:rPr>
        <w:t>El archivo de backup de la base no se encuentra en la ubicación especificada.</w:t>
      </w:r>
    </w:p>
    <w:p w:rsidR="00CD6169" w:rsidRDefault="00CD6169" w:rsidP="00CD6169">
      <w:pPr>
        <w:ind w:left="360"/>
        <w:rPr>
          <w:b/>
          <w:snapToGrid w:val="0"/>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CD6169" w:rsidRPr="0099107A" w:rsidTr="007154B0">
        <w:tc>
          <w:tcPr>
            <w:tcW w:w="4322" w:type="dxa"/>
          </w:tcPr>
          <w:p w:rsidR="00CD6169" w:rsidRPr="0099107A" w:rsidRDefault="00CD6169" w:rsidP="007154B0">
            <w:pPr>
              <w:rPr>
                <w:snapToGrid w:val="0"/>
                <w:szCs w:val="24"/>
                <w:lang w:val="es-ES"/>
              </w:rPr>
            </w:pPr>
            <w:r w:rsidRPr="0099107A">
              <w:rPr>
                <w:snapToGrid w:val="0"/>
                <w:szCs w:val="24"/>
                <w:lang w:val="es-ES"/>
              </w:rPr>
              <w:t>Acción</w:t>
            </w:r>
          </w:p>
        </w:tc>
        <w:tc>
          <w:tcPr>
            <w:tcW w:w="4322" w:type="dxa"/>
          </w:tcPr>
          <w:p w:rsidR="00CD6169" w:rsidRPr="0099107A" w:rsidRDefault="00CD6169" w:rsidP="007154B0">
            <w:pPr>
              <w:rPr>
                <w:snapToGrid w:val="0"/>
                <w:szCs w:val="24"/>
                <w:lang w:val="es-ES"/>
              </w:rPr>
            </w:pPr>
            <w:r w:rsidRPr="0099107A">
              <w:rPr>
                <w:snapToGrid w:val="0"/>
                <w:szCs w:val="24"/>
                <w:lang w:val="es-ES"/>
              </w:rPr>
              <w:t>Reacción</w:t>
            </w:r>
          </w:p>
        </w:tc>
      </w:tr>
      <w:tr w:rsidR="00CD6169" w:rsidRPr="0099107A" w:rsidTr="007154B0">
        <w:tc>
          <w:tcPr>
            <w:tcW w:w="4322" w:type="dxa"/>
          </w:tcPr>
          <w:p w:rsidR="00CD6169" w:rsidRPr="00CD6169" w:rsidRDefault="00CD6169" w:rsidP="00CD6169">
            <w:pPr>
              <w:ind w:left="360"/>
              <w:rPr>
                <w:snapToGrid w:val="0"/>
                <w:szCs w:val="24"/>
                <w:lang w:val="es-ES"/>
              </w:rPr>
            </w:pPr>
            <w:r>
              <w:rPr>
                <w:snapToGrid w:val="0"/>
                <w:szCs w:val="24"/>
                <w:lang w:val="es-ES"/>
              </w:rPr>
              <w:t>3</w:t>
            </w:r>
            <w:r w:rsidR="00AD3E81" w:rsidRPr="003523C4">
              <w:rPr>
                <w:snapToGrid w:val="0"/>
                <w:szCs w:val="24"/>
                <w:lang w:val="es-ES"/>
              </w:rPr>
              <w:t xml:space="preserve"> El </w:t>
            </w:r>
            <w:r w:rsidR="00AD3E81">
              <w:rPr>
                <w:snapToGrid w:val="0"/>
                <w:szCs w:val="24"/>
                <w:lang w:val="es-ES"/>
              </w:rPr>
              <w:t>médico presiona el botón importar</w:t>
            </w:r>
            <w:r w:rsidRPr="00CD6169">
              <w:rPr>
                <w:snapToGrid w:val="0"/>
                <w:szCs w:val="24"/>
                <w:lang w:val="es-ES"/>
              </w:rPr>
              <w:t>.</w:t>
            </w:r>
          </w:p>
        </w:tc>
        <w:tc>
          <w:tcPr>
            <w:tcW w:w="4322" w:type="dxa"/>
          </w:tcPr>
          <w:p w:rsidR="00CD6169" w:rsidRPr="002D28A8" w:rsidRDefault="00CD6169" w:rsidP="00AD3E81">
            <w:pPr>
              <w:rPr>
                <w:snapToGrid w:val="0"/>
                <w:szCs w:val="24"/>
                <w:lang w:val="es-ES"/>
              </w:rPr>
            </w:pPr>
            <w:r>
              <w:rPr>
                <w:snapToGrid w:val="0"/>
                <w:szCs w:val="24"/>
                <w:lang w:val="es-ES"/>
              </w:rPr>
              <w:t xml:space="preserve">El sistema </w:t>
            </w:r>
            <w:r w:rsidR="00AD3E81">
              <w:rPr>
                <w:snapToGrid w:val="0"/>
                <w:szCs w:val="24"/>
                <w:lang w:val="es-ES"/>
              </w:rPr>
              <w:t>informa que no encuentra el archivo y por lo tanto la operación no puede completarse.Y así termina el caso de uso.</w:t>
            </w:r>
          </w:p>
        </w:tc>
      </w:tr>
    </w:tbl>
    <w:p w:rsidR="00CD6169" w:rsidRDefault="00CD6169" w:rsidP="00CD6169">
      <w:pPr>
        <w:rPr>
          <w:b/>
          <w:snapToGrid w:val="0"/>
          <w:sz w:val="28"/>
          <w:lang w:val="es-ES"/>
        </w:rPr>
      </w:pPr>
    </w:p>
    <w:p w:rsidR="00AD3E81" w:rsidRPr="00CD6169" w:rsidRDefault="00AD3E81" w:rsidP="00AD3E81">
      <w:pPr>
        <w:pStyle w:val="Prrafodelista"/>
        <w:numPr>
          <w:ilvl w:val="2"/>
          <w:numId w:val="1"/>
        </w:numPr>
        <w:rPr>
          <w:snapToGrid w:val="0"/>
          <w:lang w:val="es-ES"/>
        </w:rPr>
      </w:pPr>
      <w:r>
        <w:rPr>
          <w:snapToGrid w:val="0"/>
          <w:lang w:val="es-ES"/>
        </w:rPr>
        <w:t>El archivo de backup de la base se encuentra corrupto.</w:t>
      </w:r>
    </w:p>
    <w:p w:rsidR="00AD3E81" w:rsidRDefault="00AD3E81" w:rsidP="00AD3E81">
      <w:pPr>
        <w:ind w:left="360"/>
        <w:rPr>
          <w:b/>
          <w:snapToGrid w:val="0"/>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AD3E81" w:rsidRPr="0099107A" w:rsidTr="00160CA9">
        <w:tc>
          <w:tcPr>
            <w:tcW w:w="4322" w:type="dxa"/>
          </w:tcPr>
          <w:p w:rsidR="00AD3E81" w:rsidRPr="0099107A" w:rsidRDefault="00AD3E81" w:rsidP="00160CA9">
            <w:pPr>
              <w:rPr>
                <w:snapToGrid w:val="0"/>
                <w:szCs w:val="24"/>
                <w:lang w:val="es-ES"/>
              </w:rPr>
            </w:pPr>
            <w:r w:rsidRPr="0099107A">
              <w:rPr>
                <w:snapToGrid w:val="0"/>
                <w:szCs w:val="24"/>
                <w:lang w:val="es-ES"/>
              </w:rPr>
              <w:t>Acción</w:t>
            </w:r>
          </w:p>
        </w:tc>
        <w:tc>
          <w:tcPr>
            <w:tcW w:w="4322" w:type="dxa"/>
          </w:tcPr>
          <w:p w:rsidR="00AD3E81" w:rsidRPr="0099107A" w:rsidRDefault="00AD3E81" w:rsidP="00160CA9">
            <w:pPr>
              <w:rPr>
                <w:snapToGrid w:val="0"/>
                <w:szCs w:val="24"/>
                <w:lang w:val="es-ES"/>
              </w:rPr>
            </w:pPr>
            <w:r w:rsidRPr="0099107A">
              <w:rPr>
                <w:snapToGrid w:val="0"/>
                <w:szCs w:val="24"/>
                <w:lang w:val="es-ES"/>
              </w:rPr>
              <w:t>Reacción</w:t>
            </w:r>
          </w:p>
        </w:tc>
      </w:tr>
      <w:tr w:rsidR="00AD3E81" w:rsidRPr="0099107A" w:rsidTr="00160CA9">
        <w:tc>
          <w:tcPr>
            <w:tcW w:w="4322" w:type="dxa"/>
          </w:tcPr>
          <w:p w:rsidR="00AD3E81" w:rsidRPr="00CD6169" w:rsidRDefault="00AD3E81" w:rsidP="00160CA9">
            <w:pPr>
              <w:ind w:left="360"/>
              <w:rPr>
                <w:snapToGrid w:val="0"/>
                <w:szCs w:val="24"/>
                <w:lang w:val="es-ES"/>
              </w:rPr>
            </w:pPr>
            <w:r>
              <w:rPr>
                <w:snapToGrid w:val="0"/>
                <w:szCs w:val="24"/>
                <w:lang w:val="es-ES"/>
              </w:rPr>
              <w:t>3</w:t>
            </w:r>
            <w:r w:rsidRPr="003523C4">
              <w:rPr>
                <w:snapToGrid w:val="0"/>
                <w:szCs w:val="24"/>
                <w:lang w:val="es-ES"/>
              </w:rPr>
              <w:t xml:space="preserve"> El </w:t>
            </w:r>
            <w:r>
              <w:rPr>
                <w:snapToGrid w:val="0"/>
                <w:szCs w:val="24"/>
                <w:lang w:val="es-ES"/>
              </w:rPr>
              <w:t>médico presiona el botón importar</w:t>
            </w:r>
            <w:r w:rsidRPr="00CD6169">
              <w:rPr>
                <w:snapToGrid w:val="0"/>
                <w:szCs w:val="24"/>
                <w:lang w:val="es-ES"/>
              </w:rPr>
              <w:t>.</w:t>
            </w:r>
          </w:p>
        </w:tc>
        <w:tc>
          <w:tcPr>
            <w:tcW w:w="4322" w:type="dxa"/>
          </w:tcPr>
          <w:p w:rsidR="00AD3E81" w:rsidRDefault="00AD3E81" w:rsidP="00AD3E81">
            <w:pPr>
              <w:rPr>
                <w:snapToGrid w:val="0"/>
                <w:szCs w:val="24"/>
                <w:lang w:val="es-ES"/>
              </w:rPr>
            </w:pPr>
            <w:r>
              <w:rPr>
                <w:snapToGrid w:val="0"/>
                <w:szCs w:val="24"/>
                <w:lang w:val="es-ES"/>
              </w:rPr>
              <w:t>El sistema informa que el archivo está corrupto  y por lo tanto la operación no puede completarse.</w:t>
            </w:r>
          </w:p>
          <w:p w:rsidR="00AD3E81" w:rsidRPr="002D28A8" w:rsidRDefault="00AD3E81" w:rsidP="00AD3E81">
            <w:pPr>
              <w:rPr>
                <w:snapToGrid w:val="0"/>
                <w:szCs w:val="24"/>
                <w:lang w:val="es-ES"/>
              </w:rPr>
            </w:pPr>
            <w:r>
              <w:rPr>
                <w:snapToGrid w:val="0"/>
                <w:szCs w:val="24"/>
                <w:lang w:val="es-ES"/>
              </w:rPr>
              <w:t>Y así termina el caso de uso.</w:t>
            </w:r>
          </w:p>
        </w:tc>
      </w:tr>
    </w:tbl>
    <w:p w:rsidR="00AD3E81" w:rsidRDefault="00AD3E81" w:rsidP="00AD3E81">
      <w:pPr>
        <w:rPr>
          <w:b/>
          <w:snapToGrid w:val="0"/>
          <w:sz w:val="28"/>
          <w:lang w:val="es-ES"/>
        </w:rPr>
      </w:pPr>
    </w:p>
    <w:p w:rsidR="00AD3E81" w:rsidRPr="00CD6169" w:rsidRDefault="00AD3E81" w:rsidP="00AD3E81">
      <w:pPr>
        <w:ind w:left="360"/>
        <w:rPr>
          <w:b/>
          <w:snapToGrid w:val="0"/>
          <w:lang w:val="es-ES"/>
        </w:rPr>
      </w:pPr>
    </w:p>
    <w:p w:rsidR="00AD3E81" w:rsidRDefault="00AD3E81" w:rsidP="00CD6169">
      <w:pPr>
        <w:rPr>
          <w:b/>
          <w:snapToGrid w:val="0"/>
          <w:sz w:val="28"/>
          <w:lang w:val="es-ES"/>
        </w:rPr>
      </w:pPr>
    </w:p>
    <w:p w:rsidR="00CD6169" w:rsidRPr="00CD6169" w:rsidRDefault="00CD6169" w:rsidP="00CD6169">
      <w:pPr>
        <w:ind w:left="360"/>
        <w:rPr>
          <w:b/>
          <w:snapToGrid w:val="0"/>
          <w:lang w:val="es-ES"/>
        </w:rPr>
      </w:pPr>
    </w:p>
    <w:p w:rsidR="00F60262" w:rsidRDefault="00F60262" w:rsidP="00F60262">
      <w:pPr>
        <w:rPr>
          <w:b/>
          <w:snapToGrid w:val="0"/>
          <w:lang w:val="es-ES"/>
        </w:rPr>
      </w:pPr>
    </w:p>
    <w:p w:rsidR="008B0AFE" w:rsidRDefault="008B0AFE" w:rsidP="00F60262">
      <w:pPr>
        <w:rPr>
          <w:b/>
          <w:snapToGrid w:val="0"/>
          <w:lang w:val="es-ES"/>
        </w:rPr>
      </w:pPr>
    </w:p>
    <w:p w:rsidR="00F60262" w:rsidRDefault="00626899" w:rsidP="002D28A8">
      <w:pPr>
        <w:tabs>
          <w:tab w:val="left" w:pos="2610"/>
        </w:tabs>
        <w:rPr>
          <w:b/>
          <w:snapToGrid w:val="0"/>
          <w:lang w:val="es-ES"/>
        </w:rPr>
      </w:pPr>
      <w:r>
        <w:rPr>
          <w:snapToGrid w:val="0"/>
          <w:sz w:val="22"/>
          <w:lang w:val="es-ES"/>
        </w:rPr>
        <w:t xml:space="preserve">   </w:t>
      </w:r>
    </w:p>
    <w:p w:rsidR="0099107A" w:rsidRDefault="0099107A" w:rsidP="0099107A">
      <w:pPr>
        <w:rPr>
          <w:b/>
          <w:snapToGrid w:val="0"/>
          <w:sz w:val="28"/>
          <w:lang w:val="es-ES"/>
        </w:rPr>
      </w:pPr>
      <w:r>
        <w:rPr>
          <w:b/>
          <w:snapToGrid w:val="0"/>
          <w:sz w:val="28"/>
          <w:lang w:val="es-ES"/>
        </w:rPr>
        <w:t>3.3 Flujos Excepcionales</w:t>
      </w:r>
    </w:p>
    <w:p w:rsidR="00F60262" w:rsidRDefault="00F60262" w:rsidP="00F60262"/>
    <w:p w:rsidR="00F60262" w:rsidRDefault="0099107A">
      <w:r w:rsidRPr="006B3A1A">
        <w:rPr>
          <w:b/>
        </w:rPr>
        <w:t>3.3.1</w:t>
      </w:r>
      <w:r>
        <w:t xml:space="preserve"> Cancelar el caso de uso</w:t>
      </w:r>
    </w:p>
    <w:p w:rsidR="0099107A" w:rsidRDefault="0099107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99107A" w:rsidRPr="0099107A" w:rsidTr="003523C4">
        <w:tc>
          <w:tcPr>
            <w:tcW w:w="4322" w:type="dxa"/>
          </w:tcPr>
          <w:p w:rsidR="0099107A" w:rsidRPr="0099107A" w:rsidRDefault="0099107A" w:rsidP="003523C4">
            <w:pPr>
              <w:rPr>
                <w:snapToGrid w:val="0"/>
                <w:szCs w:val="24"/>
                <w:lang w:val="es-ES"/>
              </w:rPr>
            </w:pPr>
            <w:r w:rsidRPr="0099107A">
              <w:rPr>
                <w:snapToGrid w:val="0"/>
                <w:szCs w:val="24"/>
                <w:lang w:val="es-ES"/>
              </w:rPr>
              <w:t>Acción</w:t>
            </w:r>
          </w:p>
        </w:tc>
        <w:tc>
          <w:tcPr>
            <w:tcW w:w="4322" w:type="dxa"/>
          </w:tcPr>
          <w:p w:rsidR="0099107A" w:rsidRPr="0099107A" w:rsidRDefault="0099107A" w:rsidP="003523C4">
            <w:pPr>
              <w:rPr>
                <w:snapToGrid w:val="0"/>
                <w:szCs w:val="24"/>
                <w:lang w:val="es-ES"/>
              </w:rPr>
            </w:pPr>
            <w:r w:rsidRPr="0099107A">
              <w:rPr>
                <w:snapToGrid w:val="0"/>
                <w:szCs w:val="24"/>
                <w:lang w:val="es-ES"/>
              </w:rPr>
              <w:t>Reacción</w:t>
            </w:r>
          </w:p>
        </w:tc>
      </w:tr>
      <w:tr w:rsidR="0099107A" w:rsidRPr="0099107A" w:rsidTr="003523C4">
        <w:tc>
          <w:tcPr>
            <w:tcW w:w="4322" w:type="dxa"/>
          </w:tcPr>
          <w:p w:rsidR="0099107A" w:rsidRPr="0099107A" w:rsidRDefault="0099107A" w:rsidP="008812F2">
            <w:pPr>
              <w:numPr>
                <w:ilvl w:val="0"/>
                <w:numId w:val="5"/>
              </w:numPr>
              <w:rPr>
                <w:snapToGrid w:val="0"/>
                <w:szCs w:val="24"/>
                <w:lang w:val="es-ES"/>
              </w:rPr>
            </w:pPr>
            <w:r>
              <w:rPr>
                <w:snapToGrid w:val="0"/>
                <w:szCs w:val="24"/>
                <w:lang w:val="es-ES"/>
              </w:rPr>
              <w:t xml:space="preserve">El </w:t>
            </w:r>
            <w:r w:rsidR="008812F2">
              <w:rPr>
                <w:snapToGrid w:val="0"/>
                <w:szCs w:val="24"/>
                <w:lang w:val="es-ES"/>
              </w:rPr>
              <w:t>médico puede cancela</w:t>
            </w:r>
            <w:r w:rsidR="006321C3">
              <w:rPr>
                <w:snapToGrid w:val="0"/>
                <w:szCs w:val="24"/>
                <w:lang w:val="es-ES"/>
              </w:rPr>
              <w:t>r</w:t>
            </w:r>
            <w:r w:rsidR="008812F2">
              <w:rPr>
                <w:snapToGrid w:val="0"/>
                <w:szCs w:val="24"/>
                <w:lang w:val="es-ES"/>
              </w:rPr>
              <w:t xml:space="preserve"> el caso de uso en cualquier momento.</w:t>
            </w:r>
          </w:p>
        </w:tc>
        <w:tc>
          <w:tcPr>
            <w:tcW w:w="4322" w:type="dxa"/>
          </w:tcPr>
          <w:p w:rsidR="0099107A" w:rsidRPr="002D28A8" w:rsidRDefault="0099107A" w:rsidP="0099107A">
            <w:pPr>
              <w:numPr>
                <w:ilvl w:val="0"/>
                <w:numId w:val="5"/>
              </w:numPr>
              <w:rPr>
                <w:snapToGrid w:val="0"/>
                <w:szCs w:val="24"/>
                <w:lang w:val="es-ES"/>
              </w:rPr>
            </w:pPr>
            <w:r w:rsidRPr="002D28A8">
              <w:rPr>
                <w:snapToGrid w:val="0"/>
                <w:szCs w:val="24"/>
                <w:lang w:val="es-ES"/>
              </w:rPr>
              <w:t>El sistema finaliza el caso de uso.</w:t>
            </w:r>
          </w:p>
        </w:tc>
      </w:tr>
    </w:tbl>
    <w:p w:rsidR="0099107A" w:rsidRDefault="0099107A">
      <w:pPr>
        <w:rPr>
          <w:b/>
          <w:snapToGrid w:val="0"/>
          <w:sz w:val="28"/>
          <w:lang w:val="es-ES"/>
        </w:rPr>
      </w:pPr>
    </w:p>
    <w:p w:rsidR="00A649BB" w:rsidRPr="00A649BB" w:rsidRDefault="00A649BB" w:rsidP="00A649BB">
      <w:pPr>
        <w:rPr>
          <w:b/>
          <w:snapToGrid w:val="0"/>
          <w:sz w:val="28"/>
          <w:lang w:val="es-ES"/>
        </w:rPr>
      </w:pPr>
      <w:r w:rsidRPr="00A649BB">
        <w:rPr>
          <w:b/>
          <w:snapToGrid w:val="0"/>
          <w:sz w:val="28"/>
          <w:lang w:val="es-ES"/>
        </w:rPr>
        <w:t>4.</w:t>
      </w:r>
      <w:r>
        <w:rPr>
          <w:b/>
          <w:snapToGrid w:val="0"/>
          <w:sz w:val="28"/>
          <w:lang w:val="es-ES"/>
        </w:rPr>
        <w:t xml:space="preserve"> </w:t>
      </w:r>
      <w:r w:rsidRPr="00A649BB">
        <w:rPr>
          <w:b/>
          <w:snapToGrid w:val="0"/>
          <w:sz w:val="28"/>
          <w:lang w:val="es-ES"/>
        </w:rPr>
        <w:t>Post-Condiciones</w:t>
      </w:r>
    </w:p>
    <w:p w:rsidR="00A649BB" w:rsidRDefault="00A649BB">
      <w:pPr>
        <w:rPr>
          <w:b/>
          <w:snapToGrid w:val="0"/>
          <w:sz w:val="28"/>
          <w:lang w:val="es-ES"/>
        </w:rPr>
      </w:pPr>
    </w:p>
    <w:p w:rsidR="00A649BB" w:rsidRPr="00A649BB" w:rsidRDefault="00AD3E81">
      <w:pPr>
        <w:rPr>
          <w:snapToGrid w:val="0"/>
          <w:szCs w:val="24"/>
          <w:lang w:val="es-ES"/>
        </w:rPr>
      </w:pPr>
      <w:r>
        <w:rPr>
          <w:snapToGrid w:val="0"/>
          <w:szCs w:val="24"/>
          <w:lang w:val="es-ES"/>
        </w:rPr>
        <w:t>La base de datos de pacientes queda restaurada dentro de la aplicación.</w:t>
      </w:r>
    </w:p>
    <w:sectPr w:rsidR="00A649BB" w:rsidRPr="00A649BB" w:rsidSect="00F6026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3D6" w:rsidRDefault="003F53D6">
      <w:r>
        <w:separator/>
      </w:r>
    </w:p>
  </w:endnote>
  <w:endnote w:type="continuationSeparator" w:id="0">
    <w:p w:rsidR="003F53D6" w:rsidRDefault="003F53D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3D6" w:rsidRDefault="003F53D6">
      <w:r>
        <w:separator/>
      </w:r>
    </w:p>
  </w:footnote>
  <w:footnote w:type="continuationSeparator" w:id="0">
    <w:p w:rsidR="003F53D6" w:rsidRDefault="003F53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FBA"/>
    <w:multiLevelType w:val="hybridMultilevel"/>
    <w:tmpl w:val="1C5AEF0A"/>
    <w:lvl w:ilvl="0" w:tplc="2E6AF59C">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E95979"/>
    <w:multiLevelType w:val="hybridMultilevel"/>
    <w:tmpl w:val="3DD8E6A2"/>
    <w:lvl w:ilvl="0" w:tplc="47669ADA">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0C171D3"/>
    <w:multiLevelType w:val="hybridMultilevel"/>
    <w:tmpl w:val="7A268F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8505BB3"/>
    <w:multiLevelType w:val="hybridMultilevel"/>
    <w:tmpl w:val="7A268F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FC14457"/>
    <w:multiLevelType w:val="multilevel"/>
    <w:tmpl w:val="3DA08586"/>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A10418F"/>
    <w:multiLevelType w:val="hybridMultilevel"/>
    <w:tmpl w:val="7A268F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F60262"/>
    <w:rsid w:val="00004769"/>
    <w:rsid w:val="0002296F"/>
    <w:rsid w:val="000D3931"/>
    <w:rsid w:val="000E6A8B"/>
    <w:rsid w:val="001857FF"/>
    <w:rsid w:val="00210FEE"/>
    <w:rsid w:val="002D28A8"/>
    <w:rsid w:val="002E3137"/>
    <w:rsid w:val="002F4738"/>
    <w:rsid w:val="00300813"/>
    <w:rsid w:val="00312FC6"/>
    <w:rsid w:val="003523C4"/>
    <w:rsid w:val="00375352"/>
    <w:rsid w:val="003926B0"/>
    <w:rsid w:val="003A747B"/>
    <w:rsid w:val="003F33EE"/>
    <w:rsid w:val="003F53D6"/>
    <w:rsid w:val="00403146"/>
    <w:rsid w:val="00452382"/>
    <w:rsid w:val="00467244"/>
    <w:rsid w:val="004F3356"/>
    <w:rsid w:val="00530692"/>
    <w:rsid w:val="00575351"/>
    <w:rsid w:val="00582C18"/>
    <w:rsid w:val="00584531"/>
    <w:rsid w:val="005D702B"/>
    <w:rsid w:val="00626899"/>
    <w:rsid w:val="006321C3"/>
    <w:rsid w:val="00662F8E"/>
    <w:rsid w:val="006B3A1A"/>
    <w:rsid w:val="006D26BB"/>
    <w:rsid w:val="006F1EEA"/>
    <w:rsid w:val="006F5A1A"/>
    <w:rsid w:val="0070779E"/>
    <w:rsid w:val="00743A7D"/>
    <w:rsid w:val="007658E2"/>
    <w:rsid w:val="007671D1"/>
    <w:rsid w:val="007C0843"/>
    <w:rsid w:val="007F7926"/>
    <w:rsid w:val="008155A5"/>
    <w:rsid w:val="008812F2"/>
    <w:rsid w:val="008B0AFE"/>
    <w:rsid w:val="008B58C4"/>
    <w:rsid w:val="00926CB2"/>
    <w:rsid w:val="009825B6"/>
    <w:rsid w:val="0099107A"/>
    <w:rsid w:val="009A1622"/>
    <w:rsid w:val="009A7367"/>
    <w:rsid w:val="009B3EB8"/>
    <w:rsid w:val="00A4075A"/>
    <w:rsid w:val="00A649BB"/>
    <w:rsid w:val="00A65F97"/>
    <w:rsid w:val="00AB3451"/>
    <w:rsid w:val="00AD3E81"/>
    <w:rsid w:val="00AF0410"/>
    <w:rsid w:val="00B17FC6"/>
    <w:rsid w:val="00B24C7B"/>
    <w:rsid w:val="00B27E87"/>
    <w:rsid w:val="00B56D34"/>
    <w:rsid w:val="00C21668"/>
    <w:rsid w:val="00C46940"/>
    <w:rsid w:val="00CA75E7"/>
    <w:rsid w:val="00CC6462"/>
    <w:rsid w:val="00CD6169"/>
    <w:rsid w:val="00D01CE8"/>
    <w:rsid w:val="00D541A6"/>
    <w:rsid w:val="00D64CD1"/>
    <w:rsid w:val="00DA39A3"/>
    <w:rsid w:val="00DB17F1"/>
    <w:rsid w:val="00DB4BDA"/>
    <w:rsid w:val="00E925EA"/>
    <w:rsid w:val="00EC0D99"/>
    <w:rsid w:val="00EC1F2B"/>
    <w:rsid w:val="00EE102C"/>
    <w:rsid w:val="00EE18D0"/>
    <w:rsid w:val="00F1491B"/>
    <w:rsid w:val="00F60262"/>
    <w:rsid w:val="00F635C2"/>
    <w:rsid w:val="00F7066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0262"/>
    <w:rPr>
      <w:rFonts w:ascii="Arial" w:hAnsi="Arial"/>
      <w:sz w:val="24"/>
      <w:lang w:eastAsia="es-ES"/>
    </w:rPr>
  </w:style>
  <w:style w:type="paragraph" w:styleId="Ttulo1">
    <w:name w:val="heading 1"/>
    <w:basedOn w:val="Normal"/>
    <w:next w:val="Normal"/>
    <w:link w:val="Ttulo1Car"/>
    <w:qFormat/>
    <w:rsid w:val="00F60262"/>
    <w:pPr>
      <w:keepNext/>
      <w:jc w:val="both"/>
      <w:outlineLvl w:val="0"/>
    </w:pPr>
    <w:rPr>
      <w:b/>
      <w:snapToGrid w:val="0"/>
      <w:sz w:val="22"/>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0262"/>
    <w:rPr>
      <w:rFonts w:ascii="Arial" w:hAnsi="Arial"/>
      <w:b/>
      <w:snapToGrid w:val="0"/>
      <w:sz w:val="22"/>
      <w:u w:val="single"/>
      <w:lang w:val="es-ES" w:eastAsia="es-ES" w:bidi="ar-SA"/>
    </w:rPr>
  </w:style>
  <w:style w:type="table" w:styleId="Tablaconcuadrcula">
    <w:name w:val="Table Grid"/>
    <w:basedOn w:val="Tablanormal"/>
    <w:rsid w:val="005D702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rsid w:val="007C0843"/>
    <w:rPr>
      <w:rFonts w:ascii="Tahoma" w:hAnsi="Tahoma" w:cs="Tahoma"/>
      <w:sz w:val="16"/>
      <w:szCs w:val="16"/>
    </w:rPr>
  </w:style>
  <w:style w:type="character" w:customStyle="1" w:styleId="TextodegloboCar">
    <w:name w:val="Texto de globo Car"/>
    <w:basedOn w:val="Fuentedeprrafopredeter"/>
    <w:link w:val="Textodeglobo"/>
    <w:rsid w:val="007C0843"/>
    <w:rPr>
      <w:rFonts w:ascii="Tahoma" w:hAnsi="Tahoma" w:cs="Tahoma"/>
      <w:sz w:val="16"/>
      <w:szCs w:val="16"/>
      <w:lang w:eastAsia="es-ES"/>
    </w:rPr>
  </w:style>
  <w:style w:type="paragraph" w:styleId="Ttulo">
    <w:name w:val="Title"/>
    <w:basedOn w:val="Normal"/>
    <w:next w:val="Normal"/>
    <w:link w:val="TtuloCar"/>
    <w:qFormat/>
    <w:rsid w:val="006B3A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B3A1A"/>
    <w:rPr>
      <w:rFonts w:asciiTheme="majorHAnsi" w:eastAsiaTheme="majorEastAsia" w:hAnsiTheme="majorHAnsi" w:cstheme="majorBidi"/>
      <w:color w:val="17365D" w:themeColor="text2" w:themeShade="BF"/>
      <w:spacing w:val="5"/>
      <w:kern w:val="28"/>
      <w:sz w:val="52"/>
      <w:szCs w:val="52"/>
      <w:lang w:eastAsia="es-ES"/>
    </w:rPr>
  </w:style>
  <w:style w:type="paragraph" w:styleId="Prrafodelista">
    <w:name w:val="List Paragraph"/>
    <w:basedOn w:val="Normal"/>
    <w:uiPriority w:val="34"/>
    <w:qFormat/>
    <w:rsid w:val="00A649B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3E98A-FC72-46AA-BCC3-BC6EBBCF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Flujo de Eventos para el caso de uso: Actualizar registro</vt:lpstr>
    </vt:vector>
  </TitlesOfParts>
  <Company>Windows uE</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Eventos para el caso de uso: Actualizar registro</dc:title>
  <dc:creator>WinuE</dc:creator>
  <cp:lastModifiedBy>Christian</cp:lastModifiedBy>
  <cp:revision>5</cp:revision>
  <cp:lastPrinted>2010-10-07T13:47:00Z</cp:lastPrinted>
  <dcterms:created xsi:type="dcterms:W3CDTF">2012-06-24T15:36:00Z</dcterms:created>
  <dcterms:modified xsi:type="dcterms:W3CDTF">2012-06-24T16:13:00Z</dcterms:modified>
</cp:coreProperties>
</file>