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</w:pPr>
      <w:r>
        <w:rPr>
          <w:b/>
          <w:i w:val="0"/>
          <w:color w:val="1B1915"/>
          <w:sz w:val="40"/>
        </w:rPr>
        <w:t>SOYLI (SOPHIE) SAHEDOVA</w:t>
      </w:r>
    </w:p>
    <w:p>
      <w:pPr>
        <w:spacing w:before="0" w:after="80"/>
      </w:pPr>
      <w:r>
        <w:rPr>
          <w:b/>
          <w:i w:val="0"/>
          <w:color w:val="8A6414"/>
          <w:sz w:val="22"/>
        </w:rPr>
        <w:t>Digital Marketing Specialist · Graphic &amp; Motion Designer</w:t>
      </w:r>
    </w:p>
    <w:p>
      <w:pPr>
        <w:spacing w:before="0" w:after="0" w:line="252" w:lineRule="auto"/>
      </w:pPr>
      <w:r>
        <w:rPr>
          <w:b/>
          <w:i w:val="0"/>
          <w:color w:val="1B1915"/>
          <w:sz w:val="18"/>
        </w:rPr>
        <w:t xml:space="preserve">Email: </w:t>
      </w:r>
      <w:hyperlink r:id="rId9">
        <w:r>
          <w:rPr>
            <w:color w:val="8A6414"/>
            <w:u w:val="single"/>
            <w:sz w:val="18"/>
          </w:rPr>
          <w:t xml:space="preserve">sahedowasoyli8@gmail.com</w:t>
        </w:r>
      </w:hyperlink>
      <w:r>
        <w:rPr>
          <w:b/>
          <w:i w:val="0"/>
          <w:color w:val="1B1915"/>
          <w:sz w:val="18"/>
        </w:rPr>
        <w:t xml:space="preserve">   ·   Phone: </w:t>
      </w:r>
      <w:r>
        <w:rPr>
          <w:b w:val="0"/>
          <w:i w:val="0"/>
          <w:color w:val="1B1915"/>
          <w:sz w:val="18"/>
        </w:rPr>
        <w:t>+84 931 806 573</w:t>
      </w:r>
    </w:p>
    <w:p>
      <w:pPr>
        <w:spacing w:before="0" w:after="0" w:line="252" w:lineRule="auto"/>
      </w:pPr>
      <w:r>
        <w:rPr>
          <w:b/>
          <w:i w:val="0"/>
          <w:color w:val="1B1915"/>
          <w:sz w:val="18"/>
        </w:rPr>
        <w:t xml:space="preserve">Location: </w:t>
      </w:r>
      <w:r>
        <w:rPr>
          <w:b w:val="0"/>
          <w:i w:val="0"/>
          <w:color w:val="1B1915"/>
          <w:sz w:val="18"/>
        </w:rPr>
        <w:t>Ho Chi Minh City, Vietnam — On-site / Hybrid / Remote</w:t>
      </w:r>
    </w:p>
    <w:p>
      <w:pPr>
        <w:spacing w:before="0" w:after="0" w:line="252" w:lineRule="auto"/>
      </w:pPr>
      <w:r>
        <w:rPr>
          <w:b/>
          <w:i w:val="0"/>
          <w:color w:val="1B1915"/>
          <w:sz w:val="18"/>
        </w:rPr>
        <w:t xml:space="preserve">LinkedIn: </w:t>
      </w:r>
      <w:hyperlink r:id="rId10">
        <w:r>
          <w:rPr>
            <w:color w:val="8A6414"/>
            <w:u w:val="single"/>
            <w:sz w:val="18"/>
          </w:rPr>
          <w:t xml:space="preserve">https://linkedin.com/in/soyli-sahedova</w:t>
        </w:r>
      </w:hyperlink>
      <w:r>
        <w:rPr>
          <w:b/>
          <w:i w:val="0"/>
          <w:color w:val="1B1915"/>
          <w:sz w:val="18"/>
        </w:rPr>
        <w:t xml:space="preserve">   ·   Behance: </w:t>
      </w:r>
      <w:hyperlink r:id="rId11">
        <w:r>
          <w:rPr>
            <w:color w:val="8A6414"/>
            <w:u w:val="single"/>
            <w:sz w:val="18"/>
          </w:rPr>
          <w:t xml:space="preserve">https://behance.net/soylisahedova</w:t>
        </w:r>
      </w:hyperlink>
      <w:r>
        <w:rPr>
          <w:b/>
          <w:sz w:val="18"/>
        </w:rPr>
        <w:t xml:space="preserve">   ·   Portfolio: </w:t>
      </w:r>
      <w:r>
        <w:rPr>
          <w:color w:val="867F72"/>
          <w:sz w:val="18"/>
        </w:rPr>
      </w:r>
      <w:hyperlink r:id="rId14">
        <w:r>
          <w:rPr>
            <w:color w:val="8A6414"/>
            <w:u w:val="single"/>
            <w:sz w:val="18"/>
          </w:rPr>
          <w:t xml:space="preserve">https://soylishportfolio.netlify.app</w:t>
        </w:r>
      </w:hyperlink>
    </w:p>
    <w:p>
      <w:pPr>
        <w:spacing w:before="0" w:after="40" w:line="252" w:lineRule="auto"/>
      </w:pPr>
      <w:r>
        <w:rPr>
          <w:b/>
          <w:i w:val="0"/>
          <w:color w:val="1B1915"/>
          <w:sz w:val="18"/>
        </w:rPr>
        <w:t xml:space="preserve">Instagram: </w:t>
      </w:r>
      <w:hyperlink r:id="rId12">
        <w:r>
          <w:rPr>
            <w:color w:val="8A6414"/>
            <w:u w:val="single"/>
            <w:sz w:val="18"/>
          </w:rPr>
          <w:t xml:space="preserve">https://instagram.com/soyli_s_11</w:t>
        </w:r>
      </w:hyperlink>
    </w:p>
    <w:p>
      <w:pPr>
        <w:spacing w:before="180" w:after="60"/>
        <w:pBdr>
          <w:bottom w:val="single" w:sz="6" w:space="2" w:color="b4892c"/>
        </w:pBdr>
      </w:pPr>
      <w:r>
        <w:rPr>
          <w:b/>
          <w:i w:val="0"/>
          <w:color w:val="1B1915"/>
          <w:sz w:val="22"/>
        </w:rPr>
        <w:t>PROFESSIONAL SUMMARY</w:t>
      </w:r>
    </w:p>
    <w:p>
      <w:pPr>
        <w:spacing w:before="0" w:after="40" w:line="276" w:lineRule="auto"/>
      </w:pPr>
      <w:r>
        <w:rPr>
          <w:b w:val="0"/>
          <w:i w:val="0"/>
          <w:color w:val="1B1915"/>
          <w:sz w:val="19"/>
        </w:rPr>
        <w:t xml:space="preserve">Digital marketing specialist and designer with </w:t>
      </w:r>
      <w:r>
        <w:rPr>
          <w:b/>
          <w:i w:val="0"/>
          <w:color w:val="1B1915"/>
          <w:sz w:val="19"/>
        </w:rPr>
        <w:t>5+ years of experience</w:t>
      </w:r>
      <w:r>
        <w:rPr>
          <w:b w:val="0"/>
          <w:i w:val="0"/>
          <w:color w:val="1B1915"/>
          <w:sz w:val="19"/>
        </w:rPr>
        <w:t xml:space="preserve"> who owns the whole journey from strategy to sales — I build the </w:t>
      </w:r>
      <w:r>
        <w:rPr>
          <w:b/>
          <w:i w:val="0"/>
          <w:color w:val="1B1915"/>
          <w:sz w:val="19"/>
        </w:rPr>
        <w:t>full marketing plan</w:t>
      </w:r>
      <w:r>
        <w:rPr>
          <w:b w:val="0"/>
          <w:i w:val="0"/>
          <w:color w:val="1B1915"/>
          <w:sz w:val="19"/>
        </w:rPr>
        <w:t xml:space="preserve">, create the </w:t>
      </w:r>
      <w:r>
        <w:rPr>
          <w:b/>
          <w:i w:val="0"/>
          <w:color w:val="1B1915"/>
          <w:sz w:val="19"/>
        </w:rPr>
        <w:t>visuals and high-end 2D motion graphics</w:t>
      </w:r>
      <w:r>
        <w:rPr>
          <w:b w:val="0"/>
          <w:i w:val="0"/>
          <w:color w:val="1B1915"/>
          <w:sz w:val="19"/>
        </w:rPr>
        <w:t xml:space="preserve"> that bring it to life, and </w:t>
      </w:r>
      <w:r>
        <w:rPr>
          <w:b/>
          <w:i w:val="0"/>
          <w:color w:val="1B1915"/>
          <w:sz w:val="19"/>
        </w:rPr>
        <w:t>run it as paid campaigns on Meta ads</w:t>
      </w:r>
      <w:r>
        <w:rPr>
          <w:b w:val="0"/>
          <w:i w:val="0"/>
          <w:color w:val="1B1915"/>
          <w:sz w:val="19"/>
        </w:rPr>
        <w:t>. One person, the complete funnel: plan it, design it, launch it, and grow it with measurable, revenue-focused results.</w:t>
      </w:r>
    </w:p>
    <w:p>
      <w:pPr>
        <w:spacing w:before="180" w:after="60"/>
        <w:pBdr>
          <w:bottom w:val="single" w:sz="6" w:space="2" w:color="b4892c"/>
        </w:pBdr>
      </w:pPr>
      <w:r>
        <w:rPr>
          <w:b/>
          <w:i w:val="0"/>
          <w:color w:val="1B1915"/>
          <w:sz w:val="22"/>
        </w:rPr>
        <w:t>CORE SKILLS</w:t>
      </w:r>
    </w:p>
    <w:p>
      <w:pPr>
        <w:spacing w:before="0" w:after="40" w:line="288" w:lineRule="auto"/>
      </w:pPr>
      <w:r>
        <w:rPr>
          <w:b w:val="0"/>
          <w:i w:val="0"/>
          <w:color w:val="1B1915"/>
          <w:sz w:val="19"/>
        </w:rPr>
        <w:t>Digital Marketing · Social Media Marketing · Content Strategy · Brand Identity &amp; Branding · Graphic Design · 2D Motion Graphics · Video Editing · Paid Media (Meta &amp; Google Ads) · SEO · Marketing Funnels &amp; Full-Funnel Strategy · Email Marketing &amp; Automation · Marketing Automation (n8n) · AI-Assisted Design · Campaign Management · Copywriting · Analytics &amp; Reporting · Logo &amp; Character Animation · Packaging &amp; Print Design</w:t>
      </w:r>
    </w:p>
    <w:p>
      <w:pPr>
        <w:spacing w:before="180" w:after="60"/>
        <w:pBdr>
          <w:bottom w:val="single" w:sz="6" w:space="2" w:color="b4892c"/>
        </w:pBdr>
      </w:pPr>
      <w:r>
        <w:rPr>
          <w:b/>
          <w:i w:val="0"/>
          <w:color w:val="1B1915"/>
          <w:sz w:val="22"/>
        </w:rPr>
        <w:t>PROFESSIONAL EXPERIENCE</w:t>
      </w:r>
    </w:p>
    <w:p>
      <w:pPr>
        <w:spacing w:before="60" w:after="0"/>
      </w:pPr>
      <w:r>
        <w:rPr>
          <w:b/>
          <w:i w:val="0"/>
          <w:color w:val="1B1915"/>
          <w:sz w:val="20"/>
        </w:rPr>
        <w:t xml:space="preserve">Digital Marketing Specialist </w:t>
      </w:r>
      <w:r>
        <w:rPr>
          <w:b/>
          <w:i w:val="0"/>
          <w:color w:val="8A6414"/>
          <w:sz w:val="20"/>
        </w:rPr>
        <w:t>— SalesShortcut AI Marketing Agency</w:t>
      </w:r>
    </w:p>
    <w:p>
      <w:pPr>
        <w:spacing w:before="0" w:after="20"/>
      </w:pPr>
      <w:r>
        <w:rPr>
          <w:b w:val="0"/>
          <w:i/>
          <w:color w:val="55504A"/>
          <w:sz w:val="17"/>
        </w:rPr>
        <w:t>Remote (US) · Apr 2026 – Present</w:t>
      </w:r>
    </w:p>
    <w:p>
      <w:pPr>
        <w:pStyle w:val="ListBullet"/>
        <w:spacing w:before="0" w:after="20" w:line="252" w:lineRule="auto"/>
      </w:pPr>
      <w:r>
        <w:rPr>
          <w:b w:val="0"/>
          <w:i w:val="0"/>
          <w:color w:val="1B1915"/>
          <w:sz w:val="19"/>
        </w:rPr>
        <w:t>Lead brand and marketing direction for a US-based SaaS company, owning social media strategy, creative production and paid campaigns.</w:t>
      </w:r>
    </w:p>
    <w:p>
      <w:pPr>
        <w:pStyle w:val="ListBullet"/>
        <w:spacing w:before="0" w:after="20" w:line="252" w:lineRule="auto"/>
      </w:pPr>
      <w:r>
        <w:rPr>
          <w:b w:val="0"/>
          <w:i w:val="0"/>
          <w:color w:val="1B1915"/>
          <w:sz w:val="19"/>
        </w:rPr>
        <w:t>Grew a brand-new account from zero: +684.9% LinkedIn impressions in 30 days, plus +396% Instagram reach (932 accounts), +298% content views (2.8K) and +181% content interactions (205) — all through organic social.</w:t>
      </w:r>
    </w:p>
    <w:p>
      <w:pPr>
        <w:pStyle w:val="ListBullet"/>
        <w:spacing w:before="0" w:after="20" w:line="252" w:lineRule="auto"/>
      </w:pPr>
      <w:r>
        <w:rPr>
          <w:b w:val="0"/>
          <w:i w:val="0"/>
          <w:color w:val="1B1915"/>
          <w:sz w:val="19"/>
        </w:rPr>
        <w:t>Designed a four-step email outreach sequence and built an automated n8n + AI workflow that finds leads, extracts emails, personalizes each message with AI and sends them — a full lead-generation pipeline.</w:t>
      </w:r>
    </w:p>
    <w:p>
      <w:pPr>
        <w:pStyle w:val="ListBullet"/>
        <w:spacing w:before="0" w:after="20" w:line="252" w:lineRule="auto"/>
      </w:pPr>
      <w:r>
        <w:rPr>
          <w:b w:val="0"/>
          <w:i w:val="0"/>
          <w:color w:val="1B1915"/>
          <w:sz w:val="19"/>
        </w:rPr>
        <w:t>Built an AI Marketing Agent in n8n (Google Gemini) that analyzes a business, its competitors and niche, then returns a marketing funnel, promotion plan and first 10 growth steps.</w:t>
      </w:r>
    </w:p>
    <w:p>
      <w:pPr>
        <w:spacing w:before="60" w:after="0"/>
      </w:pPr>
      <w:r>
        <w:rPr>
          <w:b/>
          <w:i w:val="0"/>
          <w:color w:val="1B1915"/>
          <w:sz w:val="20"/>
        </w:rPr>
        <w:t xml:space="preserve">Motion Designer </w:t>
      </w:r>
      <w:r>
        <w:rPr>
          <w:b/>
          <w:i w:val="0"/>
          <w:color w:val="8A6414"/>
          <w:sz w:val="20"/>
        </w:rPr>
        <w:t>— Great Silk Road Network</w:t>
      </w:r>
    </w:p>
    <w:p>
      <w:pPr>
        <w:spacing w:before="0" w:after="20"/>
      </w:pPr>
      <w:r>
        <w:rPr>
          <w:b w:val="0"/>
          <w:i/>
          <w:color w:val="55504A"/>
          <w:sz w:val="17"/>
        </w:rPr>
        <w:t>Ashgabat, Turkmenistan · Mar 2026 – Present</w:t>
      </w:r>
    </w:p>
    <w:p>
      <w:pPr>
        <w:pStyle w:val="ListBullet"/>
        <w:spacing w:before="0" w:after="20" w:line="252" w:lineRule="auto"/>
      </w:pPr>
      <w:r>
        <w:rPr>
          <w:b w:val="0"/>
          <w:i w:val="0"/>
          <w:color w:val="1B1915"/>
          <w:sz w:val="19"/>
        </w:rPr>
        <w:t>Produce 2D motion graphics, logo animations and social video content for brand campaigns.</w:t>
      </w:r>
    </w:p>
    <w:p>
      <w:pPr>
        <w:pStyle w:val="ListBullet"/>
        <w:spacing w:before="0" w:after="20" w:line="252" w:lineRule="auto"/>
      </w:pPr>
      <w:r>
        <w:rPr>
          <w:b w:val="0"/>
          <w:i w:val="0"/>
          <w:color w:val="1B1915"/>
          <w:sz w:val="19"/>
        </w:rPr>
        <w:t>Deliver daily motion and static creative aligned to content calendars and publishing schedules.</w:t>
      </w:r>
    </w:p>
    <w:p>
      <w:pPr>
        <w:spacing w:before="60" w:after="0"/>
      </w:pPr>
      <w:r>
        <w:rPr>
          <w:b/>
          <w:i w:val="0"/>
          <w:color w:val="1B1915"/>
          <w:sz w:val="20"/>
        </w:rPr>
        <w:t xml:space="preserve">Graphic &amp; Motion Designer </w:t>
      </w:r>
      <w:r>
        <w:rPr>
          <w:b/>
          <w:i w:val="0"/>
          <w:color w:val="8A6414"/>
          <w:sz w:val="20"/>
        </w:rPr>
        <w:t>— Freelance</w:t>
      </w:r>
    </w:p>
    <w:p>
      <w:pPr>
        <w:spacing w:before="0" w:after="20"/>
      </w:pPr>
      <w:r>
        <w:rPr>
          <w:b w:val="0"/>
          <w:i/>
          <w:color w:val="55504A"/>
          <w:sz w:val="17"/>
        </w:rPr>
        <w:t>Remote · Jan 2026 – Present</w:t>
      </w:r>
    </w:p>
    <w:p>
      <w:pPr>
        <w:pStyle w:val="ListBullet"/>
        <w:spacing w:before="0" w:after="20" w:line="252" w:lineRule="auto"/>
      </w:pPr>
      <w:r>
        <w:rPr>
          <w:b w:val="0"/>
          <w:i w:val="0"/>
          <w:color w:val="1B1915"/>
          <w:sz w:val="19"/>
        </w:rPr>
        <w:t>Provide end-to-end graphic design and 2D motion graphics for founders and small businesses, turning briefs into scroll-stopping social creative, ad sets and brand assets.</w:t>
      </w:r>
    </w:p>
    <w:p>
      <w:pPr>
        <w:spacing w:before="60" w:after="0"/>
      </w:pPr>
      <w:r>
        <w:rPr>
          <w:b/>
          <w:i w:val="0"/>
          <w:color w:val="1B1915"/>
          <w:sz w:val="20"/>
        </w:rPr>
        <w:t xml:space="preserve">Graphic &amp; Motion Designer </w:t>
      </w:r>
      <w:r>
        <w:rPr>
          <w:b/>
          <w:i w:val="0"/>
          <w:color w:val="8A6414"/>
          <w:sz w:val="20"/>
        </w:rPr>
        <w:t>— 100haryt.com (E-commerce)</w:t>
      </w:r>
    </w:p>
    <w:p>
      <w:pPr>
        <w:spacing w:before="0" w:after="20"/>
      </w:pPr>
      <w:r>
        <w:rPr>
          <w:b w:val="0"/>
          <w:i/>
          <w:color w:val="55504A"/>
          <w:sz w:val="17"/>
        </w:rPr>
        <w:t>Ashgabat, Turkmenistan · Jun 2023 – Jan 2026</w:t>
      </w:r>
    </w:p>
    <w:p>
      <w:pPr>
        <w:pStyle w:val="ListBullet"/>
        <w:spacing w:before="0" w:after="20" w:line="252" w:lineRule="auto"/>
      </w:pPr>
      <w:r>
        <w:rPr>
          <w:b w:val="0"/>
          <w:i w:val="0"/>
          <w:color w:val="1B1915"/>
          <w:sz w:val="19"/>
        </w:rPr>
        <w:t>Designed landing-page banners, promotional creatives and daily social media posts for an e-commerce marketplace.</w:t>
      </w:r>
    </w:p>
    <w:p>
      <w:pPr>
        <w:pStyle w:val="ListBullet"/>
        <w:spacing w:before="0" w:after="20" w:line="252" w:lineRule="auto"/>
      </w:pPr>
      <w:r>
        <w:rPr>
          <w:b w:val="0"/>
          <w:i w:val="0"/>
          <w:color w:val="1B1915"/>
          <w:sz w:val="19"/>
        </w:rPr>
        <w:t>Produced full-funnel social content and paid-ad creative that supported brand visibility and sales.</w:t>
      </w:r>
    </w:p>
    <w:p>
      <w:pPr>
        <w:spacing w:before="60" w:after="0"/>
      </w:pPr>
      <w:r>
        <w:rPr>
          <w:b/>
          <w:i w:val="0"/>
          <w:color w:val="1B1915"/>
          <w:sz w:val="20"/>
        </w:rPr>
        <w:t xml:space="preserve">Graphic Designer </w:t>
      </w:r>
      <w:r>
        <w:rPr>
          <w:b/>
          <w:i w:val="0"/>
          <w:color w:val="8A6414"/>
          <w:sz w:val="20"/>
        </w:rPr>
        <w:t>— Taze Market (E-commerce)</w:t>
      </w:r>
    </w:p>
    <w:p>
      <w:pPr>
        <w:spacing w:before="0" w:after="20"/>
      </w:pPr>
      <w:r>
        <w:rPr>
          <w:b w:val="0"/>
          <w:i/>
          <w:color w:val="55504A"/>
          <w:sz w:val="17"/>
        </w:rPr>
        <w:t>Ashgabat, Turkmenistan · May 2021 – Mar 2023</w:t>
      </w:r>
    </w:p>
    <w:p>
      <w:pPr>
        <w:pStyle w:val="ListBullet"/>
        <w:spacing w:before="0" w:after="20" w:line="252" w:lineRule="auto"/>
      </w:pPr>
      <w:r>
        <w:rPr>
          <w:b w:val="0"/>
          <w:i w:val="0"/>
          <w:color w:val="1B1915"/>
          <w:sz w:val="19"/>
        </w:rPr>
        <w:t>Created social media ads, promotional graphics and print design for a retail e-commerce brand.</w:t>
      </w:r>
    </w:p>
    <w:p>
      <w:pPr>
        <w:pStyle w:val="ListBullet"/>
        <w:spacing w:before="0" w:after="20" w:line="252" w:lineRule="auto"/>
      </w:pPr>
      <w:r>
        <w:rPr>
          <w:b w:val="0"/>
          <w:i w:val="0"/>
          <w:color w:val="1B1915"/>
          <w:sz w:val="19"/>
        </w:rPr>
        <w:t>Delivered consistent brand visuals across digital and printed channels.</w:t>
      </w:r>
    </w:p>
    <w:p>
      <w:pPr>
        <w:spacing w:before="180" w:after="60"/>
        <w:pBdr>
          <w:bottom w:val="single" w:sz="6" w:space="2" w:color="b4892c"/>
        </w:pBdr>
      </w:pPr>
      <w:r>
        <w:rPr>
          <w:b/>
          <w:i w:val="0"/>
          <w:color w:val="1B1915"/>
          <w:sz w:val="22"/>
        </w:rPr>
        <w:t>KEY ACHIEVEMENTS</w:t>
      </w:r>
    </w:p>
    <w:p>
      <w:pPr>
        <w:pStyle w:val="ListBullet"/>
        <w:spacing w:before="0" w:after="20"/>
      </w:pPr>
      <w:r>
        <w:rPr>
          <w:b/>
          <w:i w:val="0"/>
          <w:color w:val="1B1915"/>
          <w:sz w:val="19"/>
        </w:rPr>
        <w:t>Employee of the Year</w:t>
      </w:r>
      <w:r>
        <w:rPr>
          <w:b w:val="0"/>
          <w:i w:val="0"/>
          <w:color w:val="1B1915"/>
          <w:sz w:val="19"/>
        </w:rPr>
        <w:t xml:space="preserve"> — 100haryt.com, 2024 — recognized for consistent, high-impact delivery and reliability.</w:t>
      </w:r>
    </w:p>
    <w:p>
      <w:pPr>
        <w:spacing w:before="180" w:after="60"/>
        <w:pBdr>
          <w:bottom w:val="single" w:sz="6" w:space="2" w:color="b4892c"/>
        </w:pBdr>
      </w:pPr>
      <w:r>
        <w:rPr>
          <w:b/>
          <w:i w:val="0"/>
          <w:color w:val="1B1915"/>
          <w:sz w:val="22"/>
        </w:rPr>
        <w:t>EDUCATION</w:t>
      </w:r>
    </w:p>
    <w:p>
      <w:pPr>
        <w:spacing w:before="0" w:after="0"/>
      </w:pPr>
      <w:r>
        <w:rPr>
          <w:b/>
          <w:i w:val="0"/>
          <w:color w:val="1B1915"/>
          <w:sz w:val="20"/>
        </w:rPr>
        <w:t xml:space="preserve">International Economics </w:t>
      </w:r>
      <w:r>
        <w:rPr>
          <w:b/>
          <w:i w:val="0"/>
          <w:color w:val="8A6414"/>
          <w:sz w:val="20"/>
        </w:rPr>
        <w:t>— International University for the Humanities and Development</w:t>
      </w:r>
    </w:p>
    <w:p>
      <w:pPr>
        <w:spacing w:before="0" w:after="20"/>
      </w:pPr>
      <w:r>
        <w:rPr>
          <w:b w:val="0"/>
          <w:i/>
          <w:color w:val="55504A"/>
          <w:sz w:val="17"/>
        </w:rPr>
        <w:t>Ashgabat, Turkmenistan · 2020 – 2025</w:t>
      </w:r>
    </w:p>
    <w:p>
      <w:pPr>
        <w:spacing w:before="180" w:after="60"/>
        <w:pBdr>
          <w:bottom w:val="single" w:sz="6" w:space="2" w:color="b4892c"/>
        </w:pBdr>
      </w:pPr>
      <w:r>
        <w:rPr>
          <w:b/>
          <w:i w:val="0"/>
          <w:color w:val="1B1915"/>
          <w:sz w:val="22"/>
        </w:rPr>
        <w:t>CERTIFICATIONS</w:t>
      </w:r>
    </w:p>
    <w:p>
      <w:pPr>
        <w:pStyle w:val="ListBullet"/>
        <w:spacing w:after="20" w:line="252" w:lineRule="auto"/>
      </w:pPr>
      <w:r>
        <w:rPr>
          <w:b/>
          <w:sz w:val="19"/>
        </w:rPr>
        <w:t>EF SET English Certificate — C2 Proficient (86/100)</w:t>
      </w:r>
      <w:r>
        <w:rPr>
          <w:sz w:val="19"/>
        </w:rPr>
        <w:t xml:space="preserve"> — EF Standard English Test, Aug 2026 · </w:t>
      </w:r>
      <w:hyperlink r:id="rId13">
        <w:r>
          <w:rPr>
            <w:color w:val="8A6414"/>
            <w:u w:val="single"/>
            <w:sz w:val="18"/>
          </w:rPr>
          <w:t xml:space="preserve">cert.efset.org/chQboN</w:t>
        </w:r>
      </w:hyperlink>
    </w:p>
    <w:p>
      <w:pPr>
        <w:pStyle w:val="ListBullet"/>
        <w:spacing w:before="0" w:after="20"/>
      </w:pPr>
      <w:r>
        <w:rPr>
          <w:b/>
          <w:i w:val="0"/>
          <w:color w:val="1B1915"/>
          <w:sz w:val="19"/>
        </w:rPr>
        <w:t>Foundations of Digital Marketing and E-commerce</w:t>
      </w:r>
      <w:r>
        <w:rPr>
          <w:b w:val="0"/>
          <w:i w:val="0"/>
          <w:color w:val="1B1915"/>
          <w:sz w:val="19"/>
        </w:rPr>
        <w:t xml:space="preserve"> — Google, via Coursera (Jul 2026) · Credential ID 87MSN1234K9L</w:t>
      </w:r>
    </w:p>
    <w:p>
      <w:pPr>
        <w:pStyle w:val="ListBullet"/>
        <w:spacing w:before="0" w:after="20"/>
      </w:pPr>
      <w:r>
        <w:rPr>
          <w:b/>
          <w:i w:val="0"/>
          <w:color w:val="1B1915"/>
          <w:sz w:val="19"/>
        </w:rPr>
        <w:t>Digital Marketing</w:t>
      </w:r>
      <w:r>
        <w:rPr>
          <w:b w:val="0"/>
          <w:i w:val="0"/>
          <w:color w:val="1B1915"/>
          <w:sz w:val="19"/>
        </w:rPr>
        <w:t xml:space="preserve"> — Illinois Tech, via Coursera (Jul 2026) · Credential ID Y6LUWHGLYZ0W</w:t>
      </w:r>
    </w:p>
    <w:p>
      <w:pPr>
        <w:pStyle w:val="ListBullet"/>
        <w:spacing w:before="0" w:after="20"/>
      </w:pPr>
      <w:r>
        <w:rPr>
          <w:b/>
          <w:i w:val="0"/>
          <w:color w:val="1B1915"/>
          <w:sz w:val="19"/>
        </w:rPr>
        <w:t>Capstone Project: Digital Marketing and Growth Hacking</w:t>
      </w:r>
      <w:r>
        <w:rPr>
          <w:b w:val="0"/>
          <w:i w:val="0"/>
          <w:color w:val="1B1915"/>
          <w:sz w:val="19"/>
        </w:rPr>
        <w:t xml:space="preserve"> — IBM, via Coursera (Jul 2026) · Credential ID KNU8XV50HUZX</w:t>
      </w:r>
    </w:p>
    <w:p>
      <w:pPr>
        <w:spacing w:before="180" w:after="60"/>
        <w:pBdr>
          <w:bottom w:val="single" w:sz="6" w:space="2" w:color="b4892c"/>
        </w:pBdr>
      </w:pPr>
      <w:r>
        <w:rPr>
          <w:b/>
          <w:i w:val="0"/>
          <w:color w:val="1B1915"/>
          <w:sz w:val="22"/>
        </w:rPr>
        <w:t>TOOLS &amp; TECHNOLOGIES</w:t>
      </w:r>
    </w:p>
    <w:p>
      <w:pPr>
        <w:spacing w:before="0" w:after="40"/>
      </w:pPr>
      <w:r>
        <w:rPr>
          <w:b w:val="0"/>
          <w:i w:val="0"/>
          <w:color w:val="1B1915"/>
          <w:sz w:val="19"/>
        </w:rPr>
        <w:t>Adobe After Effects · Adobe Photoshop · Adobe Illustrator · Adobe Premiere Pro · Adobe Lightroom · Figma · Canva · n8n · Google Gemini</w:t>
      </w:r>
    </w:p>
    <w:p>
      <w:pPr>
        <w:spacing w:before="180" w:after="60"/>
        <w:pBdr>
          <w:bottom w:val="single" w:sz="6" w:space="2" w:color="b4892c"/>
        </w:pBdr>
      </w:pPr>
      <w:r>
        <w:rPr>
          <w:b/>
          <w:i w:val="0"/>
          <w:color w:val="1B1915"/>
          <w:sz w:val="22"/>
        </w:rPr>
        <w:t>LANGUAGES</w:t>
      </w:r>
    </w:p>
    <w:p>
      <w:pPr>
        <w:spacing w:before="0" w:after="40"/>
      </w:pPr>
      <w:r>
        <w:rPr>
          <w:b w:val="0"/>
          <w:i w:val="0"/>
          <w:color w:val="1B1915"/>
          <w:sz w:val="19"/>
        </w:rPr>
        <w:t>English — C2 Proficient (EF SET 86/100) · Turkmen — Native · Russian — Fluent · Turkish — Fluent</w:t>
      </w:r>
    </w:p>
    <w:sectPr w:rsidR="00FC693F" w:rsidRPr="0006063C" w:rsidSect="00034616">
      <w:pgSz w:w="12240" w:h="15840"/>
      <w:pgMar w:top="680" w:right="800" w:bottom="680" w:left="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B1915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ahedowasoyli8@gmail.com" TargetMode="External"/><Relationship Id="rId10" Type="http://schemas.openxmlformats.org/officeDocument/2006/relationships/hyperlink" Target="https://linkedin.com/in/soyli-sahedova" TargetMode="External"/><Relationship Id="rId11" Type="http://schemas.openxmlformats.org/officeDocument/2006/relationships/hyperlink" Target="https://behance.net/soylisahedova" TargetMode="External"/><Relationship Id="rId12" Type="http://schemas.openxmlformats.org/officeDocument/2006/relationships/hyperlink" Target="https://instagram.com/soyli_s_11" TargetMode="External"/><Relationship Id="rId13" Type="http://schemas.openxmlformats.org/officeDocument/2006/relationships/hyperlink" Target="https://cert.efset.org/chQboN" TargetMode="External"/><Relationship Id="rId14" Type="http://schemas.openxmlformats.org/officeDocument/2006/relationships/hyperlink" Target="https://soylishportfolio.netlify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