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Growth Marketer · Full-Funnel · AI Agents &amp; Paid Acquisition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 (Saigon), Vietnam — On-site / Hybrid / Remote</w:t>
      </w:r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  <w:r>
        <w:rPr>
          <w:b/>
          <w:sz w:val="18"/>
        </w:rPr>
        <w:t xml:space="preserve">   ·   Portfolio: </w:t>
      </w:r>
      <w:r>
        <w:rPr>
          <w:color w:val="867F72"/>
          <w:sz w:val="18"/>
        </w:rPr>
        <w:t>(link coming soon)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SUMMARY</w:t>
      </w:r>
    </w:p>
    <w:p>
      <w:pPr>
        <w:spacing w:before="0" w:after="40" w:line="271" w:lineRule="auto"/>
      </w:pPr>
      <w:r>
        <w:rPr>
          <w:b w:val="0"/>
          <w:i w:val="0"/>
          <w:color w:val="1B1915"/>
          <w:sz w:val="19"/>
        </w:rPr>
        <w:t xml:space="preserve">Growth marketer who does the work directly — I write the page, run the ads, read the numbers, and change what isn’t working. I own the </w:t>
      </w:r>
      <w:r>
        <w:rPr>
          <w:b/>
          <w:i w:val="0"/>
          <w:color w:val="1B1915"/>
          <w:sz w:val="19"/>
        </w:rPr>
        <w:t>full funnel</w:t>
      </w:r>
      <w:r>
        <w:rPr>
          <w:b w:val="0"/>
          <w:i w:val="0"/>
          <w:color w:val="1B1915"/>
          <w:sz w:val="19"/>
        </w:rPr>
        <w:t xml:space="preserve">: paid and organic acquisition, landing pages, and activation. I build my own </w:t>
      </w:r>
      <w:r>
        <w:rPr>
          <w:b/>
          <w:i w:val="0"/>
          <w:color w:val="1B1915"/>
          <w:sz w:val="19"/>
        </w:rPr>
        <w:t>AI agents (n8n + Google Gemini)</w:t>
      </w:r>
      <w:r>
        <w:rPr>
          <w:b w:val="0"/>
          <w:i w:val="0"/>
          <w:color w:val="1B1915"/>
          <w:sz w:val="19"/>
        </w:rPr>
        <w:t xml:space="preserve"> — not just chat — to automate the parts of my week I don’t want to do by hand: research, content, outreach and reporting. I’ve run </w:t>
      </w:r>
      <w:r>
        <w:rPr>
          <w:b/>
          <w:i w:val="0"/>
          <w:color w:val="1B1915"/>
          <w:sz w:val="19"/>
        </w:rPr>
        <w:t>paid ads on a physical product against a cost-per-result target</w:t>
      </w:r>
      <w:r>
        <w:rPr>
          <w:b w:val="0"/>
          <w:i w:val="0"/>
          <w:color w:val="1B1915"/>
          <w:sz w:val="19"/>
        </w:rPr>
        <w:t xml:space="preserve">, and grown a brand-new account from zero. Excellent written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>, ready to publish as written. Based in Saigon.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WHAT I'VE BUILT &amp; GROWN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AI Marketing Agent</w:t>
      </w:r>
      <w:r>
        <w:rPr>
          <w:b w:val="0"/>
          <w:i w:val="0"/>
          <w:color w:val="1B1915"/>
          <w:sz w:val="19"/>
        </w:rPr>
        <w:t xml:space="preserve"> (n8n + Google Gemini) — reads a business, its competitors and niche, then outputs a full funnel, campaign plan and first growth steps. Built it, run it, ship from it.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Automated lead-generation agents</w:t>
      </w:r>
      <w:r>
        <w:rPr>
          <w:b w:val="0"/>
          <w:i w:val="0"/>
          <w:color w:val="1B1915"/>
          <w:sz w:val="19"/>
        </w:rPr>
        <w:t xml:space="preserve"> that find leads, write personalised outreach and send it on a schedule — I automated my own outreach because doing it by hand annoyed me.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Grew a brand-new B2B account from zero to +684.9% LinkedIn impressions</w:t>
      </w:r>
      <w:r>
        <w:rPr>
          <w:b w:val="0"/>
          <w:i w:val="0"/>
          <w:color w:val="1B1915"/>
          <w:sz w:val="19"/>
        </w:rPr>
        <w:t xml:space="preserve"> in 30 days (organic, no ad spend).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Full-Funnel Growth · Paid Acquisition (Meta &amp; Google Ads) · CAC / Performance Marketing · Organic &amp; Social Growth · Landing Pages &amp; Conversion · Campaign Testing &amp; Iteration · Marketing Analytics &amp; Reporting · AI Agents &amp; Automation (n8n + Gemini, APIs) · Email Marketing &amp; Outreach · Copywriting (English) · Product &amp; E-commerce Marketing · Content &amp; Video · Figma · Adobe Creative Suite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Growth &amp; Marketing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Own the full funnel for a US B2B SaaS — content, landing/social, email and lead gen — and grew a new account from zero to +684.9% LinkedIn impressions and strong organic reach in 30 days.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agents in n8n + Google Gemini (with API keys) that research leads, write content and send personalised outreach automatically — plus an AI Marketing Agent that plans campaigns end to end.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Wrote all English copy — product messaging, outreach and content — for a US / international audience; published as written.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Paid Acquisition &amp; Content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Ran paid Meta acquisition on a physical product (Toyota) — a Reels campaign on $24.95 over 6 days reached 45,209 people and drove 307 profile visits at ~$0.08 each; watched the cost-per-result, not vanity metrics.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Planned campaigns and audience targeting across three brands; produced launch creative, product catalogs and an explainer video used at global events.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Growth &amp; Creative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landing-page and product creative built for clicks and sales across a 100,000+ product store; tracked performance and iterated on what worked.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retail promotions, social ads and product creative,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2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 &amp; E-commerce</w:t>
      </w:r>
      <w:r>
        <w:rPr>
          <w:b w:val="0"/>
          <w:i w:val="0"/>
          <w:color w:val="1B1915"/>
          <w:sz w:val="19"/>
        </w:rPr>
        <w:t xml:space="preserve"> — Google, IBM and Illinois Tech, via Coursera (Jul 2026)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LANGUAGES</w:t>
      </w:r>
    </w:p>
    <w:p>
      <w:pPr>
        <w:spacing w:before="0" w:after="20"/>
      </w:pPr>
      <w:r>
        <w:rPr>
          <w:b w:val="0"/>
          <w:i w:val="0"/>
          <w:color w:val="1B1915"/>
          <w:sz w:val="19"/>
        </w:rPr>
        <w:t>n8n (self-built automations, API keys) · Google Gemini · Meta Ads · Google Ads · Figma · Adobe Creative Suite · Canva · Analytics &amp; reporting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