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Open to Remote / Worldwide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after="20" w:line="252" w:lineRule="auto"/>
      </w:pPr>
      <w:r>
        <w:rPr>
          <w:b/>
          <w:sz w:val="19"/>
        </w:rPr>
        <w:t>EF SET English Certificate — C2 Proficient (86/100)</w:t>
      </w:r>
      <w:r>
        <w:rPr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C2 Proficient (EF SET 86/100)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