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7B4DC8"/>
          <w:sz w:val="30"/>
        </w:rPr>
        <w:t>🐾 SoyManada</w:t>
      </w:r>
    </w:p>
    <w:p/>
    <w:p/>
    <w:p>
      <w:pPr>
        <w:pBdr>
          <w:bottom w:val="single" w:sz="4" w:space="1" w:color="E8DCF7"/>
        </w:pBdr>
        <w:spacing w:before="80" w:after="80"/>
      </w:pPr>
    </w:p>
    <w:p>
      <w:pPr>
        <w:jc w:val="center"/>
      </w:pPr>
      <w:r>
        <w:rPr>
          <w:rFonts w:ascii="Calibri" w:hAnsi="Calibri"/>
          <w:b/>
          <w:color w:val="7B4DC8"/>
          <w:sz w:val="56"/>
        </w:rPr>
        <w:t>Manual del proveedor</w:t>
      </w:r>
    </w:p>
    <w:p>
      <w:pPr>
        <w:jc w:val="center"/>
      </w:pPr>
      <w:r>
        <w:rPr>
          <w:rFonts w:ascii="Calibri" w:hAnsi="Calibri"/>
          <w:i/>
          <w:color w:val="6B6380"/>
          <w:sz w:val="26"/>
        </w:rPr>
        <w:t>Guía completa para gestionar tu perfil, mensajes, reseñas, pagos y visibilidad en el directorio.</w:t>
      </w:r>
    </w:p>
    <w:p/>
    <w:p/>
    <w:p>
      <w:pPr>
        <w:pBdr>
          <w:bottom w:val="single" w:sz="4" w:space="1" w:color="E8DCF7"/>
        </w:pBdr>
        <w:spacing w:before="80" w:after="80"/>
      </w:pPr>
    </w:p>
    <w:p>
      <w:pPr>
        <w:jc w:val="center"/>
      </w:pPr>
      <w:r>
        <w:rPr>
          <w:rFonts w:ascii="Calibri" w:hAnsi="Calibri"/>
          <w:color w:val="6B6380"/>
          <w:sz w:val="18"/>
        </w:rPr>
        <w:t>soymanada.com · Versión 2.0 · Mayo 2026</w:t>
      </w:r>
    </w:p>
    <w:p>
      <w:r>
        <w:br w:type="page"/>
      </w:r>
    </w:p>
    <w:p>
      <w:pPr>
        <w:pStyle w:val="SM-Heading"/>
      </w:pPr>
      <w:r>
        <w:t>1. Cómo darte de alta como proveedor</w:t>
      </w:r>
    </w:p>
    <w:p>
      <w:pPr>
        <w:pStyle w:val="SM-Body"/>
      </w:pPr>
      <w:r>
        <w:t>El proceso de registro es simple y está completamente en línea. Después de enviar tu solicitud recibirás dos emails: uno inmediato de confirmación y, una vez aprobado por el equipo, un email de bienvenida con tus instrucciones de acceso.</w:t>
      </w:r>
    </w:p>
    <w:p>
      <w:pPr>
        <w:pStyle w:val="SM-Body"/>
        <w:ind w:left="283"/>
      </w:pPr>
      <w:r>
        <w:rPr>
          <w:rFonts w:ascii="Calibri" w:hAnsi="Calibri"/>
          <w:b/>
          <w:color w:val="7B4DC8"/>
        </w:rPr>
        <w:t xml:space="preserve">1.  </w:t>
      </w:r>
      <w:r>
        <w:rPr>
          <w:rFonts w:ascii="Calibri" w:hAnsi="Calibri"/>
          <w:color w:val="2D273D"/>
        </w:rPr>
        <w:t>Ve a soymanada.com/registro-proveedores.</w:t>
      </w:r>
    </w:p>
    <w:p>
      <w:pPr>
        <w:pStyle w:val="SM-Body"/>
        <w:ind w:left="283"/>
      </w:pPr>
      <w:r>
        <w:rPr>
          <w:rFonts w:ascii="Calibri" w:hAnsi="Calibri"/>
          <w:b/>
          <w:color w:val="7B4DC8"/>
        </w:rPr>
        <w:t xml:space="preserve">2.  </w:t>
      </w:r>
      <w:r>
        <w:rPr>
          <w:rFonts w:ascii="Calibri" w:hAnsi="Calibri"/>
          <w:color w:val="2D273D"/>
        </w:rPr>
        <w:t>Completa el formulario: nombre del negocio, servicio, categorías, descripción, idiomas atendidos, países, WhatsApp, email de contacto.</w:t>
      </w:r>
    </w:p>
    <w:p>
      <w:pPr>
        <w:pStyle w:val="SM-Body"/>
        <w:ind w:left="283"/>
      </w:pPr>
      <w:r>
        <w:rPr>
          <w:rFonts w:ascii="Calibri" w:hAnsi="Calibri"/>
          <w:b/>
          <w:color w:val="7B4DC8"/>
        </w:rPr>
        <w:t xml:space="preserve">3.  </w:t>
      </w:r>
      <w:r>
        <w:rPr>
          <w:rFonts w:ascii="Calibri" w:hAnsi="Calibri"/>
          <w:color w:val="2D273D"/>
        </w:rPr>
        <w:t>Acepta los términos y envía la solicitud.</w:t>
      </w:r>
    </w:p>
    <w:p>
      <w:pPr>
        <w:pStyle w:val="SM-Body"/>
        <w:ind w:left="283"/>
      </w:pPr>
      <w:r>
        <w:rPr>
          <w:rFonts w:ascii="Calibri" w:hAnsi="Calibri"/>
          <w:b/>
          <w:color w:val="7B4DC8"/>
        </w:rPr>
        <w:t xml:space="preserve">4.  </w:t>
      </w:r>
      <w:r>
        <w:rPr>
          <w:rFonts w:ascii="Calibri" w:hAnsi="Calibri"/>
          <w:color w:val="2D273D"/>
        </w:rPr>
        <w:t>Recibirás un email de confirmación inmediatamente — revisa tu bandeja de spam.</w:t>
      </w:r>
    </w:p>
    <w:p>
      <w:pPr>
        <w:pStyle w:val="SM-Body"/>
        <w:ind w:left="283"/>
      </w:pPr>
      <w:r>
        <w:rPr>
          <w:rFonts w:ascii="Calibri" w:hAnsi="Calibri"/>
          <w:b/>
          <w:color w:val="7B4DC8"/>
        </w:rPr>
        <w:t xml:space="preserve">5.  </w:t>
      </w:r>
      <w:r>
        <w:rPr>
          <w:rFonts w:ascii="Calibri" w:hAnsi="Calibri"/>
          <w:color w:val="2D273D"/>
        </w:rPr>
        <w:t>El email incluye el link para crear tu cuenta en SoyManada con ese mismo email.</w:t>
      </w:r>
    </w:p>
    <w:p>
      <w:pPr>
        <w:pStyle w:val="SM-Body"/>
        <w:ind w:left="283"/>
      </w:pPr>
      <w:r>
        <w:rPr>
          <w:rFonts w:ascii="Calibri" w:hAnsi="Calibri"/>
          <w:b/>
          <w:color w:val="7B4DC8"/>
        </w:rPr>
        <w:t xml:space="preserve">6.  </w:t>
      </w:r>
      <w:r>
        <w:rPr>
          <w:rFonts w:ascii="Calibri" w:hAnsi="Calibri"/>
          <w:color w:val="2D273D"/>
        </w:rPr>
        <w:t>El equipo revisará tu solicitud (1–2 días hábiles).</w:t>
      </w:r>
    </w:p>
    <w:p>
      <w:pPr>
        <w:pStyle w:val="SM-Body"/>
        <w:ind w:left="283"/>
      </w:pPr>
      <w:r>
        <w:rPr>
          <w:rFonts w:ascii="Calibri" w:hAnsi="Calibri"/>
          <w:b/>
          <w:color w:val="7B4DC8"/>
        </w:rPr>
        <w:t xml:space="preserve">7.  </w:t>
      </w:r>
      <w:r>
        <w:rPr>
          <w:rFonts w:ascii="Calibri" w:hAnsi="Calibri"/>
          <w:color w:val="2D273D"/>
        </w:rPr>
        <w:t>Si es aprobado, recibirás un email de bienvenida con el enlace a tu dashboard.</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Una descripción detallada y un WhatsApp activo aumentan tu probabilidad de aprobación y tu visibilidad en búsquedas. Usa el mismo email en el formulario y en tu cuenta SoyManada — de lo contrario, el sistema no podrá vincular automáticamente tu perfil.</w:t>
            </w:r>
          </w:p>
        </w:tc>
      </w:tr>
    </w:tbl>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600" w:after="600"/>
            </w:pPr>
            <w:r>
              <w:rPr>
                <w:rFonts w:ascii="Calibri" w:hAnsi="Calibri"/>
                <w:i/>
                <w:color w:val="7B4DC8"/>
                <w:sz w:val="21"/>
              </w:rPr>
              <w:t>📷  SCREENSHOT: Página /registro-proveedores — formulario completo visible</w:t>
            </w:r>
          </w:p>
        </w:tc>
      </w:tr>
    </w:tbl>
    <w:p/>
    <w:p>
      <w:pPr>
        <w:pBdr>
          <w:bottom w:val="single" w:sz="4" w:space="1" w:color="E8DCF7"/>
        </w:pBdr>
        <w:spacing w:before="80" w:after="80"/>
      </w:pPr>
    </w:p>
    <w:p>
      <w:pPr>
        <w:pStyle w:val="SM-Heading"/>
      </w:pPr>
      <w:r>
        <w:t>2. 🚀 Early Bird: 3 meses de Gold gratis</w:t>
      </w:r>
    </w:p>
    <w:p>
      <w:pPr>
        <w:pStyle w:val="SM-Body"/>
      </w:pPr>
      <w:r>
        <w:t>Como parte del lanzamiento de la plataforma, todos los proveedores que se registren antes del 30 de junio de 2026 tienen acceso a un trial de 3 meses en plan Gold (Pro) sin costo. Esto incluye todas las funciones avanzadas: métricas completas, calendario de citas, WhatsApp visible, posición prioritaria y acceso a todas las categorías.</w:t>
      </w:r>
    </w:p>
    <w:tbl>
      <w:tblPr>
        <w:tblStyle w:val="TableGrid"/>
        <w:tblW w:type="auto" w:w="0"/>
        <w:tblLook w:firstColumn="1" w:firstRow="1" w:lastColumn="0" w:lastRow="0" w:noHBand="0" w:noVBand="1" w:val="04A0"/>
      </w:tblPr>
      <w:tblGrid>
        <w:gridCol w:w="9406"/>
      </w:tblGrid>
      <w:tr>
        <w:tc>
          <w:tcPr>
            <w:tcW w:type="dxa" w:w="9406"/>
            <w:shd w:val="clear" w:color="auto" w:fill="EDE9F8"/>
            <w:tcBorders>
              <w:top w:val="nil"/>
              <w:left w:val="nil"/>
              <w:bottom w:val="nil"/>
              <w:right w:val="nil"/>
              <w:insideH w:val="nil"/>
              <w:insideV w:val="nil"/>
            </w:tcBorders>
          </w:tcPr>
          <w:p>
            <w:pPr>
              <w:spacing w:before="80" w:after="40"/>
            </w:pPr>
            <w:r>
              <w:rPr>
                <w:rFonts w:ascii="Calibri" w:hAnsi="Calibri"/>
                <w:b/>
                <w:color w:val="2D273D"/>
                <w:sz w:val="22"/>
              </w:rPr>
              <w:t>¿Cómo activar el trial?</w:t>
            </w:r>
          </w:p>
          <w:p>
            <w:pPr>
              <w:spacing w:before="0" w:after="30"/>
            </w:pPr>
            <w:r>
              <w:rPr>
                <w:rFonts w:ascii="Calibri" w:hAnsi="Calibri"/>
                <w:color w:val="2D273D"/>
                <w:sz w:val="21"/>
              </w:rPr>
              <w:t>1. Inicia sesión en tu cuenta de proveedor.</w:t>
            </w:r>
          </w:p>
          <w:p>
            <w:pPr>
              <w:spacing w:before="0" w:after="30"/>
            </w:pPr>
            <w:r>
              <w:rPr>
                <w:rFonts w:ascii="Calibri" w:hAnsi="Calibri"/>
                <w:color w:val="2D273D"/>
                <w:sz w:val="21"/>
              </w:rPr>
              <w:t>2. Ve a /mi-perfil → tab "Mi Plan".</w:t>
            </w:r>
          </w:p>
          <w:p>
            <w:pPr>
              <w:spacing w:before="0" w:after="30"/>
            </w:pPr>
            <w:r>
              <w:rPr>
                <w:rFonts w:ascii="Calibri" w:hAnsi="Calibri"/>
                <w:color w:val="2D273D"/>
                <w:sz w:val="21"/>
              </w:rPr>
              <w:t>3. Verás el banner Early Bird con el botón "Activar 3 meses Gold gratis".</w:t>
            </w:r>
          </w:p>
          <w:p>
            <w:pPr>
              <w:spacing w:before="0" w:after="30"/>
            </w:pPr>
            <w:r>
              <w:rPr>
                <w:rFonts w:ascii="Calibri" w:hAnsi="Calibri"/>
                <w:color w:val="2D273D"/>
                <w:sz w:val="21"/>
              </w:rPr>
              <w:t>4. Clic en el botón — se activa de inmediato, sin tarjeta de crédito.</w:t>
            </w:r>
          </w:p>
          <w:p>
            <w:pPr>
              <w:spacing w:before="0" w:after="30"/>
            </w:pPr>
            <w:r>
              <w:rPr>
                <w:rFonts w:ascii="Calibri" w:hAnsi="Calibri"/>
                <w:color w:val="2D273D"/>
                <w:sz w:val="21"/>
              </w:rPr>
              <w:t>5. Tu plan pasará a Gold durante los próximos 3 meses.</w:t>
            </w:r>
          </w:p>
        </w:tc>
      </w:tr>
    </w:tbl>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400" w:after="400"/>
            </w:pPr>
            <w:r>
              <w:rPr>
                <w:rFonts w:ascii="Calibri" w:hAnsi="Calibri"/>
                <w:i/>
                <w:color w:val="7B4DC8"/>
                <w:sz w:val="21"/>
              </w:rPr>
              <w:t>📷  SCREENSHOT: Banner Early Bird en el tab "Mi Plan" — botón de activación visible</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Borders>
              <w:top w:val="single" w:sz="12" w:space="0" w:color="F0AD4E"/>
              <w:bottom w:val="single" w:sz="12" w:space="0" w:color="F0AD4E"/>
              <w:left w:val="single" w:sz="12" w:space="0" w:color="F0AD4E"/>
              <w:right w:val="single" w:sz="12" w:space="0" w:color="F0AD4E"/>
            </w:tcBorders>
          </w:tcPr>
          <w:p>
            <w:pPr>
              <w:spacing w:before="80" w:after="40"/>
            </w:pPr>
            <w:r>
              <w:rPr>
                <w:rFonts w:ascii="Calibri" w:hAnsi="Calibri"/>
                <w:b/>
                <w:color w:val="2D273D"/>
                <w:sz w:val="22"/>
              </w:rPr>
              <w:t>Importante</w:t>
            </w:r>
          </w:p>
          <w:p>
            <w:pPr>
              <w:spacing w:before="0" w:after="30"/>
            </w:pPr>
            <w:r>
              <w:rPr>
                <w:rFonts w:ascii="Calibri" w:hAnsi="Calibri"/>
                <w:color w:val="2D273D"/>
                <w:sz w:val="21"/>
              </w:rPr>
              <w:t>El trial Early Bird está disponible solo para registros hasta el 30 de junio de 2026. Al terminar el trial, el plan vuelve a Bronze automáticamente. Si registros después de esa fecha, el trial será de 1 mes.</w:t>
            </w:r>
          </w:p>
        </w:tc>
      </w:tr>
    </w:tbl>
    <w:p/>
    <w:p>
      <w:pPr>
        <w:pBdr>
          <w:bottom w:val="single" w:sz="4" w:space="1" w:color="E8DCF7"/>
        </w:pBdr>
        <w:spacing w:before="80" w:after="80"/>
      </w:pPr>
    </w:p>
    <w:p>
      <w:pPr>
        <w:pStyle w:val="SM-Heading"/>
      </w:pPr>
      <w:r>
        <w:t>3. Dashboard — Tab Perfil</w:t>
      </w:r>
    </w:p>
    <w:p>
      <w:pPr>
        <w:pStyle w:val="SM-Body"/>
      </w:pPr>
      <w:r>
        <w:t>Desde el tab "Perfil" puedes editar toda la información que verán los migrantes:</w:t>
      </w:r>
    </w:p>
    <w:p>
      <w:pPr>
        <w:pStyle w:val="SM-Bullet"/>
      </w:pPr>
      <w:r>
        <w:rPr>
          <w:rFonts w:ascii="Calibri" w:hAnsi="Calibri"/>
          <w:color w:val="2D273D"/>
        </w:rPr>
        <w:t>▸  Nombre del negocio y título del servicio</w:t>
      </w:r>
    </w:p>
    <w:p>
      <w:pPr>
        <w:pStyle w:val="SM-Bullet"/>
      </w:pPr>
      <w:r>
        <w:rPr>
          <w:rFonts w:ascii="Calibri" w:hAnsi="Calibri"/>
          <w:color w:val="2D273D"/>
        </w:rPr>
        <w:t>▸  Descripción (aparece completa en tu perfil público)</w:t>
      </w:r>
    </w:p>
    <w:p>
      <w:pPr>
        <w:pStyle w:val="SM-Bullet"/>
      </w:pPr>
      <w:r>
        <w:rPr>
          <w:rFonts w:ascii="Calibri" w:hAnsi="Calibri"/>
          <w:color w:val="2D273D"/>
        </w:rPr>
        <w:t>▸  Idiomas en que atiendes</w:t>
      </w:r>
    </w:p>
    <w:p>
      <w:pPr>
        <w:pStyle w:val="SM-Bullet"/>
      </w:pPr>
      <w:r>
        <w:rPr>
          <w:rFonts w:ascii="Calibri" w:hAnsi="Calibri"/>
          <w:color w:val="2D273D"/>
        </w:rPr>
        <w:t>▸  Número de WhatsApp de contacto</w:t>
      </w:r>
    </w:p>
    <w:p>
      <w:pPr>
        <w:pStyle w:val="SM-Bullet"/>
      </w:pPr>
      <w:r>
        <w:rPr>
          <w:rFonts w:ascii="Calibri" w:hAnsi="Calibri"/>
          <w:color w:val="2D273D"/>
        </w:rPr>
        <w:t>▸  Link de Instagram y sitio web</w:t>
      </w:r>
    </w:p>
    <w:p>
      <w:pPr>
        <w:pStyle w:val="SM-Bullet"/>
      </w:pPr>
      <w:r>
        <w:rPr>
          <w:rFonts w:ascii="Calibri" w:hAnsi="Calibri"/>
          <w:color w:val="2D273D"/>
        </w:rPr>
        <w:t>▸  Link de pago (si ofreces pagos online)</w:t>
      </w:r>
    </w:p>
    <w:p>
      <w:pPr>
        <w:pStyle w:val="SM-Bullet"/>
      </w:pPr>
      <w:r>
        <w:rPr>
          <w:rFonts w:ascii="Calibri" w:hAnsi="Calibri"/>
          <w:color w:val="2D273D"/>
        </w:rPr>
        <w:t>▸  Foto de perfil (JPG/PNG, máx 2 MB)</w:t>
      </w:r>
    </w:p>
    <w:p>
      <w:pPr>
        <w:pStyle w:val="SM-Body"/>
        <w:ind w:left="283"/>
      </w:pPr>
      <w:r>
        <w:rPr>
          <w:rFonts w:ascii="Calibri" w:hAnsi="Calibri"/>
          <w:b/>
          <w:color w:val="7B4DC8"/>
        </w:rPr>
        <w:t xml:space="preserve">1.  </w:t>
      </w:r>
      <w:r>
        <w:rPr>
          <w:rFonts w:ascii="Calibri" w:hAnsi="Calibri"/>
          <w:color w:val="2D273D"/>
        </w:rPr>
        <w:t>Inicia sesión → /mi-perfil.</w:t>
      </w:r>
    </w:p>
    <w:p>
      <w:pPr>
        <w:pStyle w:val="SM-Body"/>
        <w:ind w:left="283"/>
      </w:pPr>
      <w:r>
        <w:rPr>
          <w:rFonts w:ascii="Calibri" w:hAnsi="Calibri"/>
          <w:b/>
          <w:color w:val="7B4DC8"/>
        </w:rPr>
        <w:t xml:space="preserve">2.  </w:t>
      </w:r>
      <w:r>
        <w:rPr>
          <w:rFonts w:ascii="Calibri" w:hAnsi="Calibri"/>
          <w:color w:val="2D273D"/>
        </w:rPr>
        <w:t>Edita los campos deseados en el tab "Perfil".</w:t>
      </w:r>
    </w:p>
    <w:p>
      <w:pPr>
        <w:pStyle w:val="SM-Body"/>
        <w:ind w:left="283"/>
      </w:pPr>
      <w:r>
        <w:rPr>
          <w:rFonts w:ascii="Calibri" w:hAnsi="Calibri"/>
          <w:b/>
          <w:color w:val="7B4DC8"/>
        </w:rPr>
        <w:t xml:space="preserve">3.  </w:t>
      </w:r>
      <w:r>
        <w:rPr>
          <w:rFonts w:ascii="Calibri" w:hAnsi="Calibri"/>
          <w:color w:val="2D273D"/>
        </w:rPr>
        <w:t>Clic en "Guardar cambios".</w:t>
      </w:r>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550" w:after="550"/>
            </w:pPr>
            <w:r>
              <w:rPr>
                <w:rFonts w:ascii="Calibri" w:hAnsi="Calibri"/>
                <w:i/>
                <w:color w:val="7B4DC8"/>
                <w:sz w:val="21"/>
              </w:rPr>
              <w:t>📷  SCREENSHOT: Tab Perfil del dashboard — formulario de edición</w:t>
            </w:r>
          </w:p>
        </w:tc>
      </w:tr>
    </w:tbl>
    <w:p/>
    <w:p>
      <w:pPr>
        <w:pStyle w:val="SM-Heading"/>
      </w:pPr>
      <w:r>
        <w:t>Badge "Verificado por Manada"</w:t>
      </w:r>
    </w:p>
    <w:p>
      <w:pPr>
        <w:pStyle w:val="SM-Body"/>
      </w:pPr>
      <w:r>
        <w:t>El badge de verificación indica que SoyManada revisó manualmente a este proveedor y validó su identidad y servicio. Cuando tu perfil es verificado, el badge aparece en tu tarjeta en el directorio y en tu perfil público, generando mayor confianza en los migrantes.</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La verificación es realizada por el equipo de SoyManada. Si deseas solicitarla, escribe a hola@soymanada.com con tu nombre de negocio y descripción de servicio.</w:t>
            </w:r>
          </w:p>
        </w:tc>
      </w:tr>
    </w:tbl>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350" w:after="350"/>
            </w:pPr>
            <w:r>
              <w:rPr>
                <w:rFonts w:ascii="Calibri" w:hAnsi="Calibri"/>
                <w:i/>
                <w:color w:val="7B4DC8"/>
                <w:sz w:val="21"/>
              </w:rPr>
              <w:t>📷  SCREENSHOT: Tarjeta de proveedor en el directorio con badge "Verificado" visible</w:t>
            </w:r>
          </w:p>
        </w:tc>
      </w:tr>
    </w:tbl>
    <w:p/>
    <w:p>
      <w:pPr>
        <w:pBdr>
          <w:bottom w:val="single" w:sz="4" w:space="1" w:color="E8DCF7"/>
        </w:pBdr>
        <w:spacing w:before="80" w:after="80"/>
      </w:pPr>
    </w:p>
    <w:p>
      <w:pPr>
        <w:pStyle w:val="SM-Heading"/>
      </w:pPr>
      <w:r>
        <w:t>4. Tab Mensajes — Bandeja de entrada</w:t>
      </w:r>
    </w:p>
    <w:p>
      <w:pPr>
        <w:pStyle w:val="SM-Body"/>
      </w:pPr>
      <w:r>
        <w:t>El tab Mensajes muestra todas las conversaciones con migrantes. Selecciona un hilo para ver el historial completo y responder directamente desde el dashboard. Usa Ctrl+Enter para enviar tu respuesta rápidamente.</w:t>
      </w:r>
    </w:p>
    <w:p>
      <w:pPr>
        <w:pStyle w:val="SM-Body"/>
        <w:ind w:left="283"/>
      </w:pPr>
      <w:r>
        <w:rPr>
          <w:rFonts w:ascii="Calibri" w:hAnsi="Calibri"/>
          <w:b/>
          <w:color w:val="7B4DC8"/>
        </w:rPr>
        <w:t xml:space="preserve">1.  </w:t>
      </w:r>
      <w:r>
        <w:rPr>
          <w:rFonts w:ascii="Calibri" w:hAnsi="Calibri"/>
          <w:color w:val="2D273D"/>
        </w:rPr>
        <w:t>Tab "Mensajes" en el dashboard.</w:t>
      </w:r>
    </w:p>
    <w:p>
      <w:pPr>
        <w:pStyle w:val="SM-Body"/>
        <w:ind w:left="283"/>
      </w:pPr>
      <w:r>
        <w:rPr>
          <w:rFonts w:ascii="Calibri" w:hAnsi="Calibri"/>
          <w:b/>
          <w:color w:val="7B4DC8"/>
        </w:rPr>
        <w:t xml:space="preserve">2.  </w:t>
      </w:r>
      <w:r>
        <w:rPr>
          <w:rFonts w:ascii="Calibri" w:hAnsi="Calibri"/>
          <w:color w:val="2D273D"/>
        </w:rPr>
        <w:t>Selecciona una conversación de la lista.</w:t>
      </w:r>
    </w:p>
    <w:p>
      <w:pPr>
        <w:pStyle w:val="SM-Body"/>
        <w:ind w:left="283"/>
      </w:pPr>
      <w:r>
        <w:rPr>
          <w:rFonts w:ascii="Calibri" w:hAnsi="Calibri"/>
          <w:b/>
          <w:color w:val="7B4DC8"/>
        </w:rPr>
        <w:t xml:space="preserve">3.  </w:t>
      </w:r>
      <w:r>
        <w:rPr>
          <w:rFonts w:ascii="Calibri" w:hAnsi="Calibri"/>
          <w:color w:val="2D273D"/>
        </w:rPr>
        <w:t>Lee el mensaje completo y escribe tu respuesta.</w:t>
      </w:r>
    </w:p>
    <w:p>
      <w:pPr>
        <w:pStyle w:val="SM-Body"/>
        <w:ind w:left="283"/>
      </w:pPr>
      <w:r>
        <w:rPr>
          <w:rFonts w:ascii="Calibri" w:hAnsi="Calibri"/>
          <w:b/>
          <w:color w:val="7B4DC8"/>
        </w:rPr>
        <w:t xml:space="preserve">4.  </w:t>
      </w:r>
      <w:r>
        <w:rPr>
          <w:rFonts w:ascii="Calibri" w:hAnsi="Calibri"/>
          <w:color w:val="2D273D"/>
        </w:rPr>
        <w:t>Ctrl+Enter o clic en "Responder".</w:t>
      </w:r>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550" w:after="550"/>
            </w:pPr>
            <w:r>
              <w:rPr>
                <w:rFonts w:ascii="Calibri" w:hAnsi="Calibri"/>
                <w:i/>
                <w:color w:val="7B4DC8"/>
                <w:sz w:val="21"/>
              </w:rPr>
              <w:t>📷  SCREENSHOT: Tab Mensajes — lista de conversaciones + hilo abierto</w:t>
            </w:r>
          </w:p>
        </w:tc>
      </w:tr>
    </w:tbl>
    <w:p/>
    <w:p>
      <w:pPr>
        <w:pStyle w:val="SM-Heading"/>
      </w:pPr>
      <w:r>
        <w:t>Notificaciones por email</w:t>
      </w:r>
    </w:p>
    <w:p>
      <w:pPr>
        <w:pStyle w:val="SM-Body"/>
      </w:pPr>
      <w:r>
        <w:t>En el tab "Perfil" encontrarás la sección de notificaciones con dos toggles: "Nuevo mensaje" te avisa por email cuando un migrante te escribe. "Nueva reseña" te avisa cuando alguien deja una evaluación en tu perfil. Guarda tus preferencias con el botón "Guardar preferencias".</w:t>
      </w:r>
    </w:p>
    <w:p>
      <w:pPr>
        <w:pBdr>
          <w:bottom w:val="single" w:sz="4" w:space="1" w:color="E8DCF7"/>
        </w:pBdr>
        <w:spacing w:before="80" w:after="80"/>
      </w:pPr>
    </w:p>
    <w:p>
      <w:pPr>
        <w:pStyle w:val="SM-Heading"/>
      </w:pPr>
      <w:r>
        <w:t>5. Evaluaciones y reseñas verificadas</w:t>
      </w:r>
    </w:p>
    <w:p>
      <w:pPr>
        <w:pStyle w:val="SM-Body"/>
      </w:pPr>
      <w:r>
        <w:t>Las reseñas aparecen en tu perfil público y contribuyen directamente a tu reputación en el directorio. SoyManada distingue dos tipos de reseña:</w:t>
      </w:r>
    </w:p>
    <w:p>
      <w:pPr>
        <w:pStyle w:val="SM-Bullet"/>
      </w:pPr>
      <w:r>
        <w:rPr>
          <w:rFonts w:ascii="Calibri" w:hAnsi="Calibri"/>
          <w:color w:val="2D273D"/>
        </w:rPr>
        <w:t>▸  Reseña estándar — cualquier usuario registrado puede dejar una reseña.</w:t>
      </w:r>
    </w:p>
    <w:p>
      <w:pPr>
        <w:pStyle w:val="SM-Bullet"/>
      </w:pPr>
      <w:r>
        <w:rPr>
          <w:rFonts w:ascii="Calibri" w:hAnsi="Calibri"/>
          <w:color w:val="2D273D"/>
        </w:rPr>
        <w:t>▸  Reseña verificada ✓ — el migrante tuvo una interacción real contigo (mensaje o cita confirmada). Estas reseñas llevan un badge de verificación y tienen mayor peso en tu puntuación.</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Responder reseñas —incluso las negativas— demuestra profesionalismo. Los proveedores con plan Activa o Pro (Silver/Gold) pueden publicar respuestas visibles directamente desde el dashboard. En plan Bronze las reseñas son solo de lectura.</w:t>
            </w:r>
          </w:p>
        </w:tc>
      </w:tr>
    </w:tbl>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400" w:after="400"/>
            </w:pPr>
            <w:r>
              <w:rPr>
                <w:rFonts w:ascii="Calibri" w:hAnsi="Calibri"/>
                <w:i/>
                <w:color w:val="7B4DC8"/>
                <w:sz w:val="21"/>
              </w:rPr>
              <w:t>📷  SCREENSHOT: Perfil público con reseñas — badge "Verificada" en una reseña</w:t>
            </w:r>
          </w:p>
        </w:tc>
      </w:tr>
    </w:tbl>
    <w:p/>
    <w:p>
      <w:pPr>
        <w:pBdr>
          <w:bottom w:val="single" w:sz="4" w:space="1" w:color="E8DCF7"/>
        </w:pBdr>
        <w:spacing w:before="80" w:after="80"/>
      </w:pPr>
    </w:p>
    <w:p>
      <w:pPr>
        <w:pStyle w:val="SM-Heading"/>
      </w:pPr>
      <w:r>
        <w:t>6. Controlar la visibilidad de WhatsApp (Silver/Gold)</w:t>
      </w:r>
    </w:p>
    <w:p>
      <w:pPr>
        <w:pStyle w:val="SM-Body"/>
      </w:pPr>
      <w:r>
        <w:t>En el tab "Herramientas" encontrarás el toggle de visibilidad de WhatsApp. Cuando está activo, tu número aparece como botón directo en tu perfil público y los migrantes pueden contactarte con un solo clic.</w:t>
      </w:r>
    </w:p>
    <w:tbl>
      <w:tblPr>
        <w:tblStyle w:val="TableGrid"/>
        <w:tblW w:type="auto" w:w="0"/>
        <w:tblLook w:firstColumn="1" w:firstRow="1" w:lastColumn="0" w:lastRow="0" w:noHBand="0" w:noVBand="1" w:val="04A0"/>
      </w:tblPr>
      <w:tblGrid>
        <w:gridCol w:w="9406"/>
      </w:tblGrid>
      <w:tr>
        <w:tc>
          <w:tcPr>
            <w:tcW w:type="dxa" w:w="9406"/>
            <w:shd w:val="clear" w:color="auto" w:fill="FFF3CD"/>
            <w:tcBorders>
              <w:top w:val="single" w:sz="12" w:space="0" w:color="F0AD4E"/>
              <w:bottom w:val="single" w:sz="12" w:space="0" w:color="F0AD4E"/>
              <w:left w:val="single" w:sz="12" w:space="0" w:color="F0AD4E"/>
              <w:right w:val="single" w:sz="12" w:space="0" w:color="F0AD4E"/>
            </w:tcBorders>
          </w:tcPr>
          <w:p>
            <w:pPr>
              <w:spacing w:before="80" w:after="40"/>
            </w:pPr>
            <w:r>
              <w:rPr>
                <w:rFonts w:ascii="Calibri" w:hAnsi="Calibri"/>
                <w:b/>
                <w:color w:val="2D273D"/>
                <w:sz w:val="22"/>
              </w:rPr>
              <w:t>Importante</w:t>
            </w:r>
          </w:p>
          <w:p>
            <w:pPr>
              <w:spacing w:before="0" w:after="30"/>
            </w:pPr>
            <w:r>
              <w:rPr>
                <w:rFonts w:ascii="Calibri" w:hAnsi="Calibri"/>
                <w:color w:val="2D273D"/>
                <w:sz w:val="21"/>
              </w:rPr>
              <w:t>Esta opción solo está disponible en planes Activa (Silver) y Pro (Gold). En plan Bronze, el número de WhatsApp NO aparece aunque lo hayas registrado. Si estás en el trial Gold, tienes acceso completo durante los 3 meses.</w:t>
            </w:r>
          </w:p>
        </w:tc>
      </w:tr>
    </w:tbl>
    <w:p/>
    <w:p>
      <w:pPr>
        <w:pBdr>
          <w:bottom w:val="single" w:sz="4" w:space="1" w:color="E8DCF7"/>
        </w:pBdr>
        <w:spacing w:before="80" w:after="80"/>
      </w:pPr>
    </w:p>
    <w:p>
      <w:pPr>
        <w:pStyle w:val="SM-Heading"/>
      </w:pPr>
      <w:r>
        <w:t>7. Subir fotos a la Comunidad SoyManada</w:t>
      </w:r>
    </w:p>
    <w:p>
      <w:pPr>
        <w:pStyle w:val="SM-Body"/>
      </w:pPr>
      <w:r>
        <w:t>La sección "Historias de la Manada" en la página principal muestra fotos reales de migrantes en Canadá. Como proveedor o migrante registrado puedes contribuir fotos que representen tu experiencia de vida en el país.</w:t>
      </w:r>
    </w:p>
    <w:p>
      <w:pPr>
        <w:pStyle w:val="SM-Body"/>
        <w:ind w:left="283"/>
      </w:pPr>
      <w:r>
        <w:rPr>
          <w:rFonts w:ascii="Calibri" w:hAnsi="Calibri"/>
          <w:b/>
          <w:color w:val="7B4DC8"/>
        </w:rPr>
        <w:t xml:space="preserve">1.  </w:t>
      </w:r>
      <w:r>
        <w:rPr>
          <w:rFonts w:ascii="Calibri" w:hAnsi="Calibri"/>
          <w:color w:val="2D273D"/>
        </w:rPr>
        <w:t>En la página principal, clic en el botón "Comparte tu foto" bajo el título de la sección.</w:t>
      </w:r>
    </w:p>
    <w:p>
      <w:pPr>
        <w:pStyle w:val="SM-Body"/>
        <w:ind w:left="283"/>
      </w:pPr>
      <w:r>
        <w:rPr>
          <w:rFonts w:ascii="Calibri" w:hAnsi="Calibri"/>
          <w:b/>
          <w:color w:val="7B4DC8"/>
        </w:rPr>
        <w:t xml:space="preserve">2.  </w:t>
      </w:r>
      <w:r>
        <w:rPr>
          <w:rFonts w:ascii="Calibri" w:hAnsi="Calibri"/>
          <w:color w:val="2D273D"/>
        </w:rPr>
        <w:t>Selecciona una imagen de tu dispositivo (JPG/PNG, máx 5 MB).</w:t>
      </w:r>
    </w:p>
    <w:p>
      <w:pPr>
        <w:pStyle w:val="SM-Body"/>
        <w:ind w:left="283"/>
      </w:pPr>
      <w:r>
        <w:rPr>
          <w:rFonts w:ascii="Calibri" w:hAnsi="Calibri"/>
          <w:b/>
          <w:color w:val="7B4DC8"/>
        </w:rPr>
        <w:t xml:space="preserve">3.  </w:t>
      </w:r>
      <w:r>
        <w:rPr>
          <w:rFonts w:ascii="Calibri" w:hAnsi="Calibri"/>
          <w:color w:val="2D273D"/>
        </w:rPr>
        <w:t>Añade tu nombre y ciudad.</w:t>
      </w:r>
    </w:p>
    <w:p>
      <w:pPr>
        <w:pStyle w:val="SM-Body"/>
        <w:ind w:left="283"/>
      </w:pPr>
      <w:r>
        <w:rPr>
          <w:rFonts w:ascii="Calibri" w:hAnsi="Calibri"/>
          <w:b/>
          <w:color w:val="7B4DC8"/>
        </w:rPr>
        <w:t xml:space="preserve">4.  </w:t>
      </w:r>
      <w:r>
        <w:rPr>
          <w:rFonts w:ascii="Calibri" w:hAnsi="Calibri"/>
          <w:color w:val="2D273D"/>
        </w:rPr>
        <w:t>Escribe un mensaje corto opcional.</w:t>
      </w:r>
    </w:p>
    <w:p>
      <w:pPr>
        <w:pStyle w:val="SM-Body"/>
        <w:ind w:left="283"/>
      </w:pPr>
      <w:r>
        <w:rPr>
          <w:rFonts w:ascii="Calibri" w:hAnsi="Calibri"/>
          <w:b/>
          <w:color w:val="7B4DC8"/>
        </w:rPr>
        <w:t xml:space="preserve">5.  </w:t>
      </w:r>
      <w:r>
        <w:rPr>
          <w:rFonts w:ascii="Calibri" w:hAnsi="Calibri"/>
          <w:color w:val="2D273D"/>
        </w:rPr>
        <w:t>Clic en "Enviar" — el equipo de SoyManada revisará y publicará la foto.</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¿Qué tipo de fotos funcionan mejor?</w:t>
            </w:r>
          </w:p>
          <w:p>
            <w:pPr>
              <w:spacing w:before="0" w:after="30"/>
            </w:pPr>
            <w:r>
              <w:rPr>
                <w:rFonts w:ascii="Calibri" w:hAnsi="Calibri"/>
                <w:color w:val="2D273D"/>
                <w:sz w:val="21"/>
              </w:rPr>
              <w:t>▸  Tú en un paisaje o ciudad de Canadá (parques, montañas, barrios).</w:t>
            </w:r>
          </w:p>
          <w:p>
            <w:pPr>
              <w:spacing w:before="0" w:after="30"/>
            </w:pPr>
            <w:r>
              <w:rPr>
                <w:rFonts w:ascii="Calibri" w:hAnsi="Calibri"/>
                <w:color w:val="2D273D"/>
                <w:sz w:val="21"/>
              </w:rPr>
              <w:t>▸  Tu lugar de trabajo o negocio.</w:t>
            </w:r>
          </w:p>
          <w:p>
            <w:pPr>
              <w:spacing w:before="0" w:after="30"/>
            </w:pPr>
            <w:r>
              <w:rPr>
                <w:rFonts w:ascii="Calibri" w:hAnsi="Calibri"/>
                <w:color w:val="2D273D"/>
                <w:sz w:val="21"/>
              </w:rPr>
              <w:t>▸  Momentos de integración: comunidad, eventos, vida cotidiana.</w:t>
            </w:r>
          </w:p>
          <w:p>
            <w:pPr>
              <w:spacing w:before="0" w:after="30"/>
            </w:pPr>
            <w:r>
              <w:rPr>
                <w:rFonts w:ascii="Calibri" w:hAnsi="Calibri"/>
                <w:color w:val="2D273D"/>
                <w:sz w:val="21"/>
              </w:rPr>
              <w:t>▸  Fotos nítidas, bien iluminadas, en horizontal si es posible.</w:t>
            </w:r>
          </w:p>
        </w:tc>
      </w:tr>
    </w:tbl>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450" w:after="450"/>
            </w:pPr>
            <w:r>
              <w:rPr>
                <w:rFonts w:ascii="Calibri" w:hAnsi="Calibri"/>
                <w:i/>
                <w:color w:val="7B4DC8"/>
                <w:sz w:val="21"/>
              </w:rPr>
              <w:t>📷  SCREENSHOT: Modal "Comparte tu foto" — formulario de subida de imagen</w:t>
            </w:r>
          </w:p>
        </w:tc>
      </w:tr>
    </w:tbl>
    <w:p/>
    <w:p>
      <w:pPr>
        <w:pBdr>
          <w:bottom w:val="single" w:sz="4" w:space="1" w:color="E8DCF7"/>
        </w:pBdr>
        <w:spacing w:before="80" w:after="80"/>
      </w:pPr>
    </w:p>
    <w:p>
      <w:pPr>
        <w:pStyle w:val="SM-Heading"/>
      </w:pPr>
      <w:r>
        <w:t>8. Agenda de citas (Silver/Gold)</w:t>
      </w:r>
    </w:p>
    <w:p>
      <w:pPr>
        <w:pStyle w:val="SM-Body"/>
      </w:pPr>
      <w:r>
        <w:t>El tab "Reservas" permite gestionar citas con migrantes directamente desde el dashboard. Primero configuras tu disponibilidad semanal; luego, los migrantes pueden agendar una cita en los horarios libres que hayas definido. Las citas aparecen para que las confirmes o rechaces.</w:t>
      </w:r>
    </w:p>
    <w:p>
      <w:pPr>
        <w:pStyle w:val="SM-Body"/>
        <w:ind w:left="283"/>
      </w:pPr>
      <w:r>
        <w:rPr>
          <w:rFonts w:ascii="Calibri" w:hAnsi="Calibri"/>
          <w:b/>
          <w:color w:val="7B4DC8"/>
        </w:rPr>
        <w:t xml:space="preserve">1.  </w:t>
      </w:r>
      <w:r>
        <w:rPr>
          <w:rFonts w:ascii="Calibri" w:hAnsi="Calibri"/>
          <w:color w:val="2D273D"/>
        </w:rPr>
        <w:t>Tab "Reservas" → sección "Gestionar disponibilidad".</w:t>
      </w:r>
    </w:p>
    <w:p>
      <w:pPr>
        <w:pStyle w:val="SM-Body"/>
        <w:ind w:left="283"/>
      </w:pPr>
      <w:r>
        <w:rPr>
          <w:rFonts w:ascii="Calibri" w:hAnsi="Calibri"/>
          <w:b/>
          <w:color w:val="7B4DC8"/>
        </w:rPr>
        <w:t xml:space="preserve">2.  </w:t>
      </w:r>
      <w:r>
        <w:rPr>
          <w:rFonts w:ascii="Calibri" w:hAnsi="Calibri"/>
          <w:color w:val="2D273D"/>
        </w:rPr>
        <w:t>Selecciona los días y define el rango horario de cada uno.</w:t>
      </w:r>
    </w:p>
    <w:p>
      <w:pPr>
        <w:pStyle w:val="SM-Body"/>
        <w:ind w:left="283"/>
      </w:pPr>
      <w:r>
        <w:rPr>
          <w:rFonts w:ascii="Calibri" w:hAnsi="Calibri"/>
          <w:b/>
          <w:color w:val="7B4DC8"/>
        </w:rPr>
        <w:t xml:space="preserve">3.  </w:t>
      </w:r>
      <w:r>
        <w:rPr>
          <w:rFonts w:ascii="Calibri" w:hAnsi="Calibri"/>
          <w:color w:val="2D273D"/>
        </w:rPr>
        <w:t>Elige la duración de cada cita (ej. 30 o 60 minutos).</w:t>
      </w:r>
    </w:p>
    <w:p>
      <w:pPr>
        <w:pStyle w:val="SM-Body"/>
        <w:ind w:left="283"/>
      </w:pPr>
      <w:r>
        <w:rPr>
          <w:rFonts w:ascii="Calibri" w:hAnsi="Calibri"/>
          <w:b/>
          <w:color w:val="7B4DC8"/>
        </w:rPr>
        <w:t xml:space="preserve">4.  </w:t>
      </w:r>
      <w:r>
        <w:rPr>
          <w:rFonts w:ascii="Calibri" w:hAnsi="Calibri"/>
          <w:color w:val="2D273D"/>
        </w:rPr>
        <w:t>Guarda la disponibilidad.</w:t>
      </w:r>
    </w:p>
    <w:p>
      <w:pPr>
        <w:pStyle w:val="SM-Body"/>
        <w:ind w:left="283"/>
      </w:pPr>
      <w:r>
        <w:rPr>
          <w:rFonts w:ascii="Calibri" w:hAnsi="Calibri"/>
          <w:b/>
          <w:color w:val="7B4DC8"/>
        </w:rPr>
        <w:t xml:space="preserve">5.  </w:t>
      </w:r>
      <w:r>
        <w:rPr>
          <w:rFonts w:ascii="Calibri" w:hAnsi="Calibri"/>
          <w:color w:val="2D273D"/>
        </w:rPr>
        <w:t>Las citas que lleguen aparecerán en la lista con estado "Pendiente".</w:t>
      </w:r>
    </w:p>
    <w:p>
      <w:pPr>
        <w:pStyle w:val="SM-Body"/>
        <w:ind w:left="283"/>
      </w:pPr>
      <w:r>
        <w:rPr>
          <w:rFonts w:ascii="Calibri" w:hAnsi="Calibri"/>
          <w:b/>
          <w:color w:val="7B4DC8"/>
        </w:rPr>
        <w:t xml:space="preserve">6.  </w:t>
      </w:r>
      <w:r>
        <w:rPr>
          <w:rFonts w:ascii="Calibri" w:hAnsi="Calibri"/>
          <w:color w:val="2D273D"/>
        </w:rPr>
        <w:t>Confirma o rechaza cada cita con los botones de acción.</w:t>
      </w:r>
    </w:p>
    <w:tbl>
      <w:tblPr>
        <w:tblStyle w:val="TableGrid"/>
        <w:tblW w:type="auto" w:w="0"/>
        <w:tblLook w:firstColumn="1" w:firstRow="1" w:lastColumn="0" w:lastRow="0" w:noHBand="0" w:noVBand="1" w:val="04A0"/>
      </w:tblPr>
      <w:tblGrid>
        <w:gridCol w:w="9406"/>
      </w:tblGrid>
      <w:tr>
        <w:tc>
          <w:tcPr>
            <w:tcW w:type="dxa" w:w="9406"/>
            <w:shd w:val="clear" w:color="auto" w:fill="FFF3CD"/>
            <w:tcBorders>
              <w:top w:val="single" w:sz="12" w:space="0" w:color="F0AD4E"/>
              <w:bottom w:val="single" w:sz="12" w:space="0" w:color="F0AD4E"/>
              <w:left w:val="single" w:sz="12" w:space="0" w:color="F0AD4E"/>
              <w:right w:val="single" w:sz="12" w:space="0" w:color="F0AD4E"/>
            </w:tcBorders>
          </w:tcPr>
          <w:p>
            <w:pPr>
              <w:spacing w:before="80" w:after="40"/>
            </w:pPr>
            <w:r>
              <w:rPr>
                <w:rFonts w:ascii="Calibri" w:hAnsi="Calibri"/>
                <w:b/>
                <w:color w:val="2D273D"/>
                <w:sz w:val="22"/>
              </w:rPr>
              <w:t>Importante</w:t>
            </w:r>
          </w:p>
          <w:p>
            <w:pPr>
              <w:spacing w:before="0" w:after="30"/>
            </w:pPr>
            <w:r>
              <w:rPr>
                <w:rFonts w:ascii="Calibri" w:hAnsi="Calibri"/>
                <w:color w:val="2D273D"/>
                <w:sz w:val="21"/>
              </w:rPr>
              <w:t>El calendario de citas solo es visible en tu perfil público si tienes plan Activa o Pro activo. En Bronze, los migrantes no verán la opción de agendar cita.</w:t>
            </w:r>
          </w:p>
        </w:tc>
      </w:tr>
    </w:tbl>
    <w:p/>
    <w:p>
      <w:pPr>
        <w:pBdr>
          <w:bottom w:val="single" w:sz="4" w:space="1" w:color="E8DCF7"/>
        </w:pBdr>
        <w:spacing w:before="80" w:after="80"/>
      </w:pPr>
    </w:p>
    <w:p>
      <w:pPr>
        <w:pStyle w:val="SM-Heading"/>
      </w:pPr>
      <w:r>
        <w:t>9. Tab Métricas (Silver/Gold)</w:t>
      </w:r>
    </w:p>
    <w:p>
      <w:pPr>
        <w:pStyle w:val="SM-Body"/>
      </w:pPr>
      <w:r>
        <w:t>Las métricas muestran el rendimiento de tu perfil con 6 indicadores clave:</w:t>
      </w:r>
    </w:p>
    <w:p>
      <w:pPr>
        <w:pStyle w:val="SM-Bullet"/>
      </w:pPr>
      <w:r>
        <w:rPr>
          <w:rFonts w:ascii="Calibri" w:hAnsi="Calibri"/>
          <w:color w:val="2D273D"/>
        </w:rPr>
        <w:t>▸  Visitas esta semana — cuántas veces se vio tu perfil.</w:t>
      </w:r>
    </w:p>
    <w:p>
      <w:pPr>
        <w:pStyle w:val="SM-Bullet"/>
      </w:pPr>
      <w:r>
        <w:rPr>
          <w:rFonts w:ascii="Calibri" w:hAnsi="Calibri"/>
          <w:color w:val="2D273D"/>
        </w:rPr>
        <w:t>▸  Clics en contacto — cuántas veces alguien hizo clic en WhatsApp, Instagram o mensaje.</w:t>
      </w:r>
    </w:p>
    <w:p>
      <w:pPr>
        <w:pStyle w:val="SM-Bullet"/>
      </w:pPr>
      <w:r>
        <w:rPr>
          <w:rFonts w:ascii="Calibri" w:hAnsi="Calibri"/>
          <w:color w:val="2D273D"/>
        </w:rPr>
        <w:t>▸  Tasa de contacto — % de visitantes que intentaron contactarte.</w:t>
      </w:r>
    </w:p>
    <w:p>
      <w:pPr>
        <w:pStyle w:val="SM-Bullet"/>
      </w:pPr>
      <w:r>
        <w:rPr>
          <w:rFonts w:ascii="Calibri" w:hAnsi="Calibri"/>
          <w:color w:val="2D273D"/>
        </w:rPr>
        <w:t>▸  Puntaje promedio — promedio de tus reseñas (1–5 estrellas).</w:t>
      </w:r>
    </w:p>
    <w:p>
      <w:pPr>
        <w:pStyle w:val="SM-Bullet"/>
      </w:pPr>
      <w:r>
        <w:rPr>
          <w:rFonts w:ascii="Calibri" w:hAnsi="Calibri"/>
          <w:color w:val="2D273D"/>
        </w:rPr>
        <w:t>▸  Mensajes recibidos — total de mensajes en el período.</w:t>
      </w:r>
    </w:p>
    <w:p>
      <w:pPr>
        <w:pStyle w:val="SM-Bullet"/>
      </w:pPr>
      <w:r>
        <w:rPr>
          <w:rFonts w:ascii="Calibri" w:hAnsi="Calibri"/>
          <w:color w:val="2D273D"/>
        </w:rPr>
        <w:t>▸  Tasa de respuesta — % de conversaciones donde respondiste al menos una vez.</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Una tasa de respuesta alta (&gt;80 %) mejora tu posición en el directorio y genera más confianza. Responde los mensajes aunque sea para decir que no puedes atender — cuenta igual.</w:t>
            </w:r>
          </w:p>
        </w:tc>
      </w:tr>
    </w:tbl>
    <w:p/>
    <w:p>
      <w:pPr>
        <w:pBdr>
          <w:bottom w:val="single" w:sz="4" w:space="1" w:color="E8DCF7"/>
        </w:pBdr>
        <w:spacing w:before="80" w:after="80"/>
      </w:pPr>
    </w:p>
    <w:p>
      <w:pPr>
        <w:pStyle w:val="SM-Heading"/>
      </w:pPr>
      <w:r>
        <w:t>10. Tab Mi Plan — Upgrades y pagos</w:t>
      </w:r>
    </w:p>
    <w:p>
      <w:pPr>
        <w:pStyle w:val="SM-Body"/>
      </w:pPr>
      <w:r>
        <w:t>Comparativa de planes disponibles: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B4DC8"/>
          </w:tcPr>
          <w:p>
            <w:r>
              <w:rPr>
                <w:rFonts w:ascii="Calibri" w:hAnsi="Calibri"/>
                <w:b/>
                <w:color w:val="FFFFFF"/>
                <w:sz w:val="21"/>
              </w:rPr>
              <w:t>Plan</w:t>
            </w:r>
          </w:p>
        </w:tc>
        <w:tc>
          <w:tcPr>
            <w:tcW w:type="dxa" w:w="3135"/>
            <w:shd w:val="clear" w:color="auto" w:fill="7B4DC8"/>
          </w:tcPr>
          <w:p>
            <w:r>
              <w:rPr>
                <w:rFonts w:ascii="Calibri" w:hAnsi="Calibri"/>
                <w:b/>
                <w:color w:val="FFFFFF"/>
                <w:sz w:val="21"/>
              </w:rPr>
              <w:t>Precio</w:t>
            </w:r>
          </w:p>
        </w:tc>
        <w:tc>
          <w:tcPr>
            <w:tcW w:type="dxa" w:w="3135"/>
            <w:shd w:val="clear" w:color="auto" w:fill="7B4DC8"/>
          </w:tcPr>
          <w:p>
            <w:r>
              <w:rPr>
                <w:rFonts w:ascii="Calibri" w:hAnsi="Calibri"/>
                <w:b/>
                <w:color w:val="FFFFFF"/>
                <w:sz w:val="21"/>
              </w:rPr>
              <w:t>Incluye</w:t>
            </w:r>
          </w:p>
        </w:tc>
      </w:tr>
      <w:tr>
        <w:tc>
          <w:tcPr>
            <w:tcW w:type="dxa" w:w="3135"/>
            <w:shd w:val="clear" w:color="auto" w:fill="F5F0FF"/>
          </w:tcPr>
          <w:p>
            <w:r>
              <w:rPr>
                <w:rFonts w:ascii="Calibri" w:hAnsi="Calibri"/>
                <w:color w:val="2D273D"/>
                <w:sz w:val="20"/>
              </w:rPr>
              <w:t>Bronze (Gratis)</w:t>
            </w:r>
          </w:p>
        </w:tc>
        <w:tc>
          <w:tcPr>
            <w:tcW w:type="dxa" w:w="3135"/>
            <w:shd w:val="clear" w:color="auto" w:fill="F5F0FF"/>
          </w:tcPr>
          <w:p>
            <w:r>
              <w:rPr>
                <w:rFonts w:ascii="Calibri" w:hAnsi="Calibri"/>
                <w:color w:val="2D273D"/>
                <w:sz w:val="20"/>
              </w:rPr>
              <w:t>$0</w:t>
            </w:r>
          </w:p>
        </w:tc>
        <w:tc>
          <w:tcPr>
            <w:tcW w:type="dxa" w:w="3135"/>
            <w:shd w:val="clear" w:color="auto" w:fill="F5F0FF"/>
          </w:tcPr>
          <w:p>
            <w:r>
              <w:rPr>
                <w:rFonts w:ascii="Calibri" w:hAnsi="Calibri"/>
                <w:color w:val="2D273D"/>
                <w:sz w:val="20"/>
              </w:rPr>
              <w:t>Perfil básico, 1 categoría, mensajería, reseñas</w:t>
            </w:r>
          </w:p>
        </w:tc>
      </w:tr>
      <w:tr>
        <w:tc>
          <w:tcPr>
            <w:tcW w:type="dxa" w:w="3135"/>
            <w:shd w:val="clear" w:color="auto" w:fill="EAD9F5"/>
          </w:tcPr>
          <w:p>
            <w:r>
              <w:rPr>
                <w:rFonts w:ascii="Calibri" w:hAnsi="Calibri"/>
                <w:color w:val="2D273D"/>
                <w:sz w:val="20"/>
              </w:rPr>
              <w:t>Activa (Silver)</w:t>
            </w:r>
          </w:p>
        </w:tc>
        <w:tc>
          <w:tcPr>
            <w:tcW w:type="dxa" w:w="3135"/>
            <w:shd w:val="clear" w:color="auto" w:fill="EAD9F5"/>
          </w:tcPr>
          <w:p>
            <w:r>
              <w:rPr>
                <w:rFonts w:ascii="Calibri" w:hAnsi="Calibri"/>
                <w:color w:val="2D273D"/>
                <w:sz w:val="20"/>
              </w:rPr>
              <w:t>$4.990 CLP/mes</w:t>
            </w:r>
          </w:p>
        </w:tc>
        <w:tc>
          <w:tcPr>
            <w:tcW w:type="dxa" w:w="3135"/>
            <w:shd w:val="clear" w:color="auto" w:fill="EAD9F5"/>
          </w:tcPr>
          <w:p>
            <w:r>
              <w:rPr>
                <w:rFonts w:ascii="Calibri" w:hAnsi="Calibri"/>
                <w:color w:val="2D273D"/>
                <w:sz w:val="20"/>
              </w:rPr>
              <w:t>Todo Bronze + métricas, calendario de citas, WhatsApp visible, posición prioritaria, responder reseñas</w:t>
            </w:r>
          </w:p>
        </w:tc>
      </w:tr>
      <w:tr>
        <w:tc>
          <w:tcPr>
            <w:tcW w:type="dxa" w:w="3135"/>
            <w:shd w:val="clear" w:color="auto" w:fill="F5F0FF"/>
          </w:tcPr>
          <w:p>
            <w:r>
              <w:rPr>
                <w:rFonts w:ascii="Calibri" w:hAnsi="Calibri"/>
                <w:color w:val="2D273D"/>
                <w:sz w:val="20"/>
              </w:rPr>
              <w:t>Pro (Gold)</w:t>
            </w:r>
          </w:p>
        </w:tc>
        <w:tc>
          <w:tcPr>
            <w:tcW w:type="dxa" w:w="3135"/>
            <w:shd w:val="clear" w:color="auto" w:fill="F5F0FF"/>
          </w:tcPr>
          <w:p>
            <w:r>
              <w:rPr>
                <w:rFonts w:ascii="Calibri" w:hAnsi="Calibri"/>
                <w:color w:val="2D273D"/>
                <w:sz w:val="20"/>
              </w:rPr>
              <w:t>$14.990 CLP/mes</w:t>
            </w:r>
          </w:p>
        </w:tc>
        <w:tc>
          <w:tcPr>
            <w:tcW w:type="dxa" w:w="3135"/>
            <w:shd w:val="clear" w:color="auto" w:fill="F5F0FF"/>
          </w:tcPr>
          <w:p>
            <w:r>
              <w:rPr>
                <w:rFonts w:ascii="Calibri" w:hAnsi="Calibri"/>
                <w:color w:val="2D273D"/>
                <w:sz w:val="20"/>
              </w:rPr>
              <w:t>Todo Activa + todas las categorías, métricas completas, herramientas avanzadas</w:t>
            </w:r>
          </w:p>
        </w:tc>
      </w:tr>
    </w:tbl>
    <w:p/>
    <w:p>
      <w:pPr>
        <w:pStyle w:val="SM-Body"/>
      </w:pPr>
      <w:r>
        <w:t>Para subir de plan, ve al tab "Mi Plan" y haz clic en el botón de upgrade del plan deseado. El pago se procesa a través de Mercado Pago — puedes pagar con tarjeta de débito, crédito o transferencia. La suscripción se renueva mensualmente y puedes cancelar en cualquier momento escribiendo a hola@soymanada.com.</w:t>
      </w:r>
    </w:p>
    <w:tbl>
      <w:tblPr>
        <w:tblStyle w:val="TableGrid"/>
        <w:tblW w:type="auto" w:w="0"/>
        <w:tblLook w:firstColumn="1" w:firstRow="1" w:lastColumn="0" w:lastRow="0" w:noHBand="0" w:noVBand="1" w:val="04A0"/>
      </w:tblPr>
      <w:tblGrid>
        <w:gridCol w:w="9406"/>
      </w:tblGrid>
      <w:tr>
        <w:trPr/>
        <w:tc>
          <w:tcPr>
            <w:tcW w:type="dxa" w:w="9406"/>
            <w:shd w:val="clear" w:color="auto" w:fill="EDE9F8"/>
            <w:tcBorders>
              <w:top w:val="single" w:sz="12" w:space="0" w:color="7B4DC8"/>
              <w:bottom w:val="single" w:sz="12" w:space="0" w:color="7B4DC8"/>
              <w:left w:val="single" w:sz="12" w:space="0" w:color="7B4DC8"/>
              <w:right w:val="single" w:sz="12" w:space="0" w:color="7B4DC8"/>
            </w:tcBorders>
          </w:tcPr>
          <w:p>
            <w:pPr>
              <w:jc w:val="center"/>
              <w:spacing w:before="500" w:after="500"/>
            </w:pPr>
            <w:r>
              <w:rPr>
                <w:rFonts w:ascii="Calibri" w:hAnsi="Calibri"/>
                <w:i/>
                <w:color w:val="7B4DC8"/>
                <w:sz w:val="21"/>
              </w:rPr>
              <w:t>📷  SCREENSHOT: Tab "Mi Plan" — tabla de planes + botón "Activar Silver" con Mercado Pago</w:t>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Si estás en el trial Early Bird, no necesitas pagar nada durante 3 meses. Puedes contratar un plan pago al terminar el trial o en cualquier momento desde el tab Mi Plan.</w:t>
            </w:r>
          </w:p>
        </w:tc>
      </w:tr>
    </w:tbl>
    <w:p/>
    <w:p>
      <w:pPr>
        <w:pBdr>
          <w:bottom w:val="single" w:sz="4" w:space="1" w:color="E8DCF7"/>
        </w:pBdr>
        <w:spacing w:before="80" w:after="80"/>
      </w:pPr>
    </w:p>
    <w:p>
      <w:pPr>
        <w:pStyle w:val="SM-Heading"/>
      </w:pPr>
      <w:r>
        <w:t>11. Preguntas frecuentes</w:t>
      </w:r>
    </w:p>
    <w:p/>
    <w:p>
      <w:pPr>
        <w:pStyle w:val="SM-Body"/>
      </w:pPr>
      <w:r>
        <w:rPr>
          <w:rFonts w:ascii="Calibri" w:hAnsi="Calibri"/>
          <w:b/>
          <w:color w:val="2D273D"/>
        </w:rPr>
        <w:t>¿Cuándo aparece mi perfil en el directorio?</w:t>
      </w:r>
    </w:p>
    <w:p>
      <w:pPr>
        <w:pStyle w:val="SM-Body"/>
        <w:ind w:left="283"/>
        <w:spacing w:before="0" w:after="120"/>
      </w:pPr>
      <w:r>
        <w:rPr>
          <w:rFonts w:ascii="Calibri" w:hAnsi="Calibri"/>
          <w:color w:val="6B6380"/>
        </w:rPr>
        <w:t>Después de que el equipo apruebe tu solicitud. El proceso suele tardar 1–2 días hábiles. Recibirás un email de bienvenida cuando esté listo.</w:t>
      </w:r>
    </w:p>
    <w:p>
      <w:pPr>
        <w:pStyle w:val="SM-Body"/>
      </w:pPr>
      <w:r>
        <w:rPr>
          <w:rFonts w:ascii="Calibri" w:hAnsi="Calibri"/>
          <w:b/>
          <w:color w:val="2D273D"/>
        </w:rPr>
        <w:t>¿Por qué no veo mi dashboard después de que me aprobaron?</w:t>
      </w:r>
    </w:p>
    <w:p>
      <w:pPr>
        <w:pStyle w:val="SM-Body"/>
        <w:ind w:left="283"/>
        <w:spacing w:before="0" w:after="120"/>
      </w:pPr>
      <w:r>
        <w:rPr>
          <w:rFonts w:ascii="Calibri" w:hAnsi="Calibri"/>
          <w:color w:val="6B6380"/>
        </w:rPr>
        <w:t>Verifica que tu cuenta de SoyManada esté registrada con el mismo email que usaste en el formulario. Si no la creaste aún, usa el link del email de confirmación que recibiste al aplicar.</w:t>
      </w:r>
    </w:p>
    <w:p>
      <w:pPr>
        <w:pStyle w:val="SM-Body"/>
      </w:pPr>
      <w:r>
        <w:rPr>
          <w:rFonts w:ascii="Calibri" w:hAnsi="Calibri"/>
          <w:b/>
          <w:color w:val="2D273D"/>
        </w:rPr>
        <w:t>¿Puedo tener más de una categoría?</w:t>
      </w:r>
    </w:p>
    <w:p>
      <w:pPr>
        <w:pStyle w:val="SM-Body"/>
        <w:ind w:left="283"/>
        <w:spacing w:before="0" w:after="120"/>
      </w:pPr>
      <w:r>
        <w:rPr>
          <w:rFonts w:ascii="Calibri" w:hAnsi="Calibri"/>
          <w:color w:val="6B6380"/>
        </w:rPr>
        <w:t>Con Bronze: 1 categoría. Con Activa (Silver): hasta 2. Con Pro (Gold) o trial: todas las categorías disponibles.</w:t>
      </w:r>
    </w:p>
    <w:p>
      <w:pPr>
        <w:pStyle w:val="SM-Body"/>
      </w:pPr>
      <w:r>
        <w:rPr>
          <w:rFonts w:ascii="Calibri" w:hAnsi="Calibri"/>
          <w:b/>
          <w:color w:val="2D273D"/>
        </w:rPr>
        <w:t>¿Los mensajes son privados?</w:t>
      </w:r>
    </w:p>
    <w:p>
      <w:pPr>
        <w:pStyle w:val="SM-Body"/>
        <w:ind w:left="283"/>
        <w:spacing w:before="0" w:after="120"/>
      </w:pPr>
      <w:r>
        <w:rPr>
          <w:rFonts w:ascii="Calibri" w:hAnsi="Calibri"/>
          <w:color w:val="6B6380"/>
        </w:rPr>
        <w:t>Sí. Solo tú y el migrante que te escribió pueden leer esa conversación.</w:t>
      </w:r>
    </w:p>
    <w:p>
      <w:pPr>
        <w:pStyle w:val="SM-Body"/>
      </w:pPr>
      <w:r>
        <w:rPr>
          <w:rFonts w:ascii="Calibri" w:hAnsi="Calibri"/>
          <w:b/>
          <w:color w:val="2D273D"/>
        </w:rPr>
        <w:t>¿El trial Gold Early Bird requiere tarjeta de crédito?</w:t>
      </w:r>
    </w:p>
    <w:p>
      <w:pPr>
        <w:pStyle w:val="SM-Body"/>
        <w:ind w:left="283"/>
        <w:spacing w:before="0" w:after="120"/>
      </w:pPr>
      <w:r>
        <w:rPr>
          <w:rFonts w:ascii="Calibri" w:hAnsi="Calibri"/>
          <w:color w:val="6B6380"/>
        </w:rPr>
        <w:t>No. Se activa con un clic desde el tab Mi Plan, sin datos de pago. Al terminar el trial, el plan vuelve a Bronze automáticamente.</w:t>
      </w:r>
    </w:p>
    <w:p>
      <w:pPr>
        <w:pStyle w:val="SM-Body"/>
      </w:pPr>
      <w:r>
        <w:rPr>
          <w:rFonts w:ascii="Calibri" w:hAnsi="Calibri"/>
          <w:b/>
          <w:color w:val="2D273D"/>
        </w:rPr>
        <w:t>¿Cómo funciona el pago con Mercado Pago?</w:t>
      </w:r>
    </w:p>
    <w:p>
      <w:pPr>
        <w:pStyle w:val="SM-Body"/>
        <w:ind w:left="283"/>
        <w:spacing w:before="0" w:after="120"/>
      </w:pPr>
      <w:r>
        <w:rPr>
          <w:rFonts w:ascii="Calibri" w:hAnsi="Calibri"/>
          <w:color w:val="6B6380"/>
        </w:rPr>
        <w:t>Al hacer clic en el botón de upgrade serás redirigido a Mercado Pago. Puedes pagar con tarjeta de débito, crédito o transferencia. La suscripción se renueva automáticamente cada mes hasta que la canceles.</w:t>
      </w:r>
    </w:p>
    <w:p>
      <w:pPr>
        <w:pStyle w:val="SM-Body"/>
      </w:pPr>
      <w:r>
        <w:rPr>
          <w:rFonts w:ascii="Calibri" w:hAnsi="Calibri"/>
          <w:b/>
          <w:color w:val="2D273D"/>
        </w:rPr>
        <w:t>¿Qué es una reseña verificada?</w:t>
      </w:r>
    </w:p>
    <w:p>
      <w:pPr>
        <w:pStyle w:val="SM-Body"/>
        <w:ind w:left="283"/>
        <w:spacing w:before="0" w:after="120"/>
      </w:pPr>
      <w:r>
        <w:rPr>
          <w:rFonts w:ascii="Calibri" w:hAnsi="Calibri"/>
          <w:color w:val="6B6380"/>
        </w:rPr>
        <w:t>Una reseña verificada indica que el migrante tuvo una interacción real contigo (te envió un mensaje o agendó una cita confirmada). Llevan un badge especial en tu perfil.</w:t>
      </w:r>
    </w:p>
    <w:p>
      <w:pPr>
        <w:pStyle w:val="SM-Body"/>
      </w:pPr>
      <w:r>
        <w:rPr>
          <w:rFonts w:ascii="Calibri" w:hAnsi="Calibri"/>
          <w:b/>
          <w:color w:val="2D273D"/>
        </w:rPr>
        <w:t>¿Cómo cambio mi contraseña?</w:t>
      </w:r>
    </w:p>
    <w:p>
      <w:pPr>
        <w:pStyle w:val="SM-Body"/>
        <w:ind w:left="283"/>
        <w:spacing w:before="0" w:after="120"/>
      </w:pPr>
      <w:r>
        <w:rPr>
          <w:rFonts w:ascii="Calibri" w:hAnsi="Calibri"/>
          <w:color w:val="6B6380"/>
        </w:rPr>
        <w:t>Desde la página de login, clic en "¿Olvidaste tu contraseña?" e ingresa tu email.</w:t>
      </w:r>
    </w:p>
    <w:p>
      <w:pPr>
        <w:pStyle w:val="SM-Body"/>
      </w:pPr>
      <w:r>
        <w:rPr>
          <w:rFonts w:ascii="Calibri" w:hAnsi="Calibri"/>
          <w:b/>
          <w:color w:val="2D273D"/>
        </w:rPr>
        <w:t>¿Qué pasa si quiero dar de baja mi perfil?</w:t>
      </w:r>
    </w:p>
    <w:p>
      <w:pPr>
        <w:pStyle w:val="SM-Body"/>
        <w:ind w:left="283"/>
        <w:spacing w:before="0" w:after="120"/>
      </w:pPr>
      <w:r>
        <w:rPr>
          <w:rFonts w:ascii="Calibri" w:hAnsi="Calibri"/>
          <w:color w:val="6B6380"/>
        </w:rPr>
        <w:t>Escribe a hola@soymanada.com con tu nombre de negocio. El equipo lo desactiva en 24–48 horas.</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7B4DC8"/>
        <w:sz w:val="17"/>
      </w:rPr>
      <w:t>🐾 SoyManada · soymanada.com</w:t>
    </w:r>
    <w:r>
      <w:rPr>
        <w:rFonts w:ascii="Calibri" w:hAnsi="Calibri"/>
        <w:color w:val="6B6380"/>
        <w:sz w:val="16"/>
      </w:rPr>
      <w:t xml:space="preserve">  ·  Mayo 2026  ·  Documento orientativo, no constituye asesoría.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 style="position:absolute;width:500pt;height:200pt;rotation:315;z-index:-251654144;mso-position-horizontal:center;mso-position-horizontal-relative:margin;mso-position-vertical:center;mso-position-vertical-relative:margin" fillcolor="#7B4DC8" stroked="f">
          <v:fill opacity="0.07"/>
          <v:textpath style="font-family:'Calibri';font-size:54pt;font-weight:bold" string="soymanada.com"/>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Title">
    <w:name w:val="SM-Title"/>
    <w:pPr>
      <w:spacing w:before="0" w:after="120"/>
    </w:pPr>
    <w:rPr>
      <w:rFonts w:ascii="Calibri" w:hAnsi="Calibri"/>
      <w:b/>
      <w:color w:val="7B4DC8"/>
      <w:sz w:val="52"/>
    </w:rPr>
  </w:style>
  <w:style w:type="paragraph" w:customStyle="1" w:styleId="SM-Subtitle">
    <w:name w:val="SM-Subtitle"/>
    <w:pPr>
      <w:spacing w:after="320"/>
    </w:pPr>
    <w:rPr>
      <w:rFonts w:ascii="Calibri" w:hAnsi="Calibri"/>
      <w:i/>
      <w:color w:val="6B6380"/>
      <w:sz w:val="26"/>
    </w:rPr>
  </w:style>
  <w:style w:type="paragraph" w:customStyle="1" w:styleId="SM-Heading">
    <w:name w:val="SM-Heading"/>
    <w:pPr>
      <w:spacing w:before="280" w:after="80"/>
    </w:pPr>
    <w:rPr>
      <w:rFonts w:ascii="Calibri" w:hAnsi="Calibri"/>
      <w:b/>
      <w:color w:val="7B4DC8"/>
      <w:sz w:val="26"/>
    </w:rPr>
  </w:style>
  <w:style w:type="paragraph" w:customStyle="1" w:styleId="SM-Body">
    <w:name w:val="SM-Body"/>
    <w:pPr>
      <w:spacing w:after="120"/>
    </w:pPr>
    <w:rPr>
      <w:rFonts w:ascii="Calibri" w:hAnsi="Calibri"/>
      <w:color w:val="2D273D"/>
      <w:sz w:val="22"/>
    </w:rPr>
  </w:style>
  <w:style w:type="paragraph" w:customStyle="1" w:styleId="SM-Bullet">
    <w:name w:val="SM-Bullet"/>
    <w:pPr>
      <w:spacing w:after="60"/>
      <w:ind w:left="454"/>
    </w:pPr>
    <w:rPr>
      <w:rFonts w:ascii="Calibri" w:hAnsi="Calibri"/>
      <w:color w:val="2D27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