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D3C66" w14:textId="77C69F89" w:rsidR="00DC3D6C" w:rsidRPr="00B67C2F" w:rsidRDefault="00DC3D6C" w:rsidP="003311C7">
      <w:pPr>
        <w:pStyle w:val="Title"/>
        <w:rPr>
          <w:color w:val="0F4761" w:themeColor="accent1" w:themeShade="BF"/>
        </w:rPr>
      </w:pPr>
      <w:r w:rsidRPr="00B67C2F">
        <w:rPr>
          <w:color w:val="0F4761" w:themeColor="accent1" w:themeShade="BF"/>
        </w:rPr>
        <w:t>Basic Financial Gain Analysis for Rental Company in Valencia, Spain</w:t>
      </w:r>
    </w:p>
    <w:p w14:paraId="3C1CAE1B" w14:textId="77777777" w:rsidR="003311C7" w:rsidRPr="003311C7" w:rsidRDefault="003311C7" w:rsidP="003311C7"/>
    <w:p w14:paraId="1971C11F" w14:textId="6FE03F0B" w:rsidR="003311C7" w:rsidRDefault="008A4B8C" w:rsidP="000E4BD4">
      <w:pPr>
        <w:pStyle w:val="Heading1"/>
      </w:pPr>
      <w:r w:rsidRPr="00A13F1B">
        <w:t xml:space="preserve">Current </w:t>
      </w:r>
      <w:r w:rsidR="000E4BD4">
        <w:t xml:space="preserve">Rental </w:t>
      </w:r>
      <w:r w:rsidRPr="00A13F1B">
        <w:t>Scenario</w:t>
      </w:r>
    </w:p>
    <w:p w14:paraId="25CBFFFB" w14:textId="77777777" w:rsidR="000E4BD4" w:rsidRPr="00EA526C" w:rsidRDefault="000E4BD4" w:rsidP="000E4BD4">
      <w:pPr>
        <w:spacing w:after="240"/>
        <w:rPr>
          <w:rFonts w:ascii="Calibri" w:hAnsi="Calibri" w:cs="Calibri"/>
        </w:rPr>
      </w:pPr>
      <w:r w:rsidRPr="00EA526C">
        <w:rPr>
          <w:rFonts w:ascii="Calibri" w:hAnsi="Calibri" w:cs="Calibri"/>
        </w:rPr>
        <w:t>Apartment 1, Room A: Initially rented at €400.</w:t>
      </w:r>
    </w:p>
    <w:p w14:paraId="1E27F46A" w14:textId="77777777" w:rsidR="000E4BD4" w:rsidRPr="00EA526C" w:rsidRDefault="000E4BD4" w:rsidP="000E4BD4">
      <w:pPr>
        <w:spacing w:after="240"/>
        <w:rPr>
          <w:rFonts w:ascii="Calibri" w:hAnsi="Calibri" w:cs="Calibri"/>
        </w:rPr>
      </w:pPr>
      <w:r w:rsidRPr="00EA526C">
        <w:rPr>
          <w:rFonts w:ascii="Calibri" w:hAnsi="Calibri" w:cs="Calibri"/>
        </w:rPr>
        <w:t>Apartment 1, Room B: Initially rented at €675 (recently increased from €550, providing an immediate gain of €125).</w:t>
      </w:r>
    </w:p>
    <w:p w14:paraId="7DD841C6" w14:textId="77777777" w:rsidR="000E4BD4" w:rsidRPr="00EA526C" w:rsidRDefault="000E4BD4" w:rsidP="000E4BD4">
      <w:pPr>
        <w:spacing w:after="240"/>
        <w:rPr>
          <w:rFonts w:ascii="Calibri" w:hAnsi="Calibri" w:cs="Calibri"/>
        </w:rPr>
      </w:pPr>
      <w:r w:rsidRPr="00EA526C">
        <w:rPr>
          <w:rFonts w:ascii="Calibri" w:hAnsi="Calibri" w:cs="Calibri"/>
        </w:rPr>
        <w:t>Apartment 2, Room C: Initially rented at €400.</w:t>
      </w:r>
    </w:p>
    <w:p w14:paraId="6C603CC4" w14:textId="77777777" w:rsidR="000E4BD4" w:rsidRPr="00EA526C" w:rsidRDefault="000E4BD4" w:rsidP="000E4BD4">
      <w:pPr>
        <w:spacing w:after="240"/>
        <w:rPr>
          <w:rFonts w:ascii="Calibri" w:hAnsi="Calibri" w:cs="Calibri"/>
        </w:rPr>
      </w:pPr>
      <w:r w:rsidRPr="00EA526C">
        <w:rPr>
          <w:rFonts w:ascii="Calibri" w:hAnsi="Calibri" w:cs="Calibri"/>
        </w:rPr>
        <w:t>Total Initial Monthly Revenue: €1,475</w:t>
      </w:r>
    </w:p>
    <w:p w14:paraId="031DB596" w14:textId="77777777" w:rsidR="000E4BD4" w:rsidRPr="000E4BD4" w:rsidRDefault="000E4BD4" w:rsidP="000E4BD4"/>
    <w:p w14:paraId="7C97F42F" w14:textId="703A092A" w:rsidR="003311C7" w:rsidRDefault="00625BA3" w:rsidP="00EA526C">
      <w:pPr>
        <w:pStyle w:val="Heading2"/>
      </w:pPr>
      <w:r>
        <w:t>Revenue Changes After One Month</w:t>
      </w:r>
    </w:p>
    <w:p w14:paraId="4580CD97" w14:textId="77777777" w:rsidR="00EA526C" w:rsidRPr="008D5124" w:rsidRDefault="00EA526C" w:rsidP="00EA526C">
      <w:pPr>
        <w:spacing w:after="240"/>
        <w:rPr>
          <w:rFonts w:ascii="Calibri" w:hAnsi="Calibri" w:cs="Calibri"/>
          <w:b/>
          <w:bCs/>
        </w:rPr>
      </w:pPr>
      <w:r w:rsidRPr="008D5124">
        <w:rPr>
          <w:rFonts w:ascii="Calibri" w:hAnsi="Calibri" w:cs="Calibri"/>
          <w:b/>
          <w:bCs/>
        </w:rPr>
        <w:t>Tenant Movement:</w:t>
      </w:r>
    </w:p>
    <w:p w14:paraId="795BFC62" w14:textId="77777777" w:rsidR="00EA526C" w:rsidRPr="00EA526C" w:rsidRDefault="00EA526C" w:rsidP="00EA526C">
      <w:pPr>
        <w:spacing w:after="240"/>
        <w:rPr>
          <w:rFonts w:ascii="Calibri" w:hAnsi="Calibri" w:cs="Calibri"/>
        </w:rPr>
      </w:pPr>
      <w:r w:rsidRPr="00EA526C">
        <w:rPr>
          <w:rFonts w:ascii="Calibri" w:hAnsi="Calibri" w:cs="Calibri"/>
        </w:rPr>
        <w:t>Room A (Apartment 1): Vacant after Tenant 2 moves to Room B, paying €675.</w:t>
      </w:r>
    </w:p>
    <w:p w14:paraId="58EE3655" w14:textId="77777777" w:rsidR="00EA526C" w:rsidRPr="00EA526C" w:rsidRDefault="00EA526C" w:rsidP="00EA526C">
      <w:pPr>
        <w:spacing w:after="240"/>
        <w:rPr>
          <w:rFonts w:ascii="Calibri" w:hAnsi="Calibri" w:cs="Calibri"/>
        </w:rPr>
      </w:pPr>
      <w:r w:rsidRPr="00EA526C">
        <w:rPr>
          <w:rFonts w:ascii="Calibri" w:hAnsi="Calibri" w:cs="Calibri"/>
        </w:rPr>
        <w:t>Room C (Apartment 2): Potential to rent at €550 after Tenant 1 expresses interest in moving to Room A.</w:t>
      </w:r>
    </w:p>
    <w:p w14:paraId="45A74919" w14:textId="77777777" w:rsidR="00EA526C" w:rsidRPr="008D5124" w:rsidRDefault="00EA526C" w:rsidP="00EA526C">
      <w:pPr>
        <w:spacing w:after="240"/>
        <w:rPr>
          <w:rFonts w:ascii="Calibri" w:hAnsi="Calibri" w:cs="Calibri"/>
          <w:b/>
          <w:bCs/>
        </w:rPr>
      </w:pPr>
      <w:r w:rsidRPr="008D5124">
        <w:rPr>
          <w:rFonts w:ascii="Calibri" w:hAnsi="Calibri" w:cs="Calibri"/>
          <w:b/>
          <w:bCs/>
        </w:rPr>
        <w:t>New Monthly Revenue if Tenant 1 Moves:</w:t>
      </w:r>
    </w:p>
    <w:p w14:paraId="3DAC2557" w14:textId="77777777" w:rsidR="00EA526C" w:rsidRPr="00EA526C" w:rsidRDefault="00EA526C" w:rsidP="00EA526C">
      <w:pPr>
        <w:spacing w:after="240"/>
        <w:rPr>
          <w:rFonts w:ascii="Calibri" w:hAnsi="Calibri" w:cs="Calibri"/>
        </w:rPr>
      </w:pPr>
      <w:r w:rsidRPr="00EA526C">
        <w:rPr>
          <w:rFonts w:ascii="Calibri" w:hAnsi="Calibri" w:cs="Calibri"/>
        </w:rPr>
        <w:t>Room A (Apartment 1): Rented to Tenant 1 at €400 (no change in rent).</w:t>
      </w:r>
    </w:p>
    <w:p w14:paraId="10214B9B" w14:textId="77777777" w:rsidR="00EA526C" w:rsidRPr="00EA526C" w:rsidRDefault="00EA526C" w:rsidP="00EA526C">
      <w:pPr>
        <w:spacing w:after="240"/>
        <w:rPr>
          <w:rFonts w:ascii="Calibri" w:hAnsi="Calibri" w:cs="Calibri"/>
        </w:rPr>
      </w:pPr>
      <w:r w:rsidRPr="00EA526C">
        <w:rPr>
          <w:rFonts w:ascii="Calibri" w:hAnsi="Calibri" w:cs="Calibri"/>
        </w:rPr>
        <w:t>Room B (Apartment 1): Rented at €675.</w:t>
      </w:r>
    </w:p>
    <w:p w14:paraId="685E3A58" w14:textId="77777777" w:rsidR="00EA526C" w:rsidRPr="00EA526C" w:rsidRDefault="00EA526C" w:rsidP="00EA526C">
      <w:pPr>
        <w:spacing w:after="240"/>
        <w:rPr>
          <w:rFonts w:ascii="Calibri" w:hAnsi="Calibri" w:cs="Calibri"/>
        </w:rPr>
      </w:pPr>
      <w:r w:rsidRPr="00EA526C">
        <w:rPr>
          <w:rFonts w:ascii="Calibri" w:hAnsi="Calibri" w:cs="Calibri"/>
        </w:rPr>
        <w:t>Room C (Apartment 2): Rented at €550.</w:t>
      </w:r>
    </w:p>
    <w:p w14:paraId="01F1354A" w14:textId="77777777" w:rsidR="00EA526C" w:rsidRPr="00EA526C" w:rsidRDefault="00EA526C" w:rsidP="00EA526C">
      <w:pPr>
        <w:spacing w:after="240"/>
        <w:rPr>
          <w:rFonts w:ascii="Calibri" w:hAnsi="Calibri" w:cs="Calibri"/>
        </w:rPr>
      </w:pPr>
      <w:r w:rsidRPr="00EA526C">
        <w:rPr>
          <w:rFonts w:ascii="Calibri" w:hAnsi="Calibri" w:cs="Calibri"/>
        </w:rPr>
        <w:t>Total Monthly Revenue: €1,625</w:t>
      </w:r>
    </w:p>
    <w:p w14:paraId="1D95F9E7" w14:textId="1B365DDE" w:rsidR="00EA526C" w:rsidRPr="008D5124" w:rsidRDefault="00EA526C" w:rsidP="00EA526C">
      <w:pPr>
        <w:spacing w:after="240"/>
        <w:rPr>
          <w:rFonts w:ascii="Calibri" w:hAnsi="Calibri" w:cs="Calibri"/>
          <w:b/>
          <w:bCs/>
          <w:u w:val="single"/>
        </w:rPr>
      </w:pPr>
      <w:r w:rsidRPr="008D5124">
        <w:rPr>
          <w:rFonts w:ascii="Calibri" w:hAnsi="Calibri" w:cs="Calibri"/>
          <w:b/>
          <w:bCs/>
          <w:u w:val="single"/>
        </w:rPr>
        <w:t>Increase in Monthly Revenue: €150</w:t>
      </w:r>
      <w:r w:rsidR="00BB7D78">
        <w:rPr>
          <w:rFonts w:ascii="Calibri" w:hAnsi="Calibri" w:cs="Calibri"/>
          <w:b/>
          <w:bCs/>
          <w:u w:val="single"/>
        </w:rPr>
        <w:t xml:space="preserve">, compared </w:t>
      </w:r>
      <w:r w:rsidR="00BB7D78" w:rsidRPr="00BB7D78">
        <w:rPr>
          <w:rFonts w:ascii="Calibri" w:hAnsi="Calibri" w:cs="Calibri"/>
          <w:b/>
          <w:bCs/>
          <w:u w:val="single"/>
        </w:rPr>
        <w:t xml:space="preserve">to </w:t>
      </w:r>
      <w:r w:rsidR="00BB7D78" w:rsidRPr="00BB7D78">
        <w:rPr>
          <w:rFonts w:ascii="Calibri" w:hAnsi="Calibri" w:cs="Calibri"/>
          <w:b/>
          <w:bCs/>
          <w:u w:val="single"/>
        </w:rPr>
        <w:t>€1,475</w:t>
      </w:r>
      <w:r w:rsidR="00BB7D78" w:rsidRPr="00BB7D78">
        <w:rPr>
          <w:rFonts w:ascii="Calibri" w:hAnsi="Calibri" w:cs="Calibri"/>
          <w:b/>
          <w:bCs/>
          <w:u w:val="single"/>
        </w:rPr>
        <w:t xml:space="preserve"> previously.</w:t>
      </w:r>
    </w:p>
    <w:p w14:paraId="7AD7D7DA" w14:textId="77777777" w:rsidR="00EA526C" w:rsidRPr="00EA526C" w:rsidRDefault="00EA526C" w:rsidP="00EA526C"/>
    <w:p w14:paraId="5776D285" w14:textId="77777777" w:rsidR="008B5DED" w:rsidRPr="00A13F1B" w:rsidRDefault="008B5DED" w:rsidP="008B5DED">
      <w:pPr>
        <w:rPr>
          <w:rFonts w:ascii="Calibri" w:hAnsi="Calibri" w:cs="Calibri"/>
          <w:b/>
          <w:bCs/>
          <w:u w:val="single"/>
        </w:rPr>
      </w:pPr>
    </w:p>
    <w:p w14:paraId="22D8E671" w14:textId="77777777" w:rsidR="008A4B8C" w:rsidRPr="00A13F1B" w:rsidRDefault="008A4B8C" w:rsidP="00A13F1B">
      <w:pPr>
        <w:rPr>
          <w:rFonts w:ascii="Calibri" w:hAnsi="Calibri" w:cs="Calibri"/>
        </w:rPr>
      </w:pPr>
    </w:p>
    <w:p w14:paraId="346C751E" w14:textId="759ADF3A" w:rsidR="009A076D" w:rsidRPr="008A4B8C" w:rsidRDefault="008A4B8C">
      <w:pPr>
        <w:rPr>
          <w:rFonts w:ascii="Calibri" w:hAnsi="Calibri" w:cs="Calibri"/>
        </w:rPr>
      </w:pPr>
      <w:r w:rsidRPr="008A4B8C">
        <w:rPr>
          <w:rFonts w:ascii="Calibri" w:hAnsi="Calibri" w:cs="Calibri"/>
          <w:noProof/>
        </w:rPr>
        <w:lastRenderedPageBreak/>
        <w:drawing>
          <wp:inline distT="0" distB="0" distL="0" distR="0" wp14:anchorId="5172A117" wp14:editId="32626524">
            <wp:extent cx="5731510" cy="3227070"/>
            <wp:effectExtent l="0" t="0" r="2540" b="0"/>
            <wp:docPr id="1224048591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48591" name="Picture 1" descr="A graph of a li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0D34" w14:textId="2DD5CA62" w:rsidR="008A4B8C" w:rsidRPr="008A4B8C" w:rsidRDefault="00032190" w:rsidP="00032190">
      <w:pPr>
        <w:pStyle w:val="Heading2"/>
      </w:pPr>
      <w:r>
        <w:t>Projected Revenue Over Time</w:t>
      </w:r>
    </w:p>
    <w:p w14:paraId="1DEBA22D" w14:textId="77777777" w:rsidR="008939CC" w:rsidRPr="008939CC" w:rsidRDefault="008939CC" w:rsidP="008939CC">
      <w:pPr>
        <w:spacing w:after="240"/>
        <w:rPr>
          <w:rFonts w:ascii="Calibri" w:hAnsi="Calibri" w:cs="Calibri"/>
        </w:rPr>
      </w:pPr>
      <w:r w:rsidRPr="008939CC">
        <w:rPr>
          <w:rFonts w:ascii="Calibri" w:hAnsi="Calibri" w:cs="Calibri"/>
        </w:rPr>
        <w:t>Initial Scenario: €1,475 monthly revenue with all rooms rented at initial rates.</w:t>
      </w:r>
    </w:p>
    <w:p w14:paraId="73B965F8" w14:textId="77777777" w:rsidR="008939CC" w:rsidRPr="008939CC" w:rsidRDefault="008939CC" w:rsidP="008939CC">
      <w:pPr>
        <w:spacing w:after="240"/>
        <w:rPr>
          <w:rFonts w:ascii="Calibri" w:hAnsi="Calibri" w:cs="Calibri"/>
        </w:rPr>
      </w:pPr>
      <w:r w:rsidRPr="008939CC">
        <w:rPr>
          <w:rFonts w:ascii="Calibri" w:hAnsi="Calibri" w:cs="Calibri"/>
        </w:rPr>
        <w:t>First Month (After Tenant 2 Moves): Revenue increases to €1,625 as Room C is rented at €550.</w:t>
      </w:r>
    </w:p>
    <w:p w14:paraId="2A89E231" w14:textId="77777777" w:rsidR="008939CC" w:rsidRPr="008939CC" w:rsidRDefault="008939CC" w:rsidP="008939CC">
      <w:pPr>
        <w:spacing w:after="240"/>
        <w:rPr>
          <w:rFonts w:ascii="Calibri" w:hAnsi="Calibri" w:cs="Calibri"/>
        </w:rPr>
      </w:pPr>
      <w:r w:rsidRPr="008939CC">
        <w:rPr>
          <w:rFonts w:ascii="Calibri" w:hAnsi="Calibri" w:cs="Calibri"/>
        </w:rPr>
        <w:t>Second Month (After Rent Adjustment): Revenue remains at €1,625.</w:t>
      </w:r>
    </w:p>
    <w:p w14:paraId="06B73876" w14:textId="77777777" w:rsidR="008939CC" w:rsidRPr="008939CC" w:rsidRDefault="008939CC" w:rsidP="008939CC">
      <w:pPr>
        <w:spacing w:after="240"/>
        <w:rPr>
          <w:rFonts w:ascii="Calibri" w:hAnsi="Calibri" w:cs="Calibri"/>
        </w:rPr>
      </w:pPr>
      <w:r w:rsidRPr="008939CC">
        <w:rPr>
          <w:rFonts w:ascii="Calibri" w:hAnsi="Calibri" w:cs="Calibri"/>
        </w:rPr>
        <w:t>Third Month and Beyond: Potential increase to €1,775 once Room A's rent is adjusted to €550 after the current tenant's initial agreement ends.</w:t>
      </w:r>
    </w:p>
    <w:p w14:paraId="3DFDC55C" w14:textId="77777777" w:rsidR="008939CC" w:rsidRPr="008939CC" w:rsidRDefault="008939CC" w:rsidP="008939CC">
      <w:pPr>
        <w:spacing w:after="240"/>
        <w:rPr>
          <w:rFonts w:ascii="Calibri" w:hAnsi="Calibri" w:cs="Calibri"/>
          <w:b/>
          <w:bCs/>
        </w:rPr>
      </w:pPr>
      <w:r w:rsidRPr="008939CC">
        <w:rPr>
          <w:rFonts w:ascii="Calibri" w:hAnsi="Calibri" w:cs="Calibri"/>
          <w:b/>
          <w:bCs/>
        </w:rPr>
        <w:t>Total Revenue for the Next 3 Months:</w:t>
      </w:r>
    </w:p>
    <w:p w14:paraId="4B8920A1" w14:textId="77777777" w:rsidR="008939CC" w:rsidRPr="008939CC" w:rsidRDefault="008939CC" w:rsidP="008939CC">
      <w:pPr>
        <w:spacing w:after="240"/>
        <w:rPr>
          <w:rFonts w:ascii="Calibri" w:hAnsi="Calibri" w:cs="Calibri"/>
        </w:rPr>
      </w:pPr>
      <w:r w:rsidRPr="008939CC">
        <w:rPr>
          <w:rFonts w:ascii="Calibri" w:hAnsi="Calibri" w:cs="Calibri"/>
        </w:rPr>
        <w:t>First Month: €1,475</w:t>
      </w:r>
    </w:p>
    <w:p w14:paraId="66B5A1E5" w14:textId="77777777" w:rsidR="008939CC" w:rsidRPr="008939CC" w:rsidRDefault="008939CC" w:rsidP="008939CC">
      <w:pPr>
        <w:spacing w:after="240"/>
        <w:rPr>
          <w:rFonts w:ascii="Calibri" w:hAnsi="Calibri" w:cs="Calibri"/>
        </w:rPr>
      </w:pPr>
      <w:r w:rsidRPr="008939CC">
        <w:rPr>
          <w:rFonts w:ascii="Calibri" w:hAnsi="Calibri" w:cs="Calibri"/>
        </w:rPr>
        <w:t>Second Month: €1,625</w:t>
      </w:r>
    </w:p>
    <w:p w14:paraId="6110AD20" w14:textId="77777777" w:rsidR="008939CC" w:rsidRPr="008939CC" w:rsidRDefault="008939CC" w:rsidP="008939CC">
      <w:pPr>
        <w:spacing w:after="240"/>
        <w:rPr>
          <w:rFonts w:ascii="Calibri" w:hAnsi="Calibri" w:cs="Calibri"/>
        </w:rPr>
      </w:pPr>
      <w:r w:rsidRPr="008939CC">
        <w:rPr>
          <w:rFonts w:ascii="Calibri" w:hAnsi="Calibri" w:cs="Calibri"/>
        </w:rPr>
        <w:t>Third Month: €1,625</w:t>
      </w:r>
    </w:p>
    <w:p w14:paraId="57CE83C8" w14:textId="77777777" w:rsidR="008939CC" w:rsidRPr="008939CC" w:rsidRDefault="008939CC" w:rsidP="008939CC">
      <w:pPr>
        <w:spacing w:after="240"/>
        <w:rPr>
          <w:rFonts w:ascii="Calibri" w:hAnsi="Calibri" w:cs="Calibri"/>
        </w:rPr>
      </w:pPr>
      <w:r w:rsidRPr="008939CC">
        <w:rPr>
          <w:rFonts w:ascii="Calibri" w:hAnsi="Calibri" w:cs="Calibri"/>
        </w:rPr>
        <w:t>Total Revenue Over 3 Months: €4,725</w:t>
      </w:r>
    </w:p>
    <w:p w14:paraId="5DF7BA1E" w14:textId="77777777" w:rsidR="008A4B8C" w:rsidRDefault="008A4B8C" w:rsidP="008B5DED">
      <w:pPr>
        <w:pStyle w:val="Heading1"/>
      </w:pPr>
      <w:r w:rsidRPr="00A13F1B">
        <w:t>Financial Implications</w:t>
      </w:r>
    </w:p>
    <w:p w14:paraId="78D6C0CE" w14:textId="0DC922C0" w:rsidR="00935A6F" w:rsidRPr="00935A6F" w:rsidRDefault="00935A6F" w:rsidP="00935A6F">
      <w:pPr>
        <w:spacing w:after="240"/>
        <w:rPr>
          <w:b/>
          <w:bCs/>
        </w:rPr>
      </w:pPr>
      <w:r w:rsidRPr="00935A6F">
        <w:rPr>
          <w:b/>
          <w:bCs/>
        </w:rPr>
        <w:t>Immediate Benefit</w:t>
      </w:r>
    </w:p>
    <w:p w14:paraId="61AF9106" w14:textId="77777777" w:rsidR="00935A6F" w:rsidRDefault="00935A6F" w:rsidP="00935A6F">
      <w:pPr>
        <w:spacing w:after="240"/>
      </w:pPr>
      <w:r>
        <w:t xml:space="preserve">By relocating Tenant 1 to Room A at €400 and renting Room </w:t>
      </w:r>
      <w:proofErr w:type="spellStart"/>
      <w:r>
        <w:t>C at</w:t>
      </w:r>
      <w:proofErr w:type="spellEnd"/>
      <w:r>
        <w:t xml:space="preserve"> €550, monthly revenue increases by €150.</w:t>
      </w:r>
    </w:p>
    <w:p w14:paraId="1422955F" w14:textId="4F30B49B" w:rsidR="00935A6F" w:rsidRPr="00935A6F" w:rsidRDefault="00935A6F" w:rsidP="00935A6F">
      <w:pPr>
        <w:spacing w:after="240"/>
        <w:rPr>
          <w:b/>
          <w:bCs/>
        </w:rPr>
      </w:pPr>
      <w:r w:rsidRPr="00935A6F">
        <w:rPr>
          <w:b/>
          <w:bCs/>
        </w:rPr>
        <w:lastRenderedPageBreak/>
        <w:t>Future Benefit</w:t>
      </w:r>
    </w:p>
    <w:p w14:paraId="7E29742B" w14:textId="4206A632" w:rsidR="00935A6F" w:rsidRDefault="00935A6F" w:rsidP="00935A6F">
      <w:pPr>
        <w:spacing w:after="240"/>
      </w:pPr>
      <w:r>
        <w:t>After 2 months, Room A’s rent can be increased to €550, resulting in a total monthly revenue of €1,775. This strategy is advantageous as it secures consistent income during typically challenging rental periods.</w:t>
      </w:r>
    </w:p>
    <w:p w14:paraId="3FCEBA88" w14:textId="77777777" w:rsidR="00935A6F" w:rsidRPr="00935A6F" w:rsidRDefault="00935A6F" w:rsidP="00935A6F"/>
    <w:p w14:paraId="0DA20D74" w14:textId="43E06C79" w:rsidR="008A4B8C" w:rsidRPr="00A13F1B" w:rsidRDefault="00935A6F" w:rsidP="00152A6B">
      <w:pPr>
        <w:pStyle w:val="Heading2"/>
      </w:pPr>
      <w:r>
        <w:t xml:space="preserve">Summary of </w:t>
      </w:r>
      <w:r w:rsidR="008A4B8C" w:rsidRPr="00A13F1B">
        <w:t>Total Revenue for the Next 3 Months (Transition Period)</w:t>
      </w:r>
    </w:p>
    <w:p w14:paraId="1CEAD849" w14:textId="77777777" w:rsidR="008A4B8C" w:rsidRPr="00A13F1B" w:rsidRDefault="008A4B8C" w:rsidP="008A4B8C">
      <w:pPr>
        <w:numPr>
          <w:ilvl w:val="0"/>
          <w:numId w:val="9"/>
        </w:numPr>
        <w:rPr>
          <w:rFonts w:ascii="Calibri" w:hAnsi="Calibri" w:cs="Calibri"/>
        </w:rPr>
      </w:pPr>
      <w:r w:rsidRPr="00A13F1B">
        <w:rPr>
          <w:rFonts w:ascii="Calibri" w:hAnsi="Calibri" w:cs="Calibri"/>
          <w:b/>
          <w:bCs/>
        </w:rPr>
        <w:t>First Month</w:t>
      </w:r>
      <w:r w:rsidRPr="00A13F1B">
        <w:rPr>
          <w:rFonts w:ascii="Calibri" w:hAnsi="Calibri" w:cs="Calibri"/>
        </w:rPr>
        <w:t>: €1,475 (initial scenario)</w:t>
      </w:r>
    </w:p>
    <w:p w14:paraId="78782462" w14:textId="71E71270" w:rsidR="008A4B8C" w:rsidRPr="00A13F1B" w:rsidRDefault="008A4B8C" w:rsidP="008A4B8C">
      <w:pPr>
        <w:numPr>
          <w:ilvl w:val="0"/>
          <w:numId w:val="9"/>
        </w:numPr>
        <w:rPr>
          <w:rFonts w:ascii="Calibri" w:hAnsi="Calibri" w:cs="Calibri"/>
        </w:rPr>
      </w:pPr>
      <w:r w:rsidRPr="00A13F1B">
        <w:rPr>
          <w:rFonts w:ascii="Calibri" w:hAnsi="Calibri" w:cs="Calibri"/>
          <w:b/>
          <w:bCs/>
        </w:rPr>
        <w:t>Second Month</w:t>
      </w:r>
      <w:r w:rsidRPr="00A13F1B">
        <w:rPr>
          <w:rFonts w:ascii="Calibri" w:hAnsi="Calibri" w:cs="Calibri"/>
        </w:rPr>
        <w:t xml:space="preserve">: €1,625 (after </w:t>
      </w:r>
      <w:r w:rsidR="00071802">
        <w:rPr>
          <w:rFonts w:ascii="Calibri" w:hAnsi="Calibri" w:cs="Calibri"/>
        </w:rPr>
        <w:t>Person 1</w:t>
      </w:r>
      <w:r w:rsidRPr="00A13F1B">
        <w:rPr>
          <w:rFonts w:ascii="Calibri" w:hAnsi="Calibri" w:cs="Calibri"/>
        </w:rPr>
        <w:t xml:space="preserve"> moves)</w:t>
      </w:r>
    </w:p>
    <w:p w14:paraId="3418C8D3" w14:textId="77777777" w:rsidR="008A4B8C" w:rsidRPr="00A13F1B" w:rsidRDefault="008A4B8C" w:rsidP="008A4B8C">
      <w:pPr>
        <w:numPr>
          <w:ilvl w:val="0"/>
          <w:numId w:val="9"/>
        </w:numPr>
        <w:rPr>
          <w:rFonts w:ascii="Calibri" w:hAnsi="Calibri" w:cs="Calibri"/>
        </w:rPr>
      </w:pPr>
      <w:r w:rsidRPr="00A13F1B">
        <w:rPr>
          <w:rFonts w:ascii="Calibri" w:hAnsi="Calibri" w:cs="Calibri"/>
          <w:b/>
          <w:bCs/>
        </w:rPr>
        <w:t>Third Month</w:t>
      </w:r>
      <w:r w:rsidRPr="00A13F1B">
        <w:rPr>
          <w:rFonts w:ascii="Calibri" w:hAnsi="Calibri" w:cs="Calibri"/>
        </w:rPr>
        <w:t>: €1,625 (before rent increase for Room A)</w:t>
      </w:r>
    </w:p>
    <w:p w14:paraId="35DD1EFE" w14:textId="77777777" w:rsidR="008A4B8C" w:rsidRPr="00A13F1B" w:rsidRDefault="008A4B8C" w:rsidP="008A4B8C">
      <w:pPr>
        <w:numPr>
          <w:ilvl w:val="0"/>
          <w:numId w:val="9"/>
        </w:numPr>
        <w:rPr>
          <w:rFonts w:ascii="Calibri" w:hAnsi="Calibri" w:cs="Calibri"/>
        </w:rPr>
      </w:pPr>
      <w:r w:rsidRPr="00A13F1B">
        <w:rPr>
          <w:rFonts w:ascii="Calibri" w:hAnsi="Calibri" w:cs="Calibri"/>
          <w:b/>
          <w:bCs/>
        </w:rPr>
        <w:t>Total Revenue for 3 Months</w:t>
      </w:r>
      <w:r w:rsidRPr="00A13F1B">
        <w:rPr>
          <w:rFonts w:ascii="Calibri" w:hAnsi="Calibri" w:cs="Calibri"/>
        </w:rPr>
        <w:t>: €1,475 + €1,625 + €1,625 = €4,725</w:t>
      </w:r>
    </w:p>
    <w:p w14:paraId="7EFAD607" w14:textId="77777777" w:rsidR="008A4B8C" w:rsidRPr="00A13F1B" w:rsidRDefault="008A4B8C" w:rsidP="00152A6B">
      <w:pPr>
        <w:pStyle w:val="Heading1"/>
      </w:pPr>
      <w:r w:rsidRPr="00A13F1B">
        <w:t>Conclusion</w:t>
      </w:r>
    </w:p>
    <w:p w14:paraId="3417EB32" w14:textId="441B1615" w:rsidR="00B67C2F" w:rsidRDefault="00B67C2F" w:rsidP="00B67C2F">
      <w:pPr>
        <w:spacing w:after="240"/>
      </w:pPr>
      <w:r>
        <w:t>This analysis demonstrates that reallocating tenants and adjusting rental prices significantly enhances revenue both in the short and long term. Allowing Tenant 1 to move to Room A at €400 while renting Room C at €550 maximi</w:t>
      </w:r>
      <w:r>
        <w:t>s</w:t>
      </w:r>
      <w:r>
        <w:t xml:space="preserve">es </w:t>
      </w:r>
      <w:r>
        <w:t>your company’s</w:t>
      </w:r>
      <w:r>
        <w:t xml:space="preserve"> income, ultimately leading to a monthly revenue increase to €1,775 after all adjustments.</w:t>
      </w:r>
    </w:p>
    <w:p w14:paraId="14A6A8D8" w14:textId="34D6386C" w:rsidR="00B67C2F" w:rsidRDefault="00B67C2F" w:rsidP="00B67C2F">
      <w:pPr>
        <w:spacing w:after="240"/>
      </w:pPr>
      <w:r>
        <w:t xml:space="preserve">This strategy ensures optimal use of rental properties, leading to a clear financial benefit for </w:t>
      </w:r>
      <w:r>
        <w:t>your company</w:t>
      </w:r>
      <w:r>
        <w:t xml:space="preserve"> by maximi</w:t>
      </w:r>
      <w:r>
        <w:t>s</w:t>
      </w:r>
      <w:r>
        <w:t>ing revenue potential.</w:t>
      </w:r>
    </w:p>
    <w:p w14:paraId="1EBF82C0" w14:textId="4A72E069" w:rsidR="008A4B8C" w:rsidRPr="00A13F1B" w:rsidRDefault="008A4B8C">
      <w:pPr>
        <w:rPr>
          <w:rFonts w:ascii="Calibri" w:hAnsi="Calibri" w:cs="Calibri"/>
        </w:rPr>
      </w:pPr>
    </w:p>
    <w:sectPr w:rsidR="008A4B8C" w:rsidRPr="00A1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768F1"/>
    <w:multiLevelType w:val="multilevel"/>
    <w:tmpl w:val="7214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347BF"/>
    <w:multiLevelType w:val="multilevel"/>
    <w:tmpl w:val="777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02E2C"/>
    <w:multiLevelType w:val="multilevel"/>
    <w:tmpl w:val="2EEA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A0E7A"/>
    <w:multiLevelType w:val="multilevel"/>
    <w:tmpl w:val="2250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720D1"/>
    <w:multiLevelType w:val="multilevel"/>
    <w:tmpl w:val="3A9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31396"/>
    <w:multiLevelType w:val="multilevel"/>
    <w:tmpl w:val="2CF2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556D0"/>
    <w:multiLevelType w:val="multilevel"/>
    <w:tmpl w:val="52CE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91686B"/>
    <w:multiLevelType w:val="multilevel"/>
    <w:tmpl w:val="3E1E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96BEC"/>
    <w:multiLevelType w:val="multilevel"/>
    <w:tmpl w:val="073E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6035B"/>
    <w:multiLevelType w:val="multilevel"/>
    <w:tmpl w:val="BBBE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301E5"/>
    <w:multiLevelType w:val="multilevel"/>
    <w:tmpl w:val="B932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376021">
    <w:abstractNumId w:val="10"/>
  </w:num>
  <w:num w:numId="2" w16cid:durableId="96146426">
    <w:abstractNumId w:val="5"/>
  </w:num>
  <w:num w:numId="3" w16cid:durableId="281960488">
    <w:abstractNumId w:val="1"/>
  </w:num>
  <w:num w:numId="4" w16cid:durableId="1436438624">
    <w:abstractNumId w:val="3"/>
  </w:num>
  <w:num w:numId="5" w16cid:durableId="1662733436">
    <w:abstractNumId w:val="4"/>
  </w:num>
  <w:num w:numId="6" w16cid:durableId="422840941">
    <w:abstractNumId w:val="0"/>
  </w:num>
  <w:num w:numId="7" w16cid:durableId="1850291313">
    <w:abstractNumId w:val="6"/>
  </w:num>
  <w:num w:numId="8" w16cid:durableId="437607654">
    <w:abstractNumId w:val="2"/>
  </w:num>
  <w:num w:numId="9" w16cid:durableId="16002146">
    <w:abstractNumId w:val="7"/>
  </w:num>
  <w:num w:numId="10" w16cid:durableId="1378168614">
    <w:abstractNumId w:val="9"/>
  </w:num>
  <w:num w:numId="11" w16cid:durableId="192575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1B"/>
    <w:rsid w:val="00032190"/>
    <w:rsid w:val="00071802"/>
    <w:rsid w:val="000C55EF"/>
    <w:rsid w:val="000E4BD4"/>
    <w:rsid w:val="00152A6B"/>
    <w:rsid w:val="003311C7"/>
    <w:rsid w:val="00625BA3"/>
    <w:rsid w:val="008939CC"/>
    <w:rsid w:val="008A4B8C"/>
    <w:rsid w:val="008B5DED"/>
    <w:rsid w:val="008D5124"/>
    <w:rsid w:val="00935A6F"/>
    <w:rsid w:val="009A076D"/>
    <w:rsid w:val="00A13F1B"/>
    <w:rsid w:val="00B67C2F"/>
    <w:rsid w:val="00BB7D78"/>
    <w:rsid w:val="00C70928"/>
    <w:rsid w:val="00D509D0"/>
    <w:rsid w:val="00DC3D6C"/>
    <w:rsid w:val="00DD5D91"/>
    <w:rsid w:val="00EA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C574"/>
  <w15:chartTrackingRefBased/>
  <w15:docId w15:val="{7E5A7ECC-0A11-41FE-B706-DA654CD0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4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Melkowska Di Maio-Zaffino</dc:creator>
  <cp:keywords/>
  <dc:description/>
  <cp:lastModifiedBy>Natalia Melkowska Di Maio-Zaffino</cp:lastModifiedBy>
  <cp:revision>17</cp:revision>
  <dcterms:created xsi:type="dcterms:W3CDTF">2024-07-17T14:56:00Z</dcterms:created>
  <dcterms:modified xsi:type="dcterms:W3CDTF">2024-08-26T15:59:00Z</dcterms:modified>
</cp:coreProperties>
</file>