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C980E" w14:textId="77777777" w:rsidR="00D1351A" w:rsidRPr="00C84C44" w:rsidRDefault="00D1351A" w:rsidP="00D1351A">
      <w:pPr>
        <w:spacing w:before="240" w:after="0"/>
        <w:rPr>
          <w:rFonts w:ascii="Calibri" w:hAnsi="Calibri" w:cs="Calibri"/>
          <w:sz w:val="32"/>
          <w:szCs w:val="32"/>
        </w:rPr>
      </w:pPr>
      <w:bookmarkStart w:id="0" w:name="_Hlk171856891"/>
      <w:bookmarkEnd w:id="0"/>
      <w:r w:rsidRPr="00C84C44">
        <w:rPr>
          <w:rFonts w:ascii="Calibri" w:hAnsi="Calibri" w:cs="Calibri"/>
          <w:sz w:val="32"/>
          <w:szCs w:val="32"/>
        </w:rPr>
        <w:t>COM00148M</w:t>
      </w:r>
    </w:p>
    <w:p w14:paraId="57A22D06" w14:textId="77777777" w:rsidR="00D1351A" w:rsidRPr="00C84C44" w:rsidRDefault="00D1351A" w:rsidP="00D1351A">
      <w:pPr>
        <w:spacing w:after="0"/>
        <w:rPr>
          <w:rFonts w:ascii="Calibri" w:hAnsi="Calibri" w:cs="Calibri"/>
          <w:color w:val="00627D"/>
          <w:sz w:val="32"/>
          <w:szCs w:val="32"/>
        </w:rPr>
      </w:pPr>
      <w:r w:rsidRPr="00C84C44">
        <w:rPr>
          <w:rFonts w:ascii="Calibri" w:hAnsi="Calibri" w:cs="Calibri"/>
          <w:color w:val="00627D"/>
          <w:sz w:val="32"/>
          <w:szCs w:val="32"/>
        </w:rPr>
        <w:t>Department of Computer Science</w:t>
      </w:r>
    </w:p>
    <w:p w14:paraId="03A61427" w14:textId="77777777" w:rsidR="00D1351A" w:rsidRPr="00C84C44" w:rsidRDefault="00D1351A" w:rsidP="00D1351A">
      <w:pPr>
        <w:pStyle w:val="Subtitle"/>
        <w:spacing w:before="240" w:after="240"/>
        <w:rPr>
          <w:rFonts w:ascii="Calibri" w:hAnsi="Calibri" w:cs="Calibri"/>
          <w:sz w:val="32"/>
          <w:szCs w:val="32"/>
        </w:rPr>
      </w:pPr>
      <w:bookmarkStart w:id="1" w:name="_uupkdsulfm0j" w:colFirst="0" w:colLast="0"/>
      <w:bookmarkEnd w:id="1"/>
      <w:r w:rsidRPr="00C84C44">
        <w:rPr>
          <w:rFonts w:ascii="Calibri" w:hAnsi="Calibri" w:cs="Calibri"/>
          <w:sz w:val="32"/>
          <w:szCs w:val="32"/>
        </w:rPr>
        <w:t>Big Data Analytics</w:t>
      </w:r>
    </w:p>
    <w:p w14:paraId="2D0C2567" w14:textId="77777777" w:rsidR="00D1351A" w:rsidRPr="00C84C44" w:rsidRDefault="00D1351A" w:rsidP="00D1351A">
      <w:pPr>
        <w:rPr>
          <w:rFonts w:ascii="Calibri" w:hAnsi="Calibri" w:cs="Calibri"/>
          <w:sz w:val="32"/>
          <w:szCs w:val="32"/>
        </w:rPr>
      </w:pPr>
      <w:r w:rsidRPr="00C84C44">
        <w:rPr>
          <w:rFonts w:ascii="Calibri" w:hAnsi="Calibri" w:cs="Calibri"/>
          <w:sz w:val="32"/>
          <w:szCs w:val="32"/>
        </w:rPr>
        <w:t>SUMMATIVE REASSESSMENT</w:t>
      </w:r>
    </w:p>
    <w:p w14:paraId="13E2D7A2" w14:textId="77777777" w:rsidR="00D1351A" w:rsidRPr="00C84C44" w:rsidRDefault="00D1351A" w:rsidP="00D1351A">
      <w:pPr>
        <w:rPr>
          <w:rFonts w:ascii="Calibri" w:hAnsi="Calibri" w:cs="Calibri"/>
        </w:rPr>
      </w:pPr>
    </w:p>
    <w:p w14:paraId="729133A9" w14:textId="3A209B44" w:rsidR="00D1351A" w:rsidRPr="00C84C44" w:rsidRDefault="00D1351A" w:rsidP="00D1351A">
      <w:pPr>
        <w:rPr>
          <w:rFonts w:ascii="Calibri" w:hAnsi="Calibri" w:cs="Calibri"/>
          <w:sz w:val="28"/>
          <w:szCs w:val="28"/>
        </w:rPr>
      </w:pPr>
      <w:r w:rsidRPr="00C84C44">
        <w:rPr>
          <w:rFonts w:ascii="Calibri" w:hAnsi="Calibri" w:cs="Calibri"/>
          <w:sz w:val="28"/>
          <w:szCs w:val="28"/>
        </w:rPr>
        <w:t>Word Count</w:t>
      </w:r>
      <w:r w:rsidR="00EE2ADB" w:rsidRPr="00C84C44">
        <w:rPr>
          <w:rFonts w:ascii="Calibri" w:hAnsi="Calibri" w:cs="Calibri"/>
          <w:sz w:val="28"/>
          <w:szCs w:val="28"/>
        </w:rPr>
        <w:t>: 29</w:t>
      </w:r>
      <w:r w:rsidR="00C84C44">
        <w:rPr>
          <w:rFonts w:ascii="Calibri" w:hAnsi="Calibri" w:cs="Calibri"/>
          <w:sz w:val="28"/>
          <w:szCs w:val="28"/>
        </w:rPr>
        <w:t>9</w:t>
      </w:r>
      <w:r w:rsidR="0005552C">
        <w:rPr>
          <w:rFonts w:ascii="Calibri" w:hAnsi="Calibri" w:cs="Calibri"/>
          <w:sz w:val="28"/>
          <w:szCs w:val="28"/>
        </w:rPr>
        <w:t>4</w:t>
      </w:r>
      <w:r w:rsidR="00EE2ADB" w:rsidRPr="00C84C44">
        <w:rPr>
          <w:rFonts w:ascii="Calibri" w:hAnsi="Calibri" w:cs="Calibri"/>
          <w:sz w:val="28"/>
          <w:szCs w:val="28"/>
        </w:rPr>
        <w:t xml:space="preserve"> </w:t>
      </w:r>
    </w:p>
    <w:p w14:paraId="38427154" w14:textId="48DF488A" w:rsidR="00D1351A" w:rsidRPr="00C84C44" w:rsidRDefault="00411D55" w:rsidP="00D1351A">
      <w:pPr>
        <w:rPr>
          <w:rFonts w:ascii="Calibri" w:hAnsi="Calibri" w:cs="Calibri"/>
          <w:sz w:val="28"/>
          <w:szCs w:val="28"/>
        </w:rPr>
      </w:pPr>
      <w:r w:rsidRPr="00C84C44">
        <w:rPr>
          <w:rFonts w:ascii="Calibri" w:hAnsi="Calibri" w:cs="Calibri"/>
          <w:sz w:val="28"/>
          <w:szCs w:val="28"/>
        </w:rPr>
        <w:t>Task 1: 16</w:t>
      </w:r>
      <w:r w:rsidR="00C84C44">
        <w:rPr>
          <w:rFonts w:ascii="Calibri" w:hAnsi="Calibri" w:cs="Calibri"/>
          <w:sz w:val="28"/>
          <w:szCs w:val="28"/>
        </w:rPr>
        <w:t>6</w:t>
      </w:r>
      <w:r w:rsidR="0005552C">
        <w:rPr>
          <w:rFonts w:ascii="Calibri" w:hAnsi="Calibri" w:cs="Calibri"/>
          <w:sz w:val="28"/>
          <w:szCs w:val="28"/>
        </w:rPr>
        <w:t>8</w:t>
      </w:r>
      <w:r w:rsidR="00E31BF9" w:rsidRPr="00C84C44">
        <w:rPr>
          <w:rFonts w:ascii="Calibri" w:hAnsi="Calibri" w:cs="Calibri"/>
          <w:sz w:val="28"/>
          <w:szCs w:val="28"/>
        </w:rPr>
        <w:t xml:space="preserve"> words</w:t>
      </w:r>
    </w:p>
    <w:p w14:paraId="78F97051" w14:textId="7DC60F96" w:rsidR="00411D55" w:rsidRPr="00C84C44" w:rsidRDefault="00411D55" w:rsidP="00D1351A">
      <w:pPr>
        <w:rPr>
          <w:rFonts w:ascii="Calibri" w:hAnsi="Calibri" w:cs="Calibri"/>
          <w:sz w:val="28"/>
          <w:szCs w:val="28"/>
        </w:rPr>
      </w:pPr>
      <w:r w:rsidRPr="00C84C44">
        <w:rPr>
          <w:rFonts w:ascii="Calibri" w:hAnsi="Calibri" w:cs="Calibri"/>
          <w:sz w:val="28"/>
          <w:szCs w:val="28"/>
        </w:rPr>
        <w:t xml:space="preserve">Task 2: </w:t>
      </w:r>
      <w:r w:rsidR="00D901F1" w:rsidRPr="00C84C44">
        <w:rPr>
          <w:rFonts w:ascii="Calibri" w:hAnsi="Calibri" w:cs="Calibri"/>
          <w:sz w:val="28"/>
          <w:szCs w:val="28"/>
        </w:rPr>
        <w:t>70</w:t>
      </w:r>
      <w:r w:rsidR="0005552C">
        <w:rPr>
          <w:rFonts w:ascii="Calibri" w:hAnsi="Calibri" w:cs="Calibri"/>
          <w:sz w:val="28"/>
          <w:szCs w:val="28"/>
        </w:rPr>
        <w:t xml:space="preserve">7 </w:t>
      </w:r>
      <w:r w:rsidR="00E31BF9" w:rsidRPr="00C84C44">
        <w:rPr>
          <w:rFonts w:ascii="Calibri" w:hAnsi="Calibri" w:cs="Calibri"/>
          <w:sz w:val="28"/>
          <w:szCs w:val="28"/>
        </w:rPr>
        <w:t xml:space="preserve">words </w:t>
      </w:r>
    </w:p>
    <w:p w14:paraId="1F65FDB2" w14:textId="7DC27A11" w:rsidR="00411D55" w:rsidRPr="00C84C44" w:rsidRDefault="00411D55" w:rsidP="00D1351A">
      <w:pPr>
        <w:rPr>
          <w:rFonts w:ascii="Calibri" w:hAnsi="Calibri" w:cs="Calibri"/>
          <w:sz w:val="28"/>
          <w:szCs w:val="28"/>
        </w:rPr>
      </w:pPr>
      <w:r w:rsidRPr="00C84C44">
        <w:rPr>
          <w:rFonts w:ascii="Calibri" w:hAnsi="Calibri" w:cs="Calibri"/>
          <w:sz w:val="28"/>
          <w:szCs w:val="28"/>
        </w:rPr>
        <w:t>Task 3: 6</w:t>
      </w:r>
      <w:r w:rsidR="0005552C">
        <w:rPr>
          <w:rFonts w:ascii="Calibri" w:hAnsi="Calibri" w:cs="Calibri"/>
          <w:sz w:val="28"/>
          <w:szCs w:val="28"/>
        </w:rPr>
        <w:t>19</w:t>
      </w:r>
      <w:r w:rsidR="00E31BF9" w:rsidRPr="00C84C44">
        <w:rPr>
          <w:rFonts w:ascii="Calibri" w:hAnsi="Calibri" w:cs="Calibri"/>
          <w:sz w:val="28"/>
          <w:szCs w:val="28"/>
        </w:rPr>
        <w:t xml:space="preserve"> words</w:t>
      </w:r>
    </w:p>
    <w:p w14:paraId="41706AAA" w14:textId="77777777" w:rsidR="00D1351A" w:rsidRPr="00C84C44" w:rsidRDefault="00D1351A" w:rsidP="00D1351A">
      <w:pPr>
        <w:rPr>
          <w:rFonts w:ascii="Calibri" w:hAnsi="Calibri" w:cs="Calibri"/>
        </w:rPr>
      </w:pPr>
    </w:p>
    <w:p w14:paraId="1C5A721A" w14:textId="77777777" w:rsidR="00D1351A" w:rsidRPr="00C84C44" w:rsidRDefault="00D1351A" w:rsidP="00D1351A">
      <w:pPr>
        <w:rPr>
          <w:rFonts w:ascii="Calibri" w:hAnsi="Calibri" w:cs="Calibri"/>
        </w:rPr>
      </w:pPr>
    </w:p>
    <w:p w14:paraId="02A0B39C" w14:textId="77777777" w:rsidR="00D1351A" w:rsidRPr="00C84C44" w:rsidRDefault="00D1351A" w:rsidP="00D1351A">
      <w:pPr>
        <w:rPr>
          <w:rFonts w:ascii="Calibri" w:hAnsi="Calibri" w:cs="Calibri"/>
        </w:rPr>
      </w:pPr>
    </w:p>
    <w:p w14:paraId="1533FE91" w14:textId="77777777" w:rsidR="00D1351A" w:rsidRPr="00C84C44" w:rsidRDefault="00D1351A" w:rsidP="00D1351A">
      <w:pPr>
        <w:rPr>
          <w:rFonts w:ascii="Calibri" w:hAnsi="Calibri" w:cs="Calibri"/>
        </w:rPr>
      </w:pPr>
    </w:p>
    <w:p w14:paraId="1D832ADE" w14:textId="77777777" w:rsidR="00D1351A" w:rsidRPr="00C84C44" w:rsidRDefault="00D1351A" w:rsidP="00D1351A">
      <w:pPr>
        <w:rPr>
          <w:rFonts w:ascii="Calibri" w:hAnsi="Calibri" w:cs="Calibri"/>
        </w:rPr>
      </w:pPr>
    </w:p>
    <w:p w14:paraId="288C6D07" w14:textId="77777777" w:rsidR="00D1351A" w:rsidRPr="00C84C44" w:rsidRDefault="00D1351A" w:rsidP="00D1351A">
      <w:pPr>
        <w:rPr>
          <w:rFonts w:ascii="Calibri" w:hAnsi="Calibri" w:cs="Calibri"/>
        </w:rPr>
      </w:pPr>
    </w:p>
    <w:p w14:paraId="524663F5" w14:textId="77777777" w:rsidR="00D1351A" w:rsidRPr="00C84C44" w:rsidRDefault="00D1351A" w:rsidP="00D1351A">
      <w:pPr>
        <w:rPr>
          <w:rFonts w:ascii="Calibri" w:hAnsi="Calibri" w:cs="Calibri"/>
        </w:rPr>
      </w:pPr>
    </w:p>
    <w:p w14:paraId="46AC86D6" w14:textId="77777777" w:rsidR="00D1351A" w:rsidRPr="00C84C44" w:rsidRDefault="00D1351A" w:rsidP="00D1351A">
      <w:pPr>
        <w:rPr>
          <w:rFonts w:ascii="Calibri" w:hAnsi="Calibri" w:cs="Calibri"/>
        </w:rPr>
      </w:pPr>
    </w:p>
    <w:p w14:paraId="7C71B285" w14:textId="77777777" w:rsidR="00D1351A" w:rsidRPr="00C84C44" w:rsidRDefault="00D1351A" w:rsidP="00D1351A">
      <w:pPr>
        <w:rPr>
          <w:rFonts w:ascii="Calibri" w:hAnsi="Calibri" w:cs="Calibri"/>
        </w:rPr>
      </w:pPr>
    </w:p>
    <w:p w14:paraId="4DC0B090" w14:textId="77777777" w:rsidR="00D1351A" w:rsidRPr="00C84C44" w:rsidRDefault="00D1351A" w:rsidP="00D1351A">
      <w:pPr>
        <w:rPr>
          <w:rFonts w:ascii="Calibri" w:hAnsi="Calibri" w:cs="Calibri"/>
        </w:rPr>
      </w:pPr>
    </w:p>
    <w:p w14:paraId="30C9B3DA" w14:textId="77777777" w:rsidR="00D1351A" w:rsidRPr="00C84C44" w:rsidRDefault="00D1351A" w:rsidP="00D1351A">
      <w:pPr>
        <w:rPr>
          <w:rFonts w:ascii="Calibri" w:hAnsi="Calibri" w:cs="Calibri"/>
        </w:rPr>
      </w:pPr>
    </w:p>
    <w:p w14:paraId="7CF1B3F2" w14:textId="77777777" w:rsidR="00D1351A" w:rsidRPr="00C84C44" w:rsidRDefault="00D1351A" w:rsidP="00D1351A">
      <w:pPr>
        <w:rPr>
          <w:rFonts w:ascii="Calibri" w:hAnsi="Calibri" w:cs="Calibri"/>
        </w:rPr>
      </w:pPr>
    </w:p>
    <w:p w14:paraId="605DF949" w14:textId="77777777" w:rsidR="00D1351A" w:rsidRPr="00C84C44" w:rsidRDefault="00D1351A" w:rsidP="00D1351A">
      <w:pPr>
        <w:rPr>
          <w:rFonts w:ascii="Calibri" w:hAnsi="Calibri" w:cs="Calibri"/>
        </w:rPr>
      </w:pPr>
    </w:p>
    <w:p w14:paraId="50B6ABC9" w14:textId="77777777" w:rsidR="00D1351A" w:rsidRPr="00C84C44" w:rsidRDefault="00D1351A" w:rsidP="00D1351A">
      <w:pPr>
        <w:rPr>
          <w:rFonts w:ascii="Calibri" w:hAnsi="Calibri" w:cs="Calibri"/>
        </w:rPr>
      </w:pPr>
    </w:p>
    <w:p w14:paraId="78CA65E1" w14:textId="77777777" w:rsidR="00D1351A" w:rsidRPr="00C84C44" w:rsidRDefault="00D1351A" w:rsidP="00D1351A">
      <w:pPr>
        <w:rPr>
          <w:rFonts w:ascii="Calibri" w:hAnsi="Calibri" w:cs="Calibri"/>
        </w:rPr>
      </w:pPr>
    </w:p>
    <w:p w14:paraId="3001DFC4" w14:textId="77777777" w:rsidR="00D1351A" w:rsidRPr="00C84C44" w:rsidRDefault="00D1351A" w:rsidP="00D1351A">
      <w:pPr>
        <w:rPr>
          <w:rFonts w:ascii="Calibri" w:hAnsi="Calibri" w:cs="Calibri"/>
        </w:rPr>
      </w:pPr>
    </w:p>
    <w:p w14:paraId="6FFC9A0A" w14:textId="77777777" w:rsidR="00D1351A" w:rsidRPr="00C84C44" w:rsidRDefault="00D1351A" w:rsidP="00D1351A">
      <w:pPr>
        <w:rPr>
          <w:rFonts w:ascii="Calibri" w:hAnsi="Calibri" w:cs="Calibri"/>
        </w:rPr>
      </w:pPr>
    </w:p>
    <w:sdt>
      <w:sdtPr>
        <w:rPr>
          <w:rFonts w:ascii="Calibri" w:eastAsiaTheme="minorHAnsi" w:hAnsi="Calibri" w:cs="Calibri"/>
          <w:color w:val="auto"/>
          <w:kern w:val="2"/>
          <w:sz w:val="24"/>
          <w:szCs w:val="24"/>
          <w:lang w:val="en-GB"/>
          <w14:ligatures w14:val="standardContextual"/>
        </w:rPr>
        <w:id w:val="-920707919"/>
        <w:docPartObj>
          <w:docPartGallery w:val="Table of Contents"/>
          <w:docPartUnique/>
        </w:docPartObj>
      </w:sdtPr>
      <w:sdtEndPr>
        <w:rPr>
          <w:b/>
          <w:bCs/>
        </w:rPr>
      </w:sdtEndPr>
      <w:sdtContent>
        <w:p w14:paraId="49ECCF2A" w14:textId="5CFCAD46" w:rsidR="00DF293C" w:rsidRPr="00C84C44" w:rsidRDefault="00DF293C">
          <w:pPr>
            <w:pStyle w:val="TOCHeading"/>
            <w:rPr>
              <w:rFonts w:ascii="Calibri" w:hAnsi="Calibri" w:cs="Calibri"/>
              <w:sz w:val="28"/>
              <w:szCs w:val="28"/>
              <w:lang w:val="en-GB"/>
            </w:rPr>
          </w:pPr>
          <w:r w:rsidRPr="00C84C44">
            <w:rPr>
              <w:rFonts w:ascii="Calibri" w:hAnsi="Calibri" w:cs="Calibri"/>
              <w:sz w:val="28"/>
              <w:szCs w:val="28"/>
              <w:lang w:val="en-GB"/>
            </w:rPr>
            <w:t>Contents</w:t>
          </w:r>
        </w:p>
        <w:p w14:paraId="081C5A6A" w14:textId="153BED33" w:rsidR="003F0B2C" w:rsidRPr="00C84C44" w:rsidRDefault="00DF293C">
          <w:pPr>
            <w:pStyle w:val="TOC2"/>
            <w:tabs>
              <w:tab w:val="right" w:leader="dot" w:pos="9016"/>
            </w:tabs>
            <w:rPr>
              <w:rFonts w:ascii="Calibri" w:eastAsiaTheme="minorEastAsia" w:hAnsi="Calibri" w:cs="Calibri"/>
              <w:lang w:eastAsia="en-GB"/>
            </w:rPr>
          </w:pPr>
          <w:r w:rsidRPr="00C84C44">
            <w:rPr>
              <w:rFonts w:ascii="Calibri" w:hAnsi="Calibri" w:cs="Calibri"/>
            </w:rPr>
            <w:fldChar w:fldCharType="begin"/>
          </w:r>
          <w:r w:rsidRPr="00C84C44">
            <w:rPr>
              <w:rFonts w:ascii="Calibri" w:hAnsi="Calibri" w:cs="Calibri"/>
            </w:rPr>
            <w:instrText xml:space="preserve"> TOC \o "1-3" \h \z \u </w:instrText>
          </w:r>
          <w:r w:rsidRPr="00C84C44">
            <w:rPr>
              <w:rFonts w:ascii="Calibri" w:hAnsi="Calibri" w:cs="Calibri"/>
            </w:rPr>
            <w:fldChar w:fldCharType="separate"/>
          </w:r>
          <w:hyperlink w:anchor="_Toc171858933" w:history="1">
            <w:r w:rsidR="003F0B2C" w:rsidRPr="00C84C44">
              <w:rPr>
                <w:rStyle w:val="Hyperlink"/>
                <w:rFonts w:ascii="Calibri" w:hAnsi="Calibri" w:cs="Calibri"/>
              </w:rPr>
              <w:t>Task 1: Staff Turnover Investigation</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_Toc171858933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3</w:t>
            </w:r>
            <w:r w:rsidR="003F0B2C" w:rsidRPr="00C84C44">
              <w:rPr>
                <w:rFonts w:ascii="Calibri" w:hAnsi="Calibri" w:cs="Calibri"/>
                <w:webHidden/>
              </w:rPr>
              <w:fldChar w:fldCharType="end"/>
            </w:r>
          </w:hyperlink>
        </w:p>
        <w:p w14:paraId="42C54CEE" w14:textId="34A3983C" w:rsidR="003F0B2C" w:rsidRPr="00C84C44" w:rsidRDefault="00000000">
          <w:pPr>
            <w:pStyle w:val="TOC3"/>
            <w:tabs>
              <w:tab w:val="right" w:leader="dot" w:pos="9016"/>
            </w:tabs>
            <w:rPr>
              <w:rFonts w:ascii="Calibri" w:hAnsi="Calibri" w:cs="Calibri"/>
            </w:rPr>
          </w:pPr>
          <w:hyperlink w:anchor="_Toc171858934" w:history="1">
            <w:r w:rsidR="003F0B2C" w:rsidRPr="00C84C44">
              <w:rPr>
                <w:rStyle w:val="Hyperlink"/>
                <w:rFonts w:ascii="Calibri" w:hAnsi="Calibri" w:cs="Calibri"/>
              </w:rPr>
              <w:t>Task 1a: Key Attributes Predicting Staff Turnover and Retention</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_Toc171858934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5</w:t>
            </w:r>
            <w:r w:rsidR="003F0B2C" w:rsidRPr="00C84C44">
              <w:rPr>
                <w:rFonts w:ascii="Calibri" w:hAnsi="Calibri" w:cs="Calibri"/>
                <w:webHidden/>
              </w:rPr>
              <w:fldChar w:fldCharType="end"/>
            </w:r>
          </w:hyperlink>
        </w:p>
        <w:p w14:paraId="262517AF" w14:textId="2FF13CB2" w:rsidR="003F0B2C" w:rsidRPr="00C84C44" w:rsidRDefault="00000000">
          <w:pPr>
            <w:pStyle w:val="TOC3"/>
            <w:tabs>
              <w:tab w:val="right" w:leader="dot" w:pos="9016"/>
            </w:tabs>
            <w:rPr>
              <w:rFonts w:ascii="Calibri" w:hAnsi="Calibri" w:cs="Calibri"/>
            </w:rPr>
          </w:pPr>
          <w:hyperlink w:anchor="_Toc171858935" w:history="1">
            <w:r w:rsidR="003F0B2C" w:rsidRPr="00C84C44">
              <w:rPr>
                <w:rStyle w:val="Hyperlink"/>
                <w:rFonts w:ascii="Calibri" w:hAnsi="Calibri" w:cs="Calibri"/>
              </w:rPr>
              <w:t>Task 1b: Comparison of Percentage and Mean Average of Staff Remaining and Leaving</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_Toc171858935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6</w:t>
            </w:r>
            <w:r w:rsidR="003F0B2C" w:rsidRPr="00C84C44">
              <w:rPr>
                <w:rFonts w:ascii="Calibri" w:hAnsi="Calibri" w:cs="Calibri"/>
                <w:webHidden/>
              </w:rPr>
              <w:fldChar w:fldCharType="end"/>
            </w:r>
          </w:hyperlink>
        </w:p>
        <w:p w14:paraId="780A6A84" w14:textId="557645AC" w:rsidR="003F0B2C" w:rsidRPr="00C84C44" w:rsidRDefault="00000000">
          <w:pPr>
            <w:pStyle w:val="TOC3"/>
            <w:tabs>
              <w:tab w:val="right" w:leader="dot" w:pos="9016"/>
            </w:tabs>
            <w:rPr>
              <w:rFonts w:ascii="Calibri" w:hAnsi="Calibri" w:cs="Calibri"/>
            </w:rPr>
          </w:pPr>
          <w:hyperlink w:anchor="_Toc171858936" w:history="1">
            <w:r w:rsidR="003F0B2C" w:rsidRPr="00C84C44">
              <w:rPr>
                <w:rStyle w:val="Hyperlink"/>
                <w:rFonts w:ascii="Calibri" w:hAnsi="Calibri" w:cs="Calibri"/>
              </w:rPr>
              <w:t>Task 1c: Correlation Between Job Level, Working Hours, Monthly Income, and Age</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_Toc171858936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7</w:t>
            </w:r>
            <w:r w:rsidR="003F0B2C" w:rsidRPr="00C84C44">
              <w:rPr>
                <w:rFonts w:ascii="Calibri" w:hAnsi="Calibri" w:cs="Calibri"/>
                <w:webHidden/>
              </w:rPr>
              <w:fldChar w:fldCharType="end"/>
            </w:r>
          </w:hyperlink>
        </w:p>
        <w:p w14:paraId="42A530E8" w14:textId="186C9D50" w:rsidR="003F0B2C" w:rsidRPr="00C84C44" w:rsidRDefault="00000000">
          <w:pPr>
            <w:pStyle w:val="TOC3"/>
            <w:tabs>
              <w:tab w:val="right" w:leader="dot" w:pos="9016"/>
            </w:tabs>
            <w:rPr>
              <w:rFonts w:ascii="Calibri" w:hAnsi="Calibri" w:cs="Calibri"/>
            </w:rPr>
          </w:pPr>
          <w:hyperlink w:anchor="_Toc171858937" w:history="1">
            <w:r w:rsidR="003F0B2C" w:rsidRPr="00C84C44">
              <w:rPr>
                <w:rStyle w:val="Hyperlink"/>
                <w:rFonts w:ascii="Calibri" w:hAnsi="Calibri" w:cs="Calibri"/>
              </w:rPr>
              <w:t>Task 1c(i): Persuading High-Value Individuals to Stay</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_Toc171858937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7</w:t>
            </w:r>
            <w:r w:rsidR="003F0B2C" w:rsidRPr="00C84C44">
              <w:rPr>
                <w:rFonts w:ascii="Calibri" w:hAnsi="Calibri" w:cs="Calibri"/>
                <w:webHidden/>
              </w:rPr>
              <w:fldChar w:fldCharType="end"/>
            </w:r>
          </w:hyperlink>
        </w:p>
        <w:p w14:paraId="5651FDEF" w14:textId="1D867384" w:rsidR="003F0B2C" w:rsidRPr="00C84C44" w:rsidRDefault="00000000">
          <w:pPr>
            <w:pStyle w:val="TOC2"/>
            <w:tabs>
              <w:tab w:val="right" w:leader="dot" w:pos="9016"/>
            </w:tabs>
            <w:rPr>
              <w:rFonts w:ascii="Calibri" w:eastAsiaTheme="minorEastAsia" w:hAnsi="Calibri" w:cs="Calibri"/>
              <w:lang w:eastAsia="en-GB"/>
            </w:rPr>
          </w:pPr>
          <w:hyperlink w:anchor="_Toc171858938" w:history="1">
            <w:r w:rsidR="003F0B2C" w:rsidRPr="00C84C44">
              <w:rPr>
                <w:rStyle w:val="Hyperlink"/>
                <w:rFonts w:ascii="Calibri" w:hAnsi="Calibri" w:cs="Calibri"/>
              </w:rPr>
              <w:t>Task 2: Storing Data and Possible Solutions</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_Toc171858938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8</w:t>
            </w:r>
            <w:r w:rsidR="003F0B2C" w:rsidRPr="00C84C44">
              <w:rPr>
                <w:rFonts w:ascii="Calibri" w:hAnsi="Calibri" w:cs="Calibri"/>
                <w:webHidden/>
              </w:rPr>
              <w:fldChar w:fldCharType="end"/>
            </w:r>
          </w:hyperlink>
        </w:p>
        <w:p w14:paraId="2287A8DF" w14:textId="0624CD54" w:rsidR="003F0B2C" w:rsidRPr="00C84C44" w:rsidRDefault="00000000">
          <w:pPr>
            <w:pStyle w:val="TOC3"/>
            <w:tabs>
              <w:tab w:val="right" w:leader="dot" w:pos="9016"/>
            </w:tabs>
            <w:rPr>
              <w:rFonts w:ascii="Calibri" w:hAnsi="Calibri" w:cs="Calibri"/>
            </w:rPr>
          </w:pPr>
          <w:hyperlink w:anchor="_Toc171858939" w:history="1">
            <w:r w:rsidR="003F0B2C" w:rsidRPr="00C84C44">
              <w:rPr>
                <w:rStyle w:val="Hyperlink"/>
                <w:rFonts w:ascii="Calibri" w:hAnsi="Calibri" w:cs="Calibri"/>
              </w:rPr>
              <w:t>Part 1: Designing a Relational Database</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_Toc171858939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8</w:t>
            </w:r>
            <w:r w:rsidR="003F0B2C" w:rsidRPr="00C84C44">
              <w:rPr>
                <w:rFonts w:ascii="Calibri" w:hAnsi="Calibri" w:cs="Calibri"/>
                <w:webHidden/>
              </w:rPr>
              <w:fldChar w:fldCharType="end"/>
            </w:r>
          </w:hyperlink>
        </w:p>
        <w:p w14:paraId="49662DD5" w14:textId="23D2AED4" w:rsidR="003F0B2C" w:rsidRPr="00C84C44" w:rsidRDefault="00000000">
          <w:pPr>
            <w:pStyle w:val="TOC3"/>
            <w:tabs>
              <w:tab w:val="right" w:leader="dot" w:pos="9016"/>
            </w:tabs>
            <w:rPr>
              <w:rFonts w:ascii="Calibri" w:hAnsi="Calibri" w:cs="Calibri"/>
            </w:rPr>
          </w:pPr>
          <w:hyperlink w:anchor="_Toc171858940" w:history="1">
            <w:r w:rsidR="003F0B2C" w:rsidRPr="00C84C44">
              <w:rPr>
                <w:rStyle w:val="Hyperlink"/>
                <w:rFonts w:ascii="Calibri" w:hAnsi="Calibri" w:cs="Calibri"/>
              </w:rPr>
              <w:t>Part 2: Scaling the Database</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_Toc171858940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8</w:t>
            </w:r>
            <w:r w:rsidR="003F0B2C" w:rsidRPr="00C84C44">
              <w:rPr>
                <w:rFonts w:ascii="Calibri" w:hAnsi="Calibri" w:cs="Calibri"/>
                <w:webHidden/>
              </w:rPr>
              <w:fldChar w:fldCharType="end"/>
            </w:r>
          </w:hyperlink>
        </w:p>
        <w:p w14:paraId="6FF90E68" w14:textId="14D4BCF6" w:rsidR="003F0B2C" w:rsidRPr="00C84C44" w:rsidRDefault="00000000">
          <w:pPr>
            <w:pStyle w:val="TOC2"/>
            <w:tabs>
              <w:tab w:val="right" w:leader="dot" w:pos="9016"/>
            </w:tabs>
            <w:rPr>
              <w:rFonts w:ascii="Calibri" w:eastAsiaTheme="minorEastAsia" w:hAnsi="Calibri" w:cs="Calibri"/>
              <w:lang w:eastAsia="en-GB"/>
            </w:rPr>
          </w:pPr>
          <w:hyperlink w:anchor="_Toc171858941" w:history="1">
            <w:r w:rsidR="003F0B2C" w:rsidRPr="00C84C44">
              <w:rPr>
                <w:rStyle w:val="Hyperlink"/>
                <w:rFonts w:ascii="Calibri" w:hAnsi="Calibri" w:cs="Calibri"/>
              </w:rPr>
              <w:t>Task 3: Considering a Human Resource Management System</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_Toc171858941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10</w:t>
            </w:r>
            <w:r w:rsidR="003F0B2C" w:rsidRPr="00C84C44">
              <w:rPr>
                <w:rFonts w:ascii="Calibri" w:hAnsi="Calibri" w:cs="Calibri"/>
                <w:webHidden/>
              </w:rPr>
              <w:fldChar w:fldCharType="end"/>
            </w:r>
          </w:hyperlink>
        </w:p>
        <w:p w14:paraId="40AA974E" w14:textId="0595D9D1" w:rsidR="003F0B2C" w:rsidRPr="00C84C44" w:rsidRDefault="00000000">
          <w:pPr>
            <w:pStyle w:val="TOC2"/>
            <w:tabs>
              <w:tab w:val="right" w:leader="dot" w:pos="9016"/>
            </w:tabs>
            <w:rPr>
              <w:rFonts w:ascii="Calibri" w:eastAsiaTheme="minorEastAsia" w:hAnsi="Calibri" w:cs="Calibri"/>
              <w:lang w:eastAsia="en-GB"/>
            </w:rPr>
          </w:pPr>
          <w:hyperlink w:anchor="_Toc171858942" w:history="1">
            <w:r w:rsidR="003F0B2C" w:rsidRPr="00C84C44">
              <w:rPr>
                <w:rStyle w:val="Hyperlink"/>
                <w:rFonts w:ascii="Calibri" w:hAnsi="Calibri" w:cs="Calibri"/>
              </w:rPr>
              <w:t>Appendices</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_Toc171858942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12</w:t>
            </w:r>
            <w:r w:rsidR="003F0B2C" w:rsidRPr="00C84C44">
              <w:rPr>
                <w:rFonts w:ascii="Calibri" w:hAnsi="Calibri" w:cs="Calibri"/>
                <w:webHidden/>
              </w:rPr>
              <w:fldChar w:fldCharType="end"/>
            </w:r>
          </w:hyperlink>
        </w:p>
        <w:p w14:paraId="6B7B57FC" w14:textId="6E04EF77" w:rsidR="003F0B2C" w:rsidRPr="00C84C44" w:rsidRDefault="00000000">
          <w:pPr>
            <w:pStyle w:val="TOC1"/>
            <w:tabs>
              <w:tab w:val="right" w:leader="dot" w:pos="9016"/>
            </w:tabs>
            <w:rPr>
              <w:rFonts w:ascii="Calibri" w:hAnsi="Calibri" w:cs="Calibri"/>
            </w:rPr>
          </w:pPr>
          <w:hyperlink w:anchor="_Toc171858943" w:history="1">
            <w:r w:rsidR="003F0B2C" w:rsidRPr="00C84C44">
              <w:rPr>
                <w:rStyle w:val="Hyperlink"/>
                <w:rFonts w:ascii="Calibri" w:hAnsi="Calibri" w:cs="Calibri"/>
              </w:rPr>
              <w:t>References</w:t>
            </w:r>
            <w:r w:rsidR="003F0B2C" w:rsidRPr="00C84C44">
              <w:rPr>
                <w:rFonts w:ascii="Calibri" w:hAnsi="Calibri" w:cs="Calibri"/>
                <w:webHidden/>
              </w:rPr>
              <w:tab/>
            </w:r>
            <w:r w:rsidR="003F0B2C" w:rsidRPr="00C84C44">
              <w:rPr>
                <w:rFonts w:ascii="Calibri" w:hAnsi="Calibri" w:cs="Calibri"/>
                <w:webHidden/>
              </w:rPr>
              <w:fldChar w:fldCharType="begin"/>
            </w:r>
            <w:r w:rsidR="003F0B2C" w:rsidRPr="00C84C44">
              <w:rPr>
                <w:rFonts w:ascii="Calibri" w:hAnsi="Calibri" w:cs="Calibri"/>
                <w:webHidden/>
              </w:rPr>
              <w:instrText xml:space="preserve"> PAGEREF _Toc171858943 \h </w:instrText>
            </w:r>
            <w:r w:rsidR="003F0B2C" w:rsidRPr="00C84C44">
              <w:rPr>
                <w:rFonts w:ascii="Calibri" w:hAnsi="Calibri" w:cs="Calibri"/>
                <w:webHidden/>
              </w:rPr>
            </w:r>
            <w:r w:rsidR="003F0B2C" w:rsidRPr="00C84C44">
              <w:rPr>
                <w:rFonts w:ascii="Calibri" w:hAnsi="Calibri" w:cs="Calibri"/>
                <w:webHidden/>
              </w:rPr>
              <w:fldChar w:fldCharType="separate"/>
            </w:r>
            <w:r w:rsidR="0005552C">
              <w:rPr>
                <w:rFonts w:ascii="Calibri" w:hAnsi="Calibri" w:cs="Calibri"/>
                <w:webHidden/>
              </w:rPr>
              <w:t>17</w:t>
            </w:r>
            <w:r w:rsidR="003F0B2C" w:rsidRPr="00C84C44">
              <w:rPr>
                <w:rFonts w:ascii="Calibri" w:hAnsi="Calibri" w:cs="Calibri"/>
                <w:webHidden/>
              </w:rPr>
              <w:fldChar w:fldCharType="end"/>
            </w:r>
          </w:hyperlink>
        </w:p>
        <w:p w14:paraId="1CD448AA" w14:textId="75EB57C7" w:rsidR="00DF293C" w:rsidRPr="00C84C44" w:rsidRDefault="00DF293C">
          <w:pPr>
            <w:rPr>
              <w:rFonts w:ascii="Calibri" w:hAnsi="Calibri" w:cs="Calibri"/>
            </w:rPr>
          </w:pPr>
          <w:r w:rsidRPr="00C84C44">
            <w:rPr>
              <w:rFonts w:ascii="Calibri" w:hAnsi="Calibri" w:cs="Calibri"/>
              <w:b/>
              <w:bCs/>
            </w:rPr>
            <w:fldChar w:fldCharType="end"/>
          </w:r>
        </w:p>
      </w:sdtContent>
    </w:sdt>
    <w:p w14:paraId="7026716F" w14:textId="77777777" w:rsidR="00D1351A" w:rsidRPr="00C84C44" w:rsidRDefault="00D1351A" w:rsidP="00D1351A">
      <w:pPr>
        <w:rPr>
          <w:rFonts w:ascii="Calibri" w:hAnsi="Calibri" w:cs="Calibri"/>
        </w:rPr>
      </w:pPr>
    </w:p>
    <w:p w14:paraId="5A40F15B" w14:textId="77777777" w:rsidR="00D1351A" w:rsidRPr="00C84C44" w:rsidRDefault="00D1351A" w:rsidP="00D1351A">
      <w:pPr>
        <w:rPr>
          <w:rFonts w:ascii="Calibri" w:hAnsi="Calibri" w:cs="Calibri"/>
        </w:rPr>
      </w:pPr>
    </w:p>
    <w:p w14:paraId="005CEB84" w14:textId="77777777" w:rsidR="00D1351A" w:rsidRPr="00C84C44" w:rsidRDefault="00D1351A" w:rsidP="00D1351A">
      <w:pPr>
        <w:rPr>
          <w:rFonts w:ascii="Calibri" w:hAnsi="Calibri" w:cs="Calibri"/>
        </w:rPr>
      </w:pPr>
    </w:p>
    <w:p w14:paraId="7E15B159" w14:textId="77777777" w:rsidR="00D1351A" w:rsidRPr="00C84C44" w:rsidRDefault="00D1351A" w:rsidP="00D1351A">
      <w:pPr>
        <w:rPr>
          <w:rFonts w:ascii="Calibri" w:hAnsi="Calibri" w:cs="Calibri"/>
        </w:rPr>
      </w:pPr>
    </w:p>
    <w:p w14:paraId="6EA10F46" w14:textId="77777777" w:rsidR="00D1351A" w:rsidRPr="00C84C44" w:rsidRDefault="00D1351A" w:rsidP="00D1351A">
      <w:pPr>
        <w:rPr>
          <w:rFonts w:ascii="Calibri" w:hAnsi="Calibri" w:cs="Calibri"/>
        </w:rPr>
      </w:pPr>
    </w:p>
    <w:p w14:paraId="64252FA2" w14:textId="77777777" w:rsidR="00D1351A" w:rsidRPr="00C84C44" w:rsidRDefault="00D1351A" w:rsidP="00D1351A">
      <w:pPr>
        <w:rPr>
          <w:rFonts w:ascii="Calibri" w:hAnsi="Calibri" w:cs="Calibri"/>
        </w:rPr>
      </w:pPr>
    </w:p>
    <w:p w14:paraId="2570439D" w14:textId="77777777" w:rsidR="00D1351A" w:rsidRPr="00C84C44" w:rsidRDefault="00D1351A" w:rsidP="00D1351A">
      <w:pPr>
        <w:rPr>
          <w:rFonts w:ascii="Calibri" w:hAnsi="Calibri" w:cs="Calibri"/>
        </w:rPr>
      </w:pPr>
    </w:p>
    <w:p w14:paraId="1F6C5EA1" w14:textId="77777777" w:rsidR="00D1351A" w:rsidRPr="00C84C44" w:rsidRDefault="00D1351A" w:rsidP="00D1351A">
      <w:pPr>
        <w:rPr>
          <w:rFonts w:ascii="Calibri" w:hAnsi="Calibri" w:cs="Calibri"/>
        </w:rPr>
      </w:pPr>
    </w:p>
    <w:p w14:paraId="4370B014" w14:textId="77777777" w:rsidR="00D1351A" w:rsidRPr="00C84C44" w:rsidRDefault="00D1351A" w:rsidP="00D1351A">
      <w:pPr>
        <w:rPr>
          <w:rFonts w:ascii="Calibri" w:hAnsi="Calibri" w:cs="Calibri"/>
        </w:rPr>
      </w:pPr>
    </w:p>
    <w:p w14:paraId="3CCF60DF" w14:textId="77777777" w:rsidR="00D1351A" w:rsidRPr="00C84C44" w:rsidRDefault="00D1351A" w:rsidP="00D1351A">
      <w:pPr>
        <w:rPr>
          <w:rFonts w:ascii="Calibri" w:hAnsi="Calibri" w:cs="Calibri"/>
        </w:rPr>
      </w:pPr>
    </w:p>
    <w:p w14:paraId="531CA17A" w14:textId="77777777" w:rsidR="00D1351A" w:rsidRPr="00C84C44" w:rsidRDefault="00D1351A" w:rsidP="00D1351A">
      <w:pPr>
        <w:rPr>
          <w:rFonts w:ascii="Calibri" w:hAnsi="Calibri" w:cs="Calibri"/>
        </w:rPr>
      </w:pPr>
    </w:p>
    <w:p w14:paraId="18F66BDC" w14:textId="77777777" w:rsidR="00D1351A" w:rsidRPr="00C84C44" w:rsidRDefault="00D1351A" w:rsidP="00D1351A">
      <w:pPr>
        <w:rPr>
          <w:rFonts w:ascii="Calibri" w:hAnsi="Calibri" w:cs="Calibri"/>
        </w:rPr>
      </w:pPr>
    </w:p>
    <w:p w14:paraId="51D31D8A" w14:textId="77777777" w:rsidR="00411D55" w:rsidRPr="00C84C44" w:rsidRDefault="00411D55" w:rsidP="00411D55">
      <w:pPr>
        <w:pStyle w:val="Heading2"/>
        <w:rPr>
          <w:rFonts w:ascii="Calibri" w:hAnsi="Calibri" w:cs="Calibri"/>
        </w:rPr>
      </w:pPr>
      <w:bookmarkStart w:id="2" w:name="_Toc171858933"/>
    </w:p>
    <w:p w14:paraId="452B3A4E" w14:textId="77777777" w:rsidR="00411D55" w:rsidRPr="00C84C44" w:rsidRDefault="00411D55" w:rsidP="00411D55">
      <w:pPr>
        <w:rPr>
          <w:rFonts w:ascii="Calibri" w:hAnsi="Calibri" w:cs="Calibri"/>
        </w:rPr>
      </w:pPr>
    </w:p>
    <w:p w14:paraId="16D7750A" w14:textId="77777777" w:rsidR="00411D55" w:rsidRPr="00C84C44" w:rsidRDefault="00411D55" w:rsidP="00411D55">
      <w:pPr>
        <w:rPr>
          <w:rFonts w:ascii="Calibri" w:hAnsi="Calibri" w:cs="Calibri"/>
        </w:rPr>
      </w:pPr>
    </w:p>
    <w:p w14:paraId="31674D18" w14:textId="1CE894C3" w:rsidR="00411D55" w:rsidRPr="00C84C44" w:rsidRDefault="00411D55" w:rsidP="00411D55">
      <w:pPr>
        <w:pStyle w:val="Heading2"/>
        <w:rPr>
          <w:rFonts w:ascii="Calibri" w:hAnsi="Calibri" w:cs="Calibri"/>
          <w:sz w:val="28"/>
          <w:szCs w:val="28"/>
        </w:rPr>
      </w:pPr>
      <w:r w:rsidRPr="00C84C44">
        <w:rPr>
          <w:rFonts w:ascii="Calibri" w:hAnsi="Calibri" w:cs="Calibri"/>
          <w:sz w:val="28"/>
          <w:szCs w:val="28"/>
        </w:rPr>
        <w:lastRenderedPageBreak/>
        <w:t>Task 1: Staff Turnover Investigation</w:t>
      </w:r>
      <w:bookmarkEnd w:id="2"/>
    </w:p>
    <w:p w14:paraId="798CB655" w14:textId="6761E3A6" w:rsidR="003C7CB0" w:rsidRPr="00C84C44" w:rsidRDefault="003C7CB0" w:rsidP="003C7CB0">
      <w:pPr>
        <w:rPr>
          <w:rFonts w:ascii="Calibri" w:hAnsi="Calibri" w:cs="Calibri"/>
        </w:rPr>
      </w:pPr>
      <w:r w:rsidRPr="00C84C44">
        <w:rPr>
          <w:rFonts w:ascii="Calibri" w:hAnsi="Calibri" w:cs="Calibri"/>
        </w:rPr>
        <w:t>Assumptions</w:t>
      </w:r>
    </w:p>
    <w:p w14:paraId="263BC761" w14:textId="58F75E6D" w:rsidR="003C7CB0" w:rsidRPr="00C84C44" w:rsidRDefault="003C7CB0" w:rsidP="003C7CB0">
      <w:pPr>
        <w:rPr>
          <w:rFonts w:ascii="Calibri" w:hAnsi="Calibri" w:cs="Calibri"/>
        </w:rPr>
      </w:pPr>
      <w:r w:rsidRPr="00C84C44">
        <w:rPr>
          <w:rFonts w:ascii="Calibri" w:hAnsi="Calibri" w:cs="Calibri"/>
        </w:rPr>
        <w:t>Several assumptions were made during this analysis. Firstly, significant class imbalances in the dataset were addressed using SMOTE (Synthetic Minority Over-sampling Technique) to ensure balanced representation of both attrition classes</w:t>
      </w:r>
      <w:sdt>
        <w:sdtPr>
          <w:rPr>
            <w:rFonts w:ascii="Calibri" w:hAnsi="Calibri" w:cs="Calibri"/>
          </w:rPr>
          <w:id w:val="909052079"/>
          <w:citation/>
        </w:sdtPr>
        <w:sdtContent>
          <w:r w:rsidR="007C6137" w:rsidRPr="00C84C44">
            <w:rPr>
              <w:rFonts w:ascii="Calibri" w:hAnsi="Calibri" w:cs="Calibri"/>
            </w:rPr>
            <w:fldChar w:fldCharType="begin"/>
          </w:r>
          <w:r w:rsidR="007C6137" w:rsidRPr="00C84C44">
            <w:rPr>
              <w:rFonts w:ascii="Calibri" w:hAnsi="Calibri" w:cs="Calibri"/>
            </w:rPr>
            <w:instrText xml:space="preserve"> CITATION Din19 \l 1033 </w:instrText>
          </w:r>
          <w:r w:rsidR="007C6137"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w:t>
          </w:r>
          <w:r w:rsidR="007C6137" w:rsidRPr="00C84C44">
            <w:rPr>
              <w:rFonts w:ascii="Calibri" w:hAnsi="Calibri" w:cs="Calibri"/>
            </w:rPr>
            <w:fldChar w:fldCharType="end"/>
          </w:r>
        </w:sdtContent>
      </w:sdt>
      <w:r w:rsidRPr="00C84C44">
        <w:rPr>
          <w:rFonts w:ascii="Calibri" w:hAnsi="Calibri" w:cs="Calibri"/>
        </w:rPr>
        <w:t>. Secondly, it was assumed that converting attributes to binary form using the NominalToBinary filter would facilitate detailed correlation analysis with attrition. Lastly, various attribute evaluation techniques were assumed to effectively identify the most significant attributes for predicting attrition.</w:t>
      </w:r>
    </w:p>
    <w:p w14:paraId="5E5C8850" w14:textId="77777777" w:rsidR="003C7CB0" w:rsidRPr="00C84C44" w:rsidRDefault="003C7CB0" w:rsidP="003C7CB0">
      <w:pPr>
        <w:rPr>
          <w:rFonts w:ascii="Calibri" w:hAnsi="Calibri" w:cs="Calibri"/>
        </w:rPr>
      </w:pPr>
    </w:p>
    <w:p w14:paraId="1EE6481F" w14:textId="2698565B" w:rsidR="003C7CB0" w:rsidRPr="00C84C44" w:rsidRDefault="003C7CB0" w:rsidP="003C7CB0">
      <w:pPr>
        <w:rPr>
          <w:rFonts w:ascii="Calibri" w:hAnsi="Calibri" w:cs="Calibri"/>
        </w:rPr>
      </w:pPr>
      <w:r w:rsidRPr="00C84C44">
        <w:rPr>
          <w:rFonts w:ascii="Calibri" w:hAnsi="Calibri" w:cs="Calibri"/>
        </w:rPr>
        <w:t>Data Preprocessing</w:t>
      </w:r>
    </w:p>
    <w:p w14:paraId="084CF90B" w14:textId="77777777" w:rsidR="00072E70" w:rsidRPr="00C84C44" w:rsidRDefault="00072E70" w:rsidP="00072E70">
      <w:pPr>
        <w:rPr>
          <w:rFonts w:ascii="Calibri" w:hAnsi="Calibri" w:cs="Calibri"/>
        </w:rPr>
      </w:pPr>
      <w:r w:rsidRPr="00C84C44">
        <w:rPr>
          <w:rFonts w:ascii="Calibri" w:hAnsi="Calibri" w:cs="Calibri"/>
        </w:rPr>
        <w:t>The data preprocessing phase involved several critical steps to prepare the dataset for analysing staff turnover. Initially, Excel was used to review the dataset, identifying columns with missing values and redundant features. Redundant features such as Over18 and StandardHours, which had the same value for all employees, were removed as they provided no useful information. EmployeeNumber, serving as a unique identifier, was deemed irrelevant for the attrition investigation and was also removed. Continuous attributes with missing values, including Age, DistanceFromHome, and DailyRate, were identified, alongside nominal attributes like BusinessTravel and MaritalStatus.</w:t>
      </w:r>
    </w:p>
    <w:p w14:paraId="31FA90AC" w14:textId="16806CD0" w:rsidR="00072E70" w:rsidRPr="00C84C44" w:rsidRDefault="00072E70" w:rsidP="00DF293C">
      <w:pPr>
        <w:ind w:firstLine="720"/>
        <w:rPr>
          <w:rFonts w:ascii="Calibri" w:hAnsi="Calibri" w:cs="Calibri"/>
        </w:rPr>
      </w:pPr>
      <w:r w:rsidRPr="00C84C44">
        <w:rPr>
          <w:rFonts w:ascii="Calibri" w:hAnsi="Calibri" w:cs="Calibri"/>
        </w:rPr>
        <w:t>Python was employed for data cleaning, where missing values for continuous attributes were replaced with the median, ensuring the central tendency was maintained without being skewed by extreme values</w:t>
      </w:r>
      <w:sdt>
        <w:sdtPr>
          <w:rPr>
            <w:rFonts w:ascii="Calibri" w:hAnsi="Calibri" w:cs="Calibri"/>
          </w:rPr>
          <w:id w:val="-1144345769"/>
          <w:citation/>
        </w:sdtPr>
        <w:sdtContent>
          <w:r w:rsidR="00204DF2" w:rsidRPr="00C84C44">
            <w:rPr>
              <w:rFonts w:ascii="Calibri" w:hAnsi="Calibri" w:cs="Calibri"/>
            </w:rPr>
            <w:fldChar w:fldCharType="begin"/>
          </w:r>
          <w:r w:rsidR="00204DF2" w:rsidRPr="00C84C44">
            <w:rPr>
              <w:rFonts w:ascii="Calibri" w:hAnsi="Calibri" w:cs="Calibri"/>
            </w:rPr>
            <w:instrText xml:space="preserve"> CITATION ZMu23 \l 1033 </w:instrText>
          </w:r>
          <w:r w:rsidR="00204DF2"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[2]</w:t>
          </w:r>
          <w:r w:rsidR="00204DF2" w:rsidRPr="00C84C44">
            <w:rPr>
              <w:rFonts w:ascii="Calibri" w:hAnsi="Calibri" w:cs="Calibri"/>
            </w:rPr>
            <w:fldChar w:fldCharType="end"/>
          </w:r>
        </w:sdtContent>
      </w:sdt>
      <w:r w:rsidRPr="00C84C44">
        <w:rPr>
          <w:rFonts w:ascii="Calibri" w:hAnsi="Calibri" w:cs="Calibri"/>
        </w:rPr>
        <w:t xml:space="preserve">. Nominal attributes had missing values replaced with the mode, the most frequently occurring value in the dataset. For the test set, missing values were replaced with '?', which later led to the test set being unused due to the lack of the target variable Attrition, resulting in time loss. Duplicate removal was considered but not pursued after the removal of EmployeeNumber as it was unclear if the duplicates being deleted were </w:t>
      </w:r>
      <w:r w:rsidR="00DF293C" w:rsidRPr="00C84C44">
        <w:rPr>
          <w:rFonts w:ascii="Calibri" w:hAnsi="Calibri" w:cs="Calibri"/>
        </w:rPr>
        <w:t>duplicates</w:t>
      </w:r>
      <w:r w:rsidRPr="00C84C44">
        <w:rPr>
          <w:rFonts w:ascii="Calibri" w:hAnsi="Calibri" w:cs="Calibri"/>
        </w:rPr>
        <w:t>.</w:t>
      </w:r>
    </w:p>
    <w:p w14:paraId="59A54319" w14:textId="30EBA3E0" w:rsidR="00072E70" w:rsidRPr="00C84C44" w:rsidRDefault="00072E70" w:rsidP="00DF293C">
      <w:pPr>
        <w:ind w:firstLine="720"/>
        <w:rPr>
          <w:rFonts w:ascii="Calibri" w:hAnsi="Calibri" w:cs="Calibri"/>
        </w:rPr>
      </w:pPr>
      <w:r w:rsidRPr="00C84C44">
        <w:rPr>
          <w:rFonts w:ascii="Calibri" w:hAnsi="Calibri" w:cs="Calibri"/>
        </w:rPr>
        <w:t>Histograms were used to visualise attribute distributions and check for outliers, revealing no significant outliers. However, entries with impossible HoursWorkedPerDay (calculated from HourlyRate and DailyRate resulting in more than 24 hours) were removed. Class imbalance was identified in Weka, with significant disparities between Attrition = Yes and Attrition = No. SMOTE was applied to balance the classes, adjusting the proportions within HR, R&amp;D, and Sales departments to ensure a more balanced dataset for analysis.</w:t>
      </w:r>
    </w:p>
    <w:p w14:paraId="488747D6" w14:textId="66D759B3" w:rsidR="00072E70" w:rsidRPr="00C84C44" w:rsidRDefault="00072E70" w:rsidP="00DF293C">
      <w:pPr>
        <w:ind w:firstLine="720"/>
        <w:rPr>
          <w:rFonts w:ascii="Calibri" w:hAnsi="Calibri" w:cs="Calibri"/>
        </w:rPr>
      </w:pPr>
      <w:r w:rsidRPr="00C84C44">
        <w:rPr>
          <w:rFonts w:ascii="Calibri" w:hAnsi="Calibri" w:cs="Calibri"/>
        </w:rPr>
        <w:t xml:space="preserve">Data transformations using NominalToBinary and NumericToNominal were applied to better evaluate categorical attributes like BusinessTravel, allowing for a more detailed analysis of specific categories’ correlation with attrition. The dataset was split into subsets for each department (HR, R&amp;D, Sales) and for Attrition = Yes and Attrition = No groups, facilitating focused and comparative analysis in Task 1b. Mean averages for continuous </w:t>
      </w:r>
      <w:r w:rsidRPr="00C84C44">
        <w:rPr>
          <w:rFonts w:ascii="Calibri" w:hAnsi="Calibri" w:cs="Calibri"/>
        </w:rPr>
        <w:lastRenderedPageBreak/>
        <w:t>variables were calculated using Weka’s summary feature when Attrition was set as the class, and percentage distributions for categorical features were calculated for both Attrition = Yes and Attrition = No groups. This involved identifying categorical features, calculating percentage distributions within each group, and comparing these distributions.</w:t>
      </w:r>
    </w:p>
    <w:p w14:paraId="70294893" w14:textId="77777777" w:rsidR="006A1867" w:rsidRPr="00C84C44" w:rsidRDefault="006A1867" w:rsidP="006A1867">
      <w:pPr>
        <w:rPr>
          <w:rFonts w:ascii="Calibri" w:hAnsi="Calibri" w:cs="Calibri"/>
          <w:b/>
          <w:bCs/>
        </w:rPr>
      </w:pPr>
    </w:p>
    <w:p w14:paraId="271BFF21" w14:textId="13C7B9A2" w:rsidR="006A1867" w:rsidRPr="00C84C44" w:rsidRDefault="006A1867" w:rsidP="006A1867">
      <w:pPr>
        <w:rPr>
          <w:rFonts w:ascii="Calibri" w:hAnsi="Calibri" w:cs="Calibri"/>
        </w:rPr>
      </w:pPr>
      <w:r w:rsidRPr="00C84C44">
        <w:rPr>
          <w:rFonts w:ascii="Calibri" w:hAnsi="Calibri" w:cs="Calibri"/>
        </w:rPr>
        <w:t>Justification for Using J48 and SMO Classifiers</w:t>
      </w:r>
    </w:p>
    <w:p w14:paraId="673E30F5" w14:textId="27835FA1" w:rsidR="006A1867" w:rsidRPr="00C84C44" w:rsidRDefault="006A1867" w:rsidP="006A1867">
      <w:pPr>
        <w:rPr>
          <w:rFonts w:ascii="Calibri" w:hAnsi="Calibri" w:cs="Calibri"/>
        </w:rPr>
      </w:pPr>
      <w:r w:rsidRPr="00C84C44">
        <w:rPr>
          <w:rFonts w:ascii="Calibri" w:hAnsi="Calibri" w:cs="Calibri"/>
        </w:rPr>
        <w:t>J48 Decision Trees were chosen for their ability to uncover interpretable patterns within the data</w:t>
      </w:r>
      <w:r w:rsidR="00481201" w:rsidRPr="00C84C44">
        <w:rPr>
          <w:rFonts w:ascii="Calibri" w:hAnsi="Calibri" w:cs="Calibri"/>
        </w:rPr>
        <w:t xml:space="preserve"> for correlations and independencies</w:t>
      </w:r>
      <w:sdt>
        <w:sdtPr>
          <w:rPr>
            <w:rFonts w:ascii="Calibri" w:hAnsi="Calibri" w:cs="Calibri"/>
          </w:rPr>
          <w:id w:val="-984468991"/>
          <w:citation/>
        </w:sdtPr>
        <w:sdtContent>
          <w:r w:rsidR="00481201" w:rsidRPr="00C84C44">
            <w:rPr>
              <w:rFonts w:ascii="Calibri" w:hAnsi="Calibri" w:cs="Calibri"/>
            </w:rPr>
            <w:fldChar w:fldCharType="begin"/>
          </w:r>
          <w:r w:rsidR="00481201" w:rsidRPr="00C84C44">
            <w:rPr>
              <w:rFonts w:ascii="Calibri" w:hAnsi="Calibri" w:cs="Calibri"/>
            </w:rPr>
            <w:instrText xml:space="preserve"> CITATION Dhe16 \l 1033 </w:instrText>
          </w:r>
          <w:r w:rsidR="00481201"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[3]</w:t>
          </w:r>
          <w:r w:rsidR="00481201" w:rsidRPr="00C84C44">
            <w:rPr>
              <w:rFonts w:ascii="Calibri" w:hAnsi="Calibri" w:cs="Calibri"/>
            </w:rPr>
            <w:fldChar w:fldCharType="end"/>
          </w:r>
        </w:sdtContent>
      </w:sdt>
      <w:r w:rsidRPr="00C84C44">
        <w:rPr>
          <w:rFonts w:ascii="Calibri" w:hAnsi="Calibri" w:cs="Calibri"/>
        </w:rPr>
        <w:t>. They provide a visual representation of the decision rules, making it easier to understand and communicate the factors influencing employee attrition and retention. J48 is particularly effective in handling categorical data and capturing non-linear relationships.</w:t>
      </w:r>
      <w:r w:rsidR="00BC0819" w:rsidRPr="00C84C44">
        <w:rPr>
          <w:rFonts w:ascii="Calibri" w:hAnsi="Calibri" w:cs="Calibri"/>
        </w:rPr>
        <w:t xml:space="preserve"> </w:t>
      </w:r>
      <w:r w:rsidRPr="00C84C44">
        <w:rPr>
          <w:rFonts w:ascii="Calibri" w:hAnsi="Calibri" w:cs="Calibri"/>
        </w:rPr>
        <w:t>SMO (Support Vector Machine) was selected for its robustness in handling high-dimensional data and its ability to classify instances accurately</w:t>
      </w:r>
      <w:sdt>
        <w:sdtPr>
          <w:rPr>
            <w:rFonts w:ascii="Calibri" w:hAnsi="Calibri" w:cs="Calibri"/>
          </w:rPr>
          <w:id w:val="1426849848"/>
          <w:citation/>
        </w:sdtPr>
        <w:sdtContent>
          <w:r w:rsidR="00AA0F96" w:rsidRPr="00C84C44">
            <w:rPr>
              <w:rFonts w:ascii="Calibri" w:hAnsi="Calibri" w:cs="Calibri"/>
            </w:rPr>
            <w:fldChar w:fldCharType="begin"/>
          </w:r>
          <w:r w:rsidR="00AA0F96" w:rsidRPr="00C84C44">
            <w:rPr>
              <w:rFonts w:ascii="Calibri" w:hAnsi="Calibri" w:cs="Calibri"/>
            </w:rPr>
            <w:instrText xml:space="preserve"> CITATION Zul18 \l 1033 </w:instrText>
          </w:r>
          <w:r w:rsidR="00AA0F96"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[4]</w:t>
          </w:r>
          <w:r w:rsidR="00AA0F96" w:rsidRPr="00C84C44">
            <w:rPr>
              <w:rFonts w:ascii="Calibri" w:hAnsi="Calibri" w:cs="Calibri"/>
            </w:rPr>
            <w:fldChar w:fldCharType="end"/>
          </w:r>
        </w:sdtContent>
      </w:sdt>
      <w:r w:rsidRPr="00C84C44">
        <w:rPr>
          <w:rFonts w:ascii="Calibri" w:hAnsi="Calibri" w:cs="Calibri"/>
        </w:rPr>
        <w:t>. SMO is effective in finding the optimal hyperplane that separates the classes, making it a powerful tool for binary classification tasks like predicting employee attrition. It helps in capturing the complex relationships between the attributes and the target variable.</w:t>
      </w:r>
      <w:r w:rsidR="00BC0819" w:rsidRPr="00C84C44">
        <w:rPr>
          <w:rFonts w:ascii="Calibri" w:hAnsi="Calibri" w:cs="Calibri"/>
        </w:rPr>
        <w:t xml:space="preserve"> </w:t>
      </w:r>
      <w:r w:rsidRPr="00C84C44">
        <w:rPr>
          <w:rFonts w:ascii="Calibri" w:hAnsi="Calibri" w:cs="Calibri"/>
        </w:rPr>
        <w:t>A significant limitation of this analysis was the inability to use the test set due to the target variable having a high percentage of missing values. This limitation means the machine learning models could not be validated on an independent test set, potentially affecting the reliability of the predictive models. To address this, cross-validation and percentage split methods were employed to evaluate the classifiers, but the lack of an independent test set remains a caveat.</w:t>
      </w:r>
      <w:r w:rsidR="00BC0819" w:rsidRPr="00C84C44">
        <w:rPr>
          <w:rFonts w:ascii="Calibri" w:hAnsi="Calibri" w:cs="Calibri"/>
        </w:rPr>
        <w:t xml:space="preserve"> </w:t>
      </w:r>
      <w:r w:rsidRPr="00C84C44">
        <w:rPr>
          <w:rFonts w:ascii="Calibri" w:hAnsi="Calibri" w:cs="Calibri"/>
        </w:rPr>
        <w:t>To further evaluate which predictive model performs best, a third classifier, such as NaiveBayes or LogisticRegression, could be introduced. These additional classifiers would provide further insights and comparisons, ensuring a more robust evaluation of the models’ predictive power.</w:t>
      </w:r>
    </w:p>
    <w:p w14:paraId="33C05310" w14:textId="77777777" w:rsidR="003C7CB0" w:rsidRPr="00C84C44" w:rsidRDefault="003C7CB0" w:rsidP="003C7CB0">
      <w:pPr>
        <w:rPr>
          <w:rFonts w:ascii="Calibri" w:hAnsi="Calibri" w:cs="Calibri"/>
        </w:rPr>
      </w:pPr>
    </w:p>
    <w:p w14:paraId="568E5857" w14:textId="77777777" w:rsidR="0040529F" w:rsidRPr="00C84C44" w:rsidRDefault="0040529F" w:rsidP="003C7CB0">
      <w:pPr>
        <w:rPr>
          <w:rFonts w:ascii="Calibri" w:hAnsi="Calibri" w:cs="Calibri"/>
        </w:rPr>
      </w:pPr>
    </w:p>
    <w:p w14:paraId="7F545D32" w14:textId="77777777" w:rsidR="0040529F" w:rsidRPr="00C84C44" w:rsidRDefault="0040529F" w:rsidP="003C7CB0">
      <w:pPr>
        <w:rPr>
          <w:rFonts w:ascii="Calibri" w:hAnsi="Calibri" w:cs="Calibri"/>
        </w:rPr>
      </w:pPr>
    </w:p>
    <w:p w14:paraId="3EED4ADE" w14:textId="77777777" w:rsidR="003C7CB0" w:rsidRPr="00C84C44" w:rsidRDefault="003C7CB0" w:rsidP="003C7CB0">
      <w:pPr>
        <w:rPr>
          <w:rFonts w:ascii="Calibri" w:hAnsi="Calibri" w:cs="Calibri"/>
        </w:rPr>
      </w:pPr>
    </w:p>
    <w:p w14:paraId="2D952053" w14:textId="77777777" w:rsidR="00BC0819" w:rsidRPr="00C84C44" w:rsidRDefault="00BC0819" w:rsidP="003C7CB0">
      <w:pPr>
        <w:rPr>
          <w:rFonts w:ascii="Calibri" w:hAnsi="Calibri" w:cs="Calibri"/>
        </w:rPr>
      </w:pPr>
    </w:p>
    <w:p w14:paraId="76534DED" w14:textId="77777777" w:rsidR="00BC0819" w:rsidRPr="00C84C44" w:rsidRDefault="00BC0819" w:rsidP="003C7CB0">
      <w:pPr>
        <w:rPr>
          <w:rFonts w:ascii="Calibri" w:hAnsi="Calibri" w:cs="Calibri"/>
        </w:rPr>
      </w:pPr>
    </w:p>
    <w:p w14:paraId="1FD59DA3" w14:textId="77777777" w:rsidR="003C7CB0" w:rsidRPr="00C84C44" w:rsidRDefault="003C7CB0" w:rsidP="003C7CB0">
      <w:pPr>
        <w:rPr>
          <w:rFonts w:ascii="Calibri" w:hAnsi="Calibri" w:cs="Calibri"/>
        </w:rPr>
      </w:pPr>
    </w:p>
    <w:p w14:paraId="5543CC16" w14:textId="77777777" w:rsidR="003C7CB0" w:rsidRPr="00C84C44" w:rsidRDefault="003C7CB0" w:rsidP="003C7CB0">
      <w:pPr>
        <w:rPr>
          <w:rFonts w:ascii="Calibri" w:hAnsi="Calibri" w:cs="Calibri"/>
        </w:rPr>
      </w:pPr>
    </w:p>
    <w:p w14:paraId="63CE76E0" w14:textId="77777777" w:rsidR="009974E3" w:rsidRPr="00C84C44" w:rsidRDefault="009974E3" w:rsidP="003C7CB0">
      <w:pPr>
        <w:rPr>
          <w:rFonts w:ascii="Calibri" w:hAnsi="Calibri" w:cs="Calibri"/>
        </w:rPr>
      </w:pPr>
    </w:p>
    <w:p w14:paraId="6755C0EA" w14:textId="77777777" w:rsidR="00602FE7" w:rsidRPr="00C84C44" w:rsidRDefault="00602FE7" w:rsidP="003C7CB0">
      <w:pPr>
        <w:rPr>
          <w:rFonts w:ascii="Calibri" w:hAnsi="Calibri" w:cs="Calibri"/>
        </w:rPr>
      </w:pPr>
    </w:p>
    <w:p w14:paraId="01041853" w14:textId="60EEC6D2" w:rsidR="003C7CB0" w:rsidRPr="00C84C44" w:rsidRDefault="003C7CB0" w:rsidP="009974E3">
      <w:pPr>
        <w:pStyle w:val="Heading3"/>
        <w:rPr>
          <w:rFonts w:ascii="Calibri" w:hAnsi="Calibri" w:cs="Calibri"/>
        </w:rPr>
      </w:pPr>
      <w:bookmarkStart w:id="3" w:name="_Toc171858934"/>
      <w:r w:rsidRPr="00C84C44">
        <w:rPr>
          <w:rFonts w:ascii="Calibri" w:hAnsi="Calibri" w:cs="Calibri"/>
        </w:rPr>
        <w:lastRenderedPageBreak/>
        <w:t>Task 1a: Key Attributes Predicting Staff Turnover and Retention</w:t>
      </w:r>
      <w:bookmarkEnd w:id="3"/>
    </w:p>
    <w:p w14:paraId="58158090" w14:textId="2034BABA" w:rsidR="00B95F68" w:rsidRPr="00C84C44" w:rsidRDefault="00B95F68" w:rsidP="00B95F68">
      <w:pPr>
        <w:rPr>
          <w:rFonts w:ascii="Calibri" w:hAnsi="Calibri" w:cs="Calibri"/>
        </w:rPr>
      </w:pPr>
      <w:r w:rsidRPr="00C84C44">
        <w:rPr>
          <w:rFonts w:ascii="Calibri" w:hAnsi="Calibri" w:cs="Calibri"/>
        </w:rPr>
        <w:t>The evaluation of the data across the HR, Sales, and R&amp;D departments identified key attributes that predict employee attrition and retention. The results were obtained using various evaluation techniques</w:t>
      </w:r>
      <w:r w:rsidR="000F49E0" w:rsidRPr="00C84C44">
        <w:rPr>
          <w:rFonts w:ascii="Calibri" w:hAnsi="Calibri" w:cs="Calibri"/>
        </w:rPr>
        <w:t xml:space="preserve"> </w:t>
      </w:r>
      <w:r w:rsidRPr="00C84C44">
        <w:rPr>
          <w:rFonts w:ascii="Calibri" w:hAnsi="Calibri" w:cs="Calibri"/>
        </w:rPr>
        <w:t>InfoGainAttributeEval</w:t>
      </w:r>
      <w:r w:rsidR="000F49E0" w:rsidRPr="00C84C44">
        <w:rPr>
          <w:rFonts w:ascii="Calibri" w:hAnsi="Calibri" w:cs="Calibri"/>
        </w:rPr>
        <w:t xml:space="preserve"> and </w:t>
      </w:r>
      <w:r w:rsidRPr="00C84C44">
        <w:rPr>
          <w:rFonts w:ascii="Calibri" w:hAnsi="Calibri" w:cs="Calibri"/>
        </w:rPr>
        <w:t>CfsSubsetEval</w:t>
      </w:r>
      <w:r w:rsidR="002336E4" w:rsidRPr="00C84C44">
        <w:rPr>
          <w:rFonts w:ascii="Calibri" w:hAnsi="Calibri" w:cs="Calibri"/>
        </w:rPr>
        <w:t xml:space="preserve"> however CorrelationAttributeEval was </w:t>
      </w:r>
      <w:r w:rsidR="0040529F" w:rsidRPr="00C84C44">
        <w:rPr>
          <w:rFonts w:ascii="Calibri" w:hAnsi="Calibri" w:cs="Calibri"/>
        </w:rPr>
        <w:t>focused upon</w:t>
      </w:r>
      <w:r w:rsidR="00562E7E" w:rsidRPr="00C84C44">
        <w:rPr>
          <w:rFonts w:ascii="Calibri" w:hAnsi="Calibri" w:cs="Calibri"/>
        </w:rPr>
        <w:t xml:space="preserve"> (Appendix A</w:t>
      </w:r>
      <w:r w:rsidR="00525E48" w:rsidRPr="00C84C44">
        <w:rPr>
          <w:rFonts w:ascii="Calibri" w:hAnsi="Calibri" w:cs="Calibri"/>
        </w:rPr>
        <w:t>, figures 4-9</w:t>
      </w:r>
      <w:r w:rsidR="00562E7E" w:rsidRPr="00C84C44">
        <w:rPr>
          <w:rFonts w:ascii="Calibri" w:hAnsi="Calibri" w:cs="Calibri"/>
        </w:rPr>
        <w:t>)</w:t>
      </w:r>
      <w:r w:rsidR="0040529F" w:rsidRPr="00C84C44">
        <w:rPr>
          <w:rFonts w:ascii="Calibri" w:hAnsi="Calibri" w:cs="Calibri"/>
        </w:rPr>
        <w:t>.</w:t>
      </w:r>
      <w:r w:rsidRPr="00C84C44">
        <w:rPr>
          <w:rFonts w:ascii="Calibri" w:hAnsi="Calibri" w:cs="Calibri"/>
        </w:rPr>
        <w:t xml:space="preserve"> Additionally, classifiers J48 and SMO were employed to further analy</w:t>
      </w:r>
      <w:r w:rsidR="002336E4" w:rsidRPr="00C84C44">
        <w:rPr>
          <w:rFonts w:ascii="Calibri" w:hAnsi="Calibri" w:cs="Calibri"/>
        </w:rPr>
        <w:t>s</w:t>
      </w:r>
      <w:r w:rsidRPr="00C84C44">
        <w:rPr>
          <w:rFonts w:ascii="Calibri" w:hAnsi="Calibri" w:cs="Calibri"/>
        </w:rPr>
        <w:t>e the data</w:t>
      </w:r>
      <w:r w:rsidR="00BD3020" w:rsidRPr="00C84C44">
        <w:rPr>
          <w:rFonts w:ascii="Calibri" w:hAnsi="Calibri" w:cs="Calibri"/>
        </w:rPr>
        <w:t xml:space="preserve"> (Appendix A</w:t>
      </w:r>
      <w:r w:rsidR="006028BE" w:rsidRPr="00C84C44">
        <w:rPr>
          <w:rFonts w:ascii="Calibri" w:hAnsi="Calibri" w:cs="Calibri"/>
        </w:rPr>
        <w:t xml:space="preserve">, figures </w:t>
      </w:r>
      <w:r w:rsidR="00525E48" w:rsidRPr="00C84C44">
        <w:rPr>
          <w:rFonts w:ascii="Calibri" w:hAnsi="Calibri" w:cs="Calibri"/>
        </w:rPr>
        <w:t>1-3</w:t>
      </w:r>
      <w:r w:rsidR="00BD3020" w:rsidRPr="00C84C44">
        <w:rPr>
          <w:rFonts w:ascii="Calibri" w:hAnsi="Calibri" w:cs="Calibri"/>
        </w:rPr>
        <w:t>)</w:t>
      </w:r>
      <w:r w:rsidRPr="00C84C44">
        <w:rPr>
          <w:rFonts w:ascii="Calibri" w:hAnsi="Calibri" w:cs="Calibri"/>
        </w:rPr>
        <w:t>.</w:t>
      </w:r>
    </w:p>
    <w:p w14:paraId="3D947157" w14:textId="02C00817" w:rsidR="00B95F68" w:rsidRPr="00C84C44" w:rsidRDefault="00B95F68" w:rsidP="00B95F68">
      <w:pPr>
        <w:rPr>
          <w:rFonts w:ascii="Calibri" w:hAnsi="Calibri" w:cs="Calibri"/>
        </w:rPr>
      </w:pPr>
      <w:r w:rsidRPr="00C84C44">
        <w:rPr>
          <w:rFonts w:ascii="Calibri" w:hAnsi="Calibri" w:cs="Calibri"/>
        </w:rPr>
        <w:t>In the HR department, attributes like Age and YearsWithCurrManager were highly predictive of staff turnover</w:t>
      </w:r>
      <w:r w:rsidR="002336E4" w:rsidRPr="00C84C44">
        <w:rPr>
          <w:rFonts w:ascii="Calibri" w:hAnsi="Calibri" w:cs="Calibri"/>
        </w:rPr>
        <w:t xml:space="preserve"> (Appendix)</w:t>
      </w:r>
      <w:r w:rsidRPr="00C84C44">
        <w:rPr>
          <w:rFonts w:ascii="Calibri" w:hAnsi="Calibri" w:cs="Calibri"/>
        </w:rPr>
        <w:t>, indicating that younger employees or those with shorter tenures with their current managers are more likely to leave. Additionally, attributes like MonthlyIncome and WorkLifeSatisfaction were significant, highlighting that financial compensation and work-life balance are critical factors in employee retention.</w:t>
      </w:r>
      <w:r w:rsidR="003F0B2C" w:rsidRPr="00C84C44">
        <w:rPr>
          <w:rFonts w:ascii="Calibri" w:hAnsi="Calibri" w:cs="Calibri"/>
        </w:rPr>
        <w:t xml:space="preserve"> </w:t>
      </w:r>
      <w:r w:rsidR="002336E4" w:rsidRPr="00C84C44">
        <w:rPr>
          <w:rFonts w:ascii="Calibri" w:hAnsi="Calibri" w:cs="Calibri"/>
        </w:rPr>
        <w:t>SMO classifier performed best for the HR department with a high accuracy rate.</w:t>
      </w:r>
    </w:p>
    <w:p w14:paraId="48B94D80" w14:textId="6F55CE65" w:rsidR="00B95F68" w:rsidRPr="00C84C44" w:rsidRDefault="00B95F68" w:rsidP="00B95F68">
      <w:pPr>
        <w:rPr>
          <w:rFonts w:ascii="Calibri" w:hAnsi="Calibri" w:cs="Calibri"/>
        </w:rPr>
      </w:pPr>
      <w:r w:rsidRPr="00C84C44">
        <w:rPr>
          <w:rFonts w:ascii="Calibri" w:hAnsi="Calibri" w:cs="Calibri"/>
        </w:rPr>
        <w:t>For the R&amp;D department, attributes like OverTime, JobLevel, and AvgTenurePerJobRole were significant predictors of turnover</w:t>
      </w:r>
      <w:r w:rsidR="002336E4" w:rsidRPr="00C84C44">
        <w:rPr>
          <w:rFonts w:ascii="Calibri" w:hAnsi="Calibri" w:cs="Calibri"/>
        </w:rPr>
        <w:t xml:space="preserve"> (Appendix)</w:t>
      </w:r>
      <w:r w:rsidRPr="00C84C44">
        <w:rPr>
          <w:rFonts w:ascii="Calibri" w:hAnsi="Calibri" w:cs="Calibri"/>
        </w:rPr>
        <w:t>. This suggests that employees who work overtime or have lower job levels are more likely to leave. Conversely, higher JobSatisfaction and better WorkLifeSatisfaction are strong indicators of employee retention.</w:t>
      </w:r>
      <w:r w:rsidR="003F0B2C" w:rsidRPr="00C84C44">
        <w:rPr>
          <w:rFonts w:ascii="Calibri" w:hAnsi="Calibri" w:cs="Calibri"/>
        </w:rPr>
        <w:t xml:space="preserve"> </w:t>
      </w:r>
      <w:r w:rsidR="002336E4" w:rsidRPr="00C84C44">
        <w:rPr>
          <w:rFonts w:ascii="Calibri" w:hAnsi="Calibri" w:cs="Calibri"/>
        </w:rPr>
        <w:t>J48 classifier performed best for the R&amp;D department with high accuracy and precision.</w:t>
      </w:r>
    </w:p>
    <w:p w14:paraId="3ADB1C47" w14:textId="2E70C7BE" w:rsidR="002336E4" w:rsidRPr="00C84C44" w:rsidRDefault="00B95F68" w:rsidP="002336E4">
      <w:pPr>
        <w:rPr>
          <w:rFonts w:ascii="Calibri" w:hAnsi="Calibri" w:cs="Calibri"/>
        </w:rPr>
      </w:pPr>
      <w:r w:rsidRPr="00C84C44">
        <w:rPr>
          <w:rFonts w:ascii="Calibri" w:hAnsi="Calibri" w:cs="Calibri"/>
        </w:rPr>
        <w:t>In the Sales department, MaritalStatus and JobRole were significant predictors of turnover. AvgTenurePerJobRole and JobLevel were also critical, indicating that employees in lower job levels or with shorter tenures per job role are more likely to leave. JobSatisfaction and WorkLifeSatisfaction are strong indicators of retention, emphasi</w:t>
      </w:r>
      <w:r w:rsidR="00FA7B48" w:rsidRPr="00C84C44">
        <w:rPr>
          <w:rFonts w:ascii="Calibri" w:hAnsi="Calibri" w:cs="Calibri"/>
        </w:rPr>
        <w:t>s</w:t>
      </w:r>
      <w:r w:rsidRPr="00C84C44">
        <w:rPr>
          <w:rFonts w:ascii="Calibri" w:hAnsi="Calibri" w:cs="Calibri"/>
        </w:rPr>
        <w:t>ing the importance of job fulfillment and work-life balance.</w:t>
      </w:r>
      <w:r w:rsidR="0040529F" w:rsidRPr="00C84C44">
        <w:rPr>
          <w:rFonts w:ascii="Calibri" w:hAnsi="Calibri" w:cs="Calibri"/>
        </w:rPr>
        <w:t xml:space="preserve"> </w:t>
      </w:r>
      <w:r w:rsidR="003F0B2C" w:rsidRPr="00C84C44">
        <w:rPr>
          <w:rFonts w:ascii="Calibri" w:hAnsi="Calibri" w:cs="Calibri"/>
        </w:rPr>
        <w:t xml:space="preserve"> </w:t>
      </w:r>
      <w:r w:rsidR="002336E4" w:rsidRPr="00C84C44">
        <w:rPr>
          <w:rFonts w:ascii="Calibri" w:hAnsi="Calibri" w:cs="Calibri"/>
        </w:rPr>
        <w:t>J48 classifier performed best for the Sales department with excellent classification accuracy.</w:t>
      </w:r>
    </w:p>
    <w:p w14:paraId="1C082ACA" w14:textId="163D65AA" w:rsidR="00B95F68" w:rsidRPr="00C84C44" w:rsidRDefault="00B95F68" w:rsidP="00B95F68">
      <w:pPr>
        <w:rPr>
          <w:rFonts w:ascii="Calibri" w:hAnsi="Calibri" w:cs="Calibri"/>
        </w:rPr>
      </w:pPr>
      <w:r w:rsidRPr="00C84C44">
        <w:rPr>
          <w:rFonts w:ascii="Calibri" w:hAnsi="Calibri" w:cs="Calibri"/>
        </w:rPr>
        <w:t>Splitting the data by departments (HR, Sales, and Research &amp;Development) was crucial for identifying department-specific factors influencing attrition and retention. Different departments have unique characteristics and job roles, making it essential to analyse them separately to derive meaningful insights. CorrelationAttributeEval was selected for its ability to identify linear relationships between attributes and the target variable. This method provided a clear understanding of which factors are most strongly associated with attrition and retention. InfoGainAttributeEval was used to assess the importance of each attribute based on the information gain metric, which helps in understanding the reduction in entropy or uncertainty</w:t>
      </w:r>
      <w:sdt>
        <w:sdtPr>
          <w:rPr>
            <w:rFonts w:ascii="Calibri" w:hAnsi="Calibri" w:cs="Calibri"/>
          </w:rPr>
          <w:id w:val="-1844783656"/>
          <w:citation/>
        </w:sdtPr>
        <w:sdtContent>
          <w:r w:rsidR="00E007A9" w:rsidRPr="00C84C44">
            <w:rPr>
              <w:rFonts w:ascii="Calibri" w:hAnsi="Calibri" w:cs="Calibri"/>
            </w:rPr>
            <w:fldChar w:fldCharType="begin"/>
          </w:r>
          <w:r w:rsidR="00E007A9" w:rsidRPr="00C84C44">
            <w:rPr>
              <w:rFonts w:ascii="Calibri" w:hAnsi="Calibri" w:cs="Calibri"/>
            </w:rPr>
            <w:instrText xml:space="preserve"> CITATION ZHa07 \l 1033 </w:instrText>
          </w:r>
          <w:r w:rsidR="00E007A9"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[5]</w:t>
          </w:r>
          <w:r w:rsidR="00E007A9" w:rsidRPr="00C84C44">
            <w:rPr>
              <w:rFonts w:ascii="Calibri" w:hAnsi="Calibri" w:cs="Calibri"/>
            </w:rPr>
            <w:fldChar w:fldCharType="end"/>
          </w:r>
        </w:sdtContent>
      </w:sdt>
      <w:r w:rsidRPr="00C84C44">
        <w:rPr>
          <w:rFonts w:ascii="Calibri" w:hAnsi="Calibri" w:cs="Calibri"/>
        </w:rPr>
        <w:t xml:space="preserve">. CfsSubsetEval was employed to identify the best subset of attributes that together have the highest predictive power, considering the inter-correlation among attributes. </w:t>
      </w:r>
    </w:p>
    <w:p w14:paraId="08D52C79" w14:textId="33AE5EA2" w:rsidR="000F49E0" w:rsidRPr="00C84C44" w:rsidRDefault="00B95F68" w:rsidP="003C7CB0">
      <w:pPr>
        <w:rPr>
          <w:rFonts w:ascii="Calibri" w:hAnsi="Calibri" w:cs="Calibri"/>
        </w:rPr>
      </w:pPr>
      <w:r w:rsidRPr="00C84C44">
        <w:rPr>
          <w:rFonts w:ascii="Calibri" w:hAnsi="Calibri" w:cs="Calibri"/>
        </w:rPr>
        <w:t xml:space="preserve">The combined use of CorrelationAttributeEval, InfoGainAttributeEval, and CfsSubsetEval, along with classifier techniques like J48 and SMO, provided a thorough analysis of the factors affecting employee attrition and retention across different departments. </w:t>
      </w:r>
    </w:p>
    <w:p w14:paraId="5BCB8AAD" w14:textId="77777777" w:rsidR="009F7E78" w:rsidRPr="00C84C44" w:rsidRDefault="009F7E78" w:rsidP="003C7CB0">
      <w:pPr>
        <w:rPr>
          <w:rFonts w:ascii="Calibri" w:hAnsi="Calibri" w:cs="Calibri"/>
        </w:rPr>
      </w:pPr>
    </w:p>
    <w:p w14:paraId="69A6E317" w14:textId="625349A7" w:rsidR="003C7CB0" w:rsidRPr="00C84C44" w:rsidRDefault="003C7CB0" w:rsidP="009974E3">
      <w:pPr>
        <w:pStyle w:val="Heading3"/>
        <w:rPr>
          <w:rFonts w:ascii="Calibri" w:hAnsi="Calibri" w:cs="Calibri"/>
        </w:rPr>
      </w:pPr>
      <w:bookmarkStart w:id="4" w:name="_Toc171858935"/>
      <w:r w:rsidRPr="00C84C44">
        <w:rPr>
          <w:rFonts w:ascii="Calibri" w:hAnsi="Calibri" w:cs="Calibri"/>
        </w:rPr>
        <w:lastRenderedPageBreak/>
        <w:t>Task 1b: Comparison of Percentage and Mean Average of Staff Remaining and Leaving</w:t>
      </w:r>
      <w:bookmarkEnd w:id="4"/>
    </w:p>
    <w:p w14:paraId="627F7FFB" w14:textId="348D5B51" w:rsidR="003C7CB0" w:rsidRPr="00C84C44" w:rsidRDefault="003C7CB0" w:rsidP="003C7CB0">
      <w:pPr>
        <w:rPr>
          <w:rFonts w:ascii="Calibri" w:hAnsi="Calibri" w:cs="Calibri"/>
        </w:rPr>
      </w:pPr>
      <w:r w:rsidRPr="00C84C44">
        <w:rPr>
          <w:rFonts w:ascii="Calibri" w:hAnsi="Calibri" w:cs="Calibri"/>
        </w:rPr>
        <w:t>To compare the percentage and mean average of staff remaining in the organi</w:t>
      </w:r>
      <w:r w:rsidR="003258A9" w:rsidRPr="00C84C44">
        <w:rPr>
          <w:rFonts w:ascii="Calibri" w:hAnsi="Calibri" w:cs="Calibri"/>
        </w:rPr>
        <w:t>s</w:t>
      </w:r>
      <w:r w:rsidRPr="00C84C44">
        <w:rPr>
          <w:rFonts w:ascii="Calibri" w:hAnsi="Calibri" w:cs="Calibri"/>
        </w:rPr>
        <w:t>ation versus those leaving it, a table was created with percentage distributions for categorical features and mean averages for numeric features</w:t>
      </w:r>
      <w:r w:rsidR="006742B4" w:rsidRPr="00C84C44">
        <w:rPr>
          <w:rFonts w:ascii="Calibri" w:hAnsi="Calibri" w:cs="Calibri"/>
        </w:rPr>
        <w:t xml:space="preserve"> (Appendix A, figure 1</w:t>
      </w:r>
      <w:r w:rsidR="008B4BE5" w:rsidRPr="00C84C44">
        <w:rPr>
          <w:rFonts w:ascii="Calibri" w:hAnsi="Calibri" w:cs="Calibri"/>
        </w:rPr>
        <w:t>0-13</w:t>
      </w:r>
      <w:r w:rsidR="006742B4" w:rsidRPr="00C84C44">
        <w:rPr>
          <w:rFonts w:ascii="Calibri" w:hAnsi="Calibri" w:cs="Calibri"/>
        </w:rPr>
        <w:t>)</w:t>
      </w:r>
      <w:r w:rsidRPr="00C84C44">
        <w:rPr>
          <w:rFonts w:ascii="Calibri" w:hAnsi="Calibri" w:cs="Calibri"/>
        </w:rPr>
        <w:t>.</w:t>
      </w:r>
    </w:p>
    <w:p w14:paraId="339CB653" w14:textId="453050E0" w:rsidR="003C7CB0" w:rsidRPr="00C84C44" w:rsidRDefault="003C7CB0" w:rsidP="003C7CB0">
      <w:pPr>
        <w:rPr>
          <w:rFonts w:ascii="Calibri" w:hAnsi="Calibri" w:cs="Calibri"/>
        </w:rPr>
      </w:pPr>
      <w:r w:rsidRPr="00C84C44">
        <w:rPr>
          <w:rFonts w:ascii="Calibri" w:hAnsi="Calibri" w:cs="Calibri"/>
        </w:rPr>
        <w:t>For categorical features, the comparison revealed significant differences. For instance, employees who left had a higher percentage of frequent travelers (28.32%) compared to those who stayed (24.22%). A higher percentage of employees who left were from Sales (40.66%) compared to those who stayed (16.84%). Additionally, more single employees left (47.37%) compared to those who stayed (29.79%).</w:t>
      </w:r>
    </w:p>
    <w:p w14:paraId="354B3C56" w14:textId="07478509" w:rsidR="003C7CB0" w:rsidRPr="00C84C44" w:rsidRDefault="003C7CB0" w:rsidP="003C7CB0">
      <w:pPr>
        <w:rPr>
          <w:rFonts w:ascii="Calibri" w:hAnsi="Calibri" w:cs="Calibri"/>
        </w:rPr>
      </w:pPr>
      <w:r w:rsidRPr="00C84C44">
        <w:rPr>
          <w:rFonts w:ascii="Calibri" w:hAnsi="Calibri" w:cs="Calibri"/>
        </w:rPr>
        <w:t>For numeric features, the analysis showed that employees who stayed had higher mean values for attributes such as Age (37.88 vs. 34), MonthlyIncome (6828.85 vs. 4724.38), and TotalWorkingYears (11.88 vs. 8.03). Conversely, those who left had higher mean values for DistanceFromHome (10.7 vs. 9.12) and NumCompaniesWorked (3 vs. 2.7).</w:t>
      </w:r>
    </w:p>
    <w:p w14:paraId="22568051" w14:textId="77777777" w:rsidR="003C7CB0" w:rsidRPr="00C84C44" w:rsidRDefault="003C7CB0" w:rsidP="003C7CB0">
      <w:pPr>
        <w:rPr>
          <w:rFonts w:ascii="Calibri" w:hAnsi="Calibri" w:cs="Calibri"/>
        </w:rPr>
      </w:pPr>
      <w:r w:rsidRPr="00C84C44">
        <w:rPr>
          <w:rFonts w:ascii="Calibri" w:hAnsi="Calibri" w:cs="Calibri"/>
        </w:rPr>
        <w:t>These comparisons highlighted the importance of attributes such as age, job level, income, and satisfaction in predicting staff retention and turnover.</w:t>
      </w:r>
    </w:p>
    <w:p w14:paraId="6B856B6E" w14:textId="77777777" w:rsidR="003C7CB0" w:rsidRPr="00C84C44" w:rsidRDefault="003C7CB0" w:rsidP="003C7CB0">
      <w:pPr>
        <w:rPr>
          <w:rFonts w:ascii="Calibri" w:hAnsi="Calibri" w:cs="Calibri"/>
        </w:rPr>
      </w:pPr>
    </w:p>
    <w:p w14:paraId="3CCB6BD5" w14:textId="77777777" w:rsidR="003C7CB0" w:rsidRPr="00C84C44" w:rsidRDefault="003C7CB0" w:rsidP="003C7CB0">
      <w:pPr>
        <w:rPr>
          <w:rFonts w:ascii="Calibri" w:hAnsi="Calibri" w:cs="Calibri"/>
        </w:rPr>
      </w:pPr>
    </w:p>
    <w:p w14:paraId="5B72AADD" w14:textId="77777777" w:rsidR="003C7CB0" w:rsidRPr="00C84C44" w:rsidRDefault="003C7CB0" w:rsidP="003C7CB0">
      <w:pPr>
        <w:rPr>
          <w:rFonts w:ascii="Calibri" w:hAnsi="Calibri" w:cs="Calibri"/>
        </w:rPr>
      </w:pPr>
    </w:p>
    <w:p w14:paraId="19B09D32" w14:textId="77777777" w:rsidR="003C7CB0" w:rsidRPr="00C84C44" w:rsidRDefault="003C7CB0" w:rsidP="003C7CB0">
      <w:pPr>
        <w:rPr>
          <w:rFonts w:ascii="Calibri" w:hAnsi="Calibri" w:cs="Calibri"/>
        </w:rPr>
      </w:pPr>
    </w:p>
    <w:p w14:paraId="230ABA9D" w14:textId="77777777" w:rsidR="003C7CB0" w:rsidRPr="00C84C44" w:rsidRDefault="003C7CB0" w:rsidP="003C7CB0">
      <w:pPr>
        <w:rPr>
          <w:rFonts w:ascii="Calibri" w:hAnsi="Calibri" w:cs="Calibri"/>
        </w:rPr>
      </w:pPr>
    </w:p>
    <w:p w14:paraId="11215B89" w14:textId="77777777" w:rsidR="003C7CB0" w:rsidRPr="00C84C44" w:rsidRDefault="003C7CB0" w:rsidP="003C7CB0">
      <w:pPr>
        <w:rPr>
          <w:rFonts w:ascii="Calibri" w:hAnsi="Calibri" w:cs="Calibri"/>
        </w:rPr>
      </w:pPr>
    </w:p>
    <w:p w14:paraId="5D6CA301" w14:textId="77777777" w:rsidR="003C7CB0" w:rsidRPr="00C84C44" w:rsidRDefault="003C7CB0" w:rsidP="003C7CB0">
      <w:pPr>
        <w:rPr>
          <w:rFonts w:ascii="Calibri" w:hAnsi="Calibri" w:cs="Calibri"/>
        </w:rPr>
      </w:pPr>
    </w:p>
    <w:p w14:paraId="0C75A944" w14:textId="77777777" w:rsidR="003C7CB0" w:rsidRPr="00C84C44" w:rsidRDefault="003C7CB0" w:rsidP="003C7CB0">
      <w:pPr>
        <w:rPr>
          <w:rFonts w:ascii="Calibri" w:hAnsi="Calibri" w:cs="Calibri"/>
        </w:rPr>
      </w:pPr>
    </w:p>
    <w:p w14:paraId="18711835" w14:textId="77777777" w:rsidR="003C7CB0" w:rsidRPr="00C84C44" w:rsidRDefault="003C7CB0" w:rsidP="003C7CB0">
      <w:pPr>
        <w:rPr>
          <w:rFonts w:ascii="Calibri" w:hAnsi="Calibri" w:cs="Calibri"/>
        </w:rPr>
      </w:pPr>
    </w:p>
    <w:p w14:paraId="1DF0D0A7" w14:textId="77777777" w:rsidR="003C7CB0" w:rsidRPr="00C84C44" w:rsidRDefault="003C7CB0" w:rsidP="003C7CB0">
      <w:pPr>
        <w:rPr>
          <w:rFonts w:ascii="Calibri" w:hAnsi="Calibri" w:cs="Calibri"/>
        </w:rPr>
      </w:pPr>
    </w:p>
    <w:p w14:paraId="10D79325" w14:textId="77777777" w:rsidR="003C7CB0" w:rsidRPr="00C84C44" w:rsidRDefault="003C7CB0" w:rsidP="003C7CB0">
      <w:pPr>
        <w:rPr>
          <w:rFonts w:ascii="Calibri" w:hAnsi="Calibri" w:cs="Calibri"/>
        </w:rPr>
      </w:pPr>
    </w:p>
    <w:p w14:paraId="367A1B44" w14:textId="77777777" w:rsidR="003C7CB0" w:rsidRPr="00C84C44" w:rsidRDefault="003C7CB0" w:rsidP="003C7CB0">
      <w:pPr>
        <w:rPr>
          <w:rFonts w:ascii="Calibri" w:hAnsi="Calibri" w:cs="Calibri"/>
        </w:rPr>
      </w:pPr>
    </w:p>
    <w:p w14:paraId="6B77A172" w14:textId="77777777" w:rsidR="003C7CB0" w:rsidRPr="00C84C44" w:rsidRDefault="003C7CB0" w:rsidP="003C7CB0">
      <w:pPr>
        <w:rPr>
          <w:rFonts w:ascii="Calibri" w:hAnsi="Calibri" w:cs="Calibri"/>
        </w:rPr>
      </w:pPr>
    </w:p>
    <w:p w14:paraId="3CBE575F" w14:textId="77777777" w:rsidR="003C7CB0" w:rsidRPr="00C84C44" w:rsidRDefault="003C7CB0" w:rsidP="003C7CB0">
      <w:pPr>
        <w:rPr>
          <w:rFonts w:ascii="Calibri" w:hAnsi="Calibri" w:cs="Calibri"/>
        </w:rPr>
      </w:pPr>
    </w:p>
    <w:p w14:paraId="20ABB0D0" w14:textId="77777777" w:rsidR="003C7CB0" w:rsidRPr="00C84C44" w:rsidRDefault="003C7CB0" w:rsidP="003C7CB0">
      <w:pPr>
        <w:rPr>
          <w:rFonts w:ascii="Calibri" w:hAnsi="Calibri" w:cs="Calibri"/>
        </w:rPr>
      </w:pPr>
    </w:p>
    <w:p w14:paraId="1364A94A" w14:textId="75AAD57B" w:rsidR="003C7CB0" w:rsidRPr="00C84C44" w:rsidRDefault="003C7CB0" w:rsidP="009974E3">
      <w:pPr>
        <w:pStyle w:val="Heading3"/>
        <w:rPr>
          <w:rFonts w:ascii="Calibri" w:hAnsi="Calibri" w:cs="Calibri"/>
        </w:rPr>
      </w:pPr>
      <w:bookmarkStart w:id="5" w:name="_Toc171858936"/>
      <w:r w:rsidRPr="00C84C44">
        <w:rPr>
          <w:rFonts w:ascii="Calibri" w:hAnsi="Calibri" w:cs="Calibri"/>
        </w:rPr>
        <w:lastRenderedPageBreak/>
        <w:t>Task 1c: Correlation Between Job Level, Working Hours, Monthly Income, and Age</w:t>
      </w:r>
      <w:bookmarkEnd w:id="5"/>
    </w:p>
    <w:p w14:paraId="7BF92F53" w14:textId="3919BC38" w:rsidR="003C7CB0" w:rsidRPr="00C84C44" w:rsidRDefault="003C7CB0" w:rsidP="003C7CB0">
      <w:pPr>
        <w:rPr>
          <w:rFonts w:ascii="Calibri" w:hAnsi="Calibri" w:cs="Calibri"/>
        </w:rPr>
      </w:pPr>
      <w:r w:rsidRPr="00C84C44">
        <w:rPr>
          <w:rFonts w:ascii="Calibri" w:hAnsi="Calibri" w:cs="Calibri"/>
        </w:rPr>
        <w:t>The task aimed to determine the presence of a correlation between job level, working hours, monthly income, and age.</w:t>
      </w:r>
      <w:r w:rsidR="00C3061E" w:rsidRPr="00C84C44">
        <w:rPr>
          <w:rFonts w:ascii="Calibri" w:hAnsi="Calibri" w:cs="Calibri"/>
        </w:rPr>
        <w:t xml:space="preserve"> </w:t>
      </w:r>
      <w:r w:rsidRPr="00C84C44">
        <w:rPr>
          <w:rFonts w:ascii="Calibri" w:hAnsi="Calibri" w:cs="Calibri"/>
        </w:rPr>
        <w:t>The correlation analysis revealed several significant relationships</w:t>
      </w:r>
      <w:r w:rsidR="00363CD2" w:rsidRPr="00C84C44">
        <w:rPr>
          <w:rFonts w:ascii="Calibri" w:hAnsi="Calibri" w:cs="Calibri"/>
        </w:rPr>
        <w:t xml:space="preserve"> (Appendix A, figures 1</w:t>
      </w:r>
      <w:r w:rsidR="00D7255B" w:rsidRPr="00C84C44">
        <w:rPr>
          <w:rFonts w:ascii="Calibri" w:hAnsi="Calibri" w:cs="Calibri"/>
        </w:rPr>
        <w:t>6</w:t>
      </w:r>
      <w:r w:rsidR="00363CD2" w:rsidRPr="00C84C44">
        <w:rPr>
          <w:rFonts w:ascii="Calibri" w:hAnsi="Calibri" w:cs="Calibri"/>
        </w:rPr>
        <w:t>-1</w:t>
      </w:r>
      <w:r w:rsidR="00FA7B48" w:rsidRPr="00C84C44">
        <w:rPr>
          <w:rFonts w:ascii="Calibri" w:hAnsi="Calibri" w:cs="Calibri"/>
        </w:rPr>
        <w:t>9</w:t>
      </w:r>
      <w:r w:rsidR="00363CD2" w:rsidRPr="00C84C44">
        <w:rPr>
          <w:rFonts w:ascii="Calibri" w:hAnsi="Calibri" w:cs="Calibri"/>
        </w:rPr>
        <w:t>)</w:t>
      </w:r>
      <w:r w:rsidRPr="00C84C44">
        <w:rPr>
          <w:rFonts w:ascii="Calibri" w:hAnsi="Calibri" w:cs="Calibri"/>
        </w:rPr>
        <w:t>. There was a very strong positive correlation between JobLevel and MonthlyIncome (0.9485), indicating that as job level increases, monthly income also increases significantly. Age showed a moderate positive correlation with both JobLevel (0.5231) and MonthlyIncome (0.5106). However, the correlation between HoursWorkedPerDay and other attributes was weak, suggesting that working hours do not significantly vary with job level, age, or income.</w:t>
      </w:r>
    </w:p>
    <w:p w14:paraId="219983A8" w14:textId="77777777" w:rsidR="003C7CB0" w:rsidRPr="00C84C44" w:rsidRDefault="003C7CB0" w:rsidP="003C7CB0">
      <w:pPr>
        <w:rPr>
          <w:rFonts w:ascii="Calibri" w:hAnsi="Calibri" w:cs="Calibri"/>
        </w:rPr>
      </w:pPr>
      <w:r w:rsidRPr="00C84C44">
        <w:rPr>
          <w:rFonts w:ascii="Calibri" w:hAnsi="Calibri" w:cs="Calibri"/>
        </w:rPr>
        <w:t>These findings provided insights into the relationships between key attributes, which can inform targeted interventions to improve employee retention.</w:t>
      </w:r>
    </w:p>
    <w:p w14:paraId="4C7D8AED" w14:textId="77777777" w:rsidR="003C7CB0" w:rsidRPr="00C84C44" w:rsidRDefault="003C7CB0" w:rsidP="009974E3">
      <w:pPr>
        <w:pStyle w:val="Heading3"/>
        <w:rPr>
          <w:rFonts w:ascii="Calibri" w:hAnsi="Calibri" w:cs="Calibri"/>
        </w:rPr>
      </w:pPr>
    </w:p>
    <w:p w14:paraId="70448F14" w14:textId="71337195" w:rsidR="003C7CB0" w:rsidRPr="00C84C44" w:rsidRDefault="003C7CB0" w:rsidP="009974E3">
      <w:pPr>
        <w:pStyle w:val="Heading3"/>
        <w:rPr>
          <w:rFonts w:ascii="Calibri" w:hAnsi="Calibri" w:cs="Calibri"/>
        </w:rPr>
      </w:pPr>
      <w:bookmarkStart w:id="6" w:name="_Toc171858937"/>
      <w:r w:rsidRPr="00C84C44">
        <w:rPr>
          <w:rFonts w:ascii="Calibri" w:hAnsi="Calibri" w:cs="Calibri"/>
        </w:rPr>
        <w:t>Task 1c(i): Persuading High-Value Individuals to Stay</w:t>
      </w:r>
      <w:bookmarkEnd w:id="6"/>
    </w:p>
    <w:p w14:paraId="1D0BC592" w14:textId="63388D7A" w:rsidR="001D03A6" w:rsidRPr="00C84C44" w:rsidRDefault="003C7CB0" w:rsidP="003C7CB0">
      <w:pPr>
        <w:rPr>
          <w:rFonts w:ascii="Calibri" w:hAnsi="Calibri" w:cs="Calibri"/>
        </w:rPr>
      </w:pPr>
      <w:r w:rsidRPr="00C84C44">
        <w:rPr>
          <w:rFonts w:ascii="Calibri" w:hAnsi="Calibri" w:cs="Calibri"/>
        </w:rPr>
        <w:t>This task aimed to identify attributes that could persuade high-value individuals to stay with the organi</w:t>
      </w:r>
      <w:r w:rsidR="00C93B70" w:rsidRPr="00C84C44">
        <w:rPr>
          <w:rFonts w:ascii="Calibri" w:hAnsi="Calibri" w:cs="Calibri"/>
        </w:rPr>
        <w:t>s</w:t>
      </w:r>
      <w:r w:rsidRPr="00C84C44">
        <w:rPr>
          <w:rFonts w:ascii="Calibri" w:hAnsi="Calibri" w:cs="Calibri"/>
        </w:rPr>
        <w:t>ation.</w:t>
      </w:r>
      <w:r w:rsidR="00C93B70" w:rsidRPr="00C84C44">
        <w:rPr>
          <w:rFonts w:ascii="Calibri" w:hAnsi="Calibri" w:cs="Calibri"/>
        </w:rPr>
        <w:t xml:space="preserve"> </w:t>
      </w:r>
      <w:r w:rsidRPr="00C84C44">
        <w:rPr>
          <w:rFonts w:ascii="Calibri" w:hAnsi="Calibri" w:cs="Calibri"/>
        </w:rPr>
        <w:t>Correlation analysis was carried out to find the best attributes for retaining high-value individuals.</w:t>
      </w:r>
    </w:p>
    <w:p w14:paraId="48D93D8D" w14:textId="50969675" w:rsidR="000F49E0" w:rsidRPr="00C84C44" w:rsidRDefault="00C93B70" w:rsidP="003C7CB0">
      <w:pPr>
        <w:rPr>
          <w:rFonts w:ascii="Calibri" w:hAnsi="Calibri" w:cs="Calibri"/>
        </w:rPr>
      </w:pPr>
      <w:r w:rsidRPr="00C84C44">
        <w:rPr>
          <w:rFonts w:ascii="Calibri" w:hAnsi="Calibri" w:cs="Calibri"/>
        </w:rPr>
        <w:t>The</w:t>
      </w:r>
      <w:r w:rsidR="003C7CB0" w:rsidRPr="00C84C44">
        <w:rPr>
          <w:rFonts w:ascii="Calibri" w:hAnsi="Calibri" w:cs="Calibri"/>
        </w:rPr>
        <w:t xml:space="preserve"> J48 classifier in Weka provided insights into key factors influencing employee attrition</w:t>
      </w:r>
      <w:r w:rsidR="00D7255B" w:rsidRPr="00C84C44">
        <w:rPr>
          <w:rFonts w:ascii="Calibri" w:hAnsi="Calibri" w:cs="Calibri"/>
        </w:rPr>
        <w:t xml:space="preserve"> and were supported by the rules provided by PART (Appendix, figures 14 and 15)</w:t>
      </w:r>
      <w:r w:rsidR="003C7CB0" w:rsidRPr="00C84C44">
        <w:rPr>
          <w:rFonts w:ascii="Calibri" w:hAnsi="Calibri" w:cs="Calibri"/>
        </w:rPr>
        <w:t>. For job levels 3, 4, and 5, monthly income was a significant factor, with split points indicating that employees with lower incomes were less likely to leave</w:t>
      </w:r>
      <w:r w:rsidR="00D7255B" w:rsidRPr="00C84C44">
        <w:rPr>
          <w:rFonts w:ascii="Calibri" w:hAnsi="Calibri" w:cs="Calibri"/>
        </w:rPr>
        <w:t xml:space="preserve">. </w:t>
      </w:r>
      <w:r w:rsidR="003C7CB0" w:rsidRPr="00C84C44">
        <w:rPr>
          <w:rFonts w:ascii="Calibri" w:hAnsi="Calibri" w:cs="Calibri"/>
        </w:rPr>
        <w:t>Additional attributes such as YearsWithCurrManager, YearsInCurrentRole, and YearsSinceLastPromotion also played significant roles. For job levels 4 and 5, lower monthly income and shorter average tenure per job role were associated with a higher likelihood of leaving. For job level 5, the analysis indicated that factors other than salary, such as career growth, job satisfaction, and work-life balance, were more significant in retaining employees.</w:t>
      </w:r>
      <w:r w:rsidRPr="00C84C44">
        <w:rPr>
          <w:rFonts w:ascii="Calibri" w:hAnsi="Calibri" w:cs="Calibri"/>
        </w:rPr>
        <w:t xml:space="preserve"> </w:t>
      </w:r>
      <w:r w:rsidR="003C7CB0" w:rsidRPr="00C84C44">
        <w:rPr>
          <w:rFonts w:ascii="Calibri" w:hAnsi="Calibri" w:cs="Calibri"/>
        </w:rPr>
        <w:t>These insights suggest that improving monthly income, ensuring timely promotions, and managing tenure with the current manager can help retain high-value employees.</w:t>
      </w:r>
    </w:p>
    <w:p w14:paraId="20E9B26B" w14:textId="254769C9" w:rsidR="00C3061E" w:rsidRPr="0005552C" w:rsidRDefault="003C7CB0" w:rsidP="006576F3">
      <w:pPr>
        <w:rPr>
          <w:rFonts w:ascii="Calibri" w:hAnsi="Calibri" w:cs="Calibri"/>
        </w:rPr>
      </w:pPr>
      <w:r w:rsidRPr="00C84C44">
        <w:rPr>
          <w:rFonts w:ascii="Calibri" w:hAnsi="Calibri" w:cs="Calibri"/>
        </w:rPr>
        <w:t>This report identifies key attributes influencing staff turnover and retention across three departments. The preprocessing steps and analysis techniques provided a comprehensive understanding of the factors contributing to employee attrition. Significant attributes were identified, and their correlations with attrition were analysed. The results indicate that improving job satisfaction, providing career development opportunities, and addressing work-life balance are key strategies in reducing attrition. Additionally, offering competitive salaries and considering the impact of commute distances can help retain employees. Future work should focus on validating these findings with real-world data and exploring additional preprocessing techniques to further enhance model performance.</w:t>
      </w:r>
    </w:p>
    <w:p w14:paraId="0E5A2971" w14:textId="318A479A" w:rsidR="006576F3" w:rsidRPr="00C84C44" w:rsidRDefault="006576F3" w:rsidP="00C3061E">
      <w:pPr>
        <w:pStyle w:val="Heading2"/>
        <w:rPr>
          <w:rFonts w:ascii="Calibri" w:hAnsi="Calibri" w:cs="Calibri"/>
          <w:sz w:val="28"/>
          <w:szCs w:val="28"/>
        </w:rPr>
      </w:pPr>
      <w:bookmarkStart w:id="7" w:name="_Toc171858938"/>
      <w:r w:rsidRPr="00C84C44">
        <w:rPr>
          <w:rFonts w:ascii="Calibri" w:hAnsi="Calibri" w:cs="Calibri"/>
          <w:sz w:val="28"/>
          <w:szCs w:val="28"/>
        </w:rPr>
        <w:lastRenderedPageBreak/>
        <w:t>Task 2: Storing Data and Possible Solutions</w:t>
      </w:r>
      <w:bookmarkEnd w:id="7"/>
    </w:p>
    <w:p w14:paraId="33F4923E" w14:textId="6CB0F0FF" w:rsidR="006576F3" w:rsidRPr="00C84C44" w:rsidRDefault="003F0B2C" w:rsidP="003F0B2C">
      <w:pPr>
        <w:pStyle w:val="Heading3"/>
        <w:rPr>
          <w:rFonts w:ascii="Calibri" w:hAnsi="Calibri" w:cs="Calibri"/>
        </w:rPr>
      </w:pPr>
      <w:bookmarkStart w:id="8" w:name="_Toc171858939"/>
      <w:r w:rsidRPr="00C84C44">
        <w:rPr>
          <w:rFonts w:ascii="Calibri" w:hAnsi="Calibri" w:cs="Calibri"/>
        </w:rPr>
        <w:t>Part 1</w:t>
      </w:r>
      <w:r w:rsidR="006576F3" w:rsidRPr="00C84C44">
        <w:rPr>
          <w:rFonts w:ascii="Calibri" w:hAnsi="Calibri" w:cs="Calibri"/>
        </w:rPr>
        <w:t>: Designing a Relational Database</w:t>
      </w:r>
      <w:bookmarkEnd w:id="8"/>
    </w:p>
    <w:p w14:paraId="62ED1139" w14:textId="21F52A1F" w:rsidR="00C9462C" w:rsidRPr="00C84C44" w:rsidRDefault="00C9462C" w:rsidP="00C9462C">
      <w:pPr>
        <w:rPr>
          <w:rFonts w:ascii="Calibri" w:hAnsi="Calibri" w:cs="Calibri"/>
        </w:rPr>
      </w:pPr>
      <w:r w:rsidRPr="00C84C44">
        <w:rPr>
          <w:rFonts w:ascii="Calibri" w:hAnsi="Calibri" w:cs="Calibri"/>
        </w:rPr>
        <w:t>In developing a relational database to manage the 'Personnel' dataset, several key considerations were made to ensure optimal data management, scalability, and compliance with normali</w:t>
      </w:r>
      <w:r w:rsidR="002328A1" w:rsidRPr="00C84C44">
        <w:rPr>
          <w:rFonts w:ascii="Calibri" w:hAnsi="Calibri" w:cs="Calibri"/>
        </w:rPr>
        <w:t>s</w:t>
      </w:r>
      <w:r w:rsidRPr="00C84C44">
        <w:rPr>
          <w:rFonts w:ascii="Calibri" w:hAnsi="Calibri" w:cs="Calibri"/>
        </w:rPr>
        <w:t>ation principles. The goal was to create a structure that minimi</w:t>
      </w:r>
      <w:r w:rsidR="00A72062" w:rsidRPr="00C84C44">
        <w:rPr>
          <w:rFonts w:ascii="Calibri" w:hAnsi="Calibri" w:cs="Calibri"/>
        </w:rPr>
        <w:t>s</w:t>
      </w:r>
      <w:r w:rsidRPr="00C84C44">
        <w:rPr>
          <w:rFonts w:ascii="Calibri" w:hAnsi="Calibri" w:cs="Calibri"/>
        </w:rPr>
        <w:t>es redundancy and maintains data integrity.</w:t>
      </w:r>
    </w:p>
    <w:p w14:paraId="3BBAB4FD" w14:textId="2D6ED7B5" w:rsidR="00C9462C" w:rsidRPr="00C84C44" w:rsidRDefault="00C9462C" w:rsidP="00C9462C">
      <w:pPr>
        <w:rPr>
          <w:rFonts w:ascii="Calibri" w:hAnsi="Calibri" w:cs="Calibri"/>
        </w:rPr>
      </w:pPr>
      <w:r w:rsidRPr="00C84C44">
        <w:rPr>
          <w:rFonts w:ascii="Calibri" w:hAnsi="Calibri" w:cs="Calibri"/>
        </w:rPr>
        <w:t xml:space="preserve">A significant feature of the database design and ER diagram (Appendix </w:t>
      </w:r>
      <w:r w:rsidR="002C6EAF" w:rsidRPr="00C84C44">
        <w:rPr>
          <w:rFonts w:ascii="Calibri" w:hAnsi="Calibri" w:cs="Calibri"/>
        </w:rPr>
        <w:t>B</w:t>
      </w:r>
      <w:r w:rsidR="00D901F1" w:rsidRPr="00C84C44">
        <w:rPr>
          <w:rFonts w:ascii="Calibri" w:hAnsi="Calibri" w:cs="Calibri"/>
        </w:rPr>
        <w:t>1</w:t>
      </w:r>
      <w:r w:rsidRPr="00C84C44">
        <w:rPr>
          <w:rFonts w:ascii="Calibri" w:hAnsi="Calibri" w:cs="Calibri"/>
        </w:rPr>
        <w:t>) is the separation of distinct entities, such as Employee, Job, Financials, Satisfaction, Department, WorkLocation, and HomeLocation. This strategy was chosen to reduce redundancy and enhance data integrity. For example, separating the Job entity allows us to accurately capture job-specific attributes, which can be linked to employees without duplicating data.</w:t>
      </w:r>
      <w:r w:rsidR="00D901F1" w:rsidRPr="00C84C44">
        <w:rPr>
          <w:rFonts w:ascii="Calibri" w:hAnsi="Calibri" w:cs="Calibri"/>
        </w:rPr>
        <w:t xml:space="preserve"> </w:t>
      </w:r>
      <w:r w:rsidR="00D901F1" w:rsidRPr="00C84C44">
        <w:rPr>
          <w:rFonts w:ascii="Calibri" w:hAnsi="Calibri" w:cs="Calibri"/>
        </w:rPr>
        <w:t>This separation aligns with the principles used in SQL database management, where each table represents a single entity or concept, ensuring a maintainable database structure</w:t>
      </w:r>
      <w:r w:rsidR="00D901F1" w:rsidRPr="00C84C44">
        <w:rPr>
          <w:rFonts w:ascii="Calibri" w:hAnsi="Calibri" w:cs="Calibri"/>
        </w:rPr>
        <w:t xml:space="preserve"> (Appendix B2)</w:t>
      </w:r>
      <w:r w:rsidR="00D901F1" w:rsidRPr="00C84C44">
        <w:rPr>
          <w:rFonts w:ascii="Calibri" w:hAnsi="Calibri" w:cs="Calibri"/>
        </w:rPr>
        <w:t>.</w:t>
      </w:r>
    </w:p>
    <w:p w14:paraId="04BE1C5D" w14:textId="4E10563E" w:rsidR="00C9462C" w:rsidRPr="00C84C44" w:rsidRDefault="00C9462C" w:rsidP="00C9462C">
      <w:pPr>
        <w:rPr>
          <w:rFonts w:ascii="Calibri" w:hAnsi="Calibri" w:cs="Calibri"/>
        </w:rPr>
      </w:pPr>
      <w:r w:rsidRPr="00C84C44">
        <w:rPr>
          <w:rFonts w:ascii="Calibri" w:hAnsi="Calibri" w:cs="Calibri"/>
        </w:rPr>
        <w:t>The normali</w:t>
      </w:r>
      <w:r w:rsidR="00631F6D" w:rsidRPr="00C84C44">
        <w:rPr>
          <w:rFonts w:ascii="Calibri" w:hAnsi="Calibri" w:cs="Calibri"/>
        </w:rPr>
        <w:t>s</w:t>
      </w:r>
      <w:r w:rsidRPr="00C84C44">
        <w:rPr>
          <w:rFonts w:ascii="Calibri" w:hAnsi="Calibri" w:cs="Calibri"/>
        </w:rPr>
        <w:t>ation process played a crucial role in refining the database structure and reducing data redundancy. By decomposing larger tables into smaller, manageable ones, each adhering to 3NF, we ensured that the data was organi</w:t>
      </w:r>
      <w:r w:rsidR="00FA7B48" w:rsidRPr="00C84C44">
        <w:rPr>
          <w:rFonts w:ascii="Calibri" w:hAnsi="Calibri" w:cs="Calibri"/>
        </w:rPr>
        <w:t>s</w:t>
      </w:r>
      <w:r w:rsidRPr="00C84C44">
        <w:rPr>
          <w:rFonts w:ascii="Calibri" w:hAnsi="Calibri" w:cs="Calibri"/>
        </w:rPr>
        <w:t>ed logically and consistently. For instance, the Employee table includes core employee details and links to other tables through foreign keys, facilitating a clean and efficient data structure.</w:t>
      </w:r>
    </w:p>
    <w:p w14:paraId="0C52D615" w14:textId="77777777" w:rsidR="00C9462C" w:rsidRPr="00C84C44" w:rsidRDefault="00C9462C" w:rsidP="00C9462C">
      <w:pPr>
        <w:rPr>
          <w:rFonts w:ascii="Calibri" w:hAnsi="Calibri" w:cs="Calibri"/>
        </w:rPr>
      </w:pPr>
      <w:r w:rsidRPr="00C84C44">
        <w:rPr>
          <w:rFonts w:ascii="Calibri" w:hAnsi="Calibri" w:cs="Calibri"/>
        </w:rPr>
        <w:t>Selecting appropriate primary keys was critical for maintaining data integrity. Primary keys, such as EmployeeID for the Employee table and composite keys for location entities, uniquely identify each record, ensuring efficient indexing and querying. For example, using EmployeeID as the primary key in the Employee table helps to connect each employee's records across various related tables seamlessly.</w:t>
      </w:r>
    </w:p>
    <w:p w14:paraId="51AF7337" w14:textId="77777777" w:rsidR="003C7CB0" w:rsidRPr="00C84C44" w:rsidRDefault="003C7CB0" w:rsidP="006576F3">
      <w:pPr>
        <w:rPr>
          <w:rFonts w:ascii="Calibri" w:hAnsi="Calibri" w:cs="Calibri"/>
          <w:b/>
          <w:bCs/>
        </w:rPr>
      </w:pPr>
    </w:p>
    <w:p w14:paraId="459523E5" w14:textId="7A5CB598" w:rsidR="006576F3" w:rsidRPr="00C84C44" w:rsidRDefault="006576F3" w:rsidP="003F0B2C">
      <w:pPr>
        <w:pStyle w:val="Heading3"/>
        <w:rPr>
          <w:rFonts w:ascii="Calibri" w:hAnsi="Calibri" w:cs="Calibri"/>
        </w:rPr>
      </w:pPr>
      <w:bookmarkStart w:id="9" w:name="_Toc171858940"/>
      <w:r w:rsidRPr="00C84C44">
        <w:rPr>
          <w:rFonts w:ascii="Calibri" w:hAnsi="Calibri" w:cs="Calibri"/>
        </w:rPr>
        <w:t>Part 2: Scaling the Database</w:t>
      </w:r>
      <w:bookmarkEnd w:id="9"/>
    </w:p>
    <w:p w14:paraId="404EE75A" w14:textId="7F1D9977" w:rsidR="00C9462C" w:rsidRPr="00C84C44" w:rsidRDefault="00C9462C" w:rsidP="00C9462C">
      <w:pPr>
        <w:rPr>
          <w:rFonts w:ascii="Calibri" w:hAnsi="Calibri" w:cs="Calibri"/>
        </w:rPr>
      </w:pPr>
      <w:r w:rsidRPr="00C84C44">
        <w:rPr>
          <w:rFonts w:ascii="Calibri" w:hAnsi="Calibri" w:cs="Calibri"/>
        </w:rPr>
        <w:t>In response to the HR manager's long-term goals for improving human resources across the nation, adopting a cloud-based relational database management system (RDBMS) emerges as a robust solution for efficiently handling large-scale datasets</w:t>
      </w:r>
      <w:sdt>
        <w:sdtPr>
          <w:rPr>
            <w:rFonts w:ascii="Calibri" w:hAnsi="Calibri" w:cs="Calibri"/>
          </w:rPr>
          <w:id w:val="-3207024"/>
          <w:citation/>
        </w:sdtPr>
        <w:sdtContent>
          <w:r w:rsidR="00D87478" w:rsidRPr="00C84C44">
            <w:rPr>
              <w:rFonts w:ascii="Calibri" w:hAnsi="Calibri" w:cs="Calibri"/>
            </w:rPr>
            <w:fldChar w:fldCharType="begin"/>
          </w:r>
          <w:r w:rsidR="00D87478" w:rsidRPr="00C84C44">
            <w:rPr>
              <w:rFonts w:ascii="Calibri" w:hAnsi="Calibri" w:cs="Calibri"/>
            </w:rPr>
            <w:instrText xml:space="preserve"> CITATION DTr23 \l 1033 </w:instrText>
          </w:r>
          <w:r w:rsidR="00D87478"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[6]</w:t>
          </w:r>
          <w:r w:rsidR="00D87478" w:rsidRPr="00C84C44">
            <w:rPr>
              <w:rFonts w:ascii="Calibri" w:hAnsi="Calibri" w:cs="Calibri"/>
            </w:rPr>
            <w:fldChar w:fldCharType="end"/>
          </w:r>
        </w:sdtContent>
      </w:sdt>
      <w:r w:rsidRPr="00C84C44">
        <w:rPr>
          <w:rFonts w:ascii="Calibri" w:hAnsi="Calibri" w:cs="Calibri"/>
        </w:rPr>
        <w:t>. This proposal advocates for leveraging Amazon Web Services (AWS) RDS, coupled with PostgreSQL, a powerful open-source RDBMS renowned for its reliability, scalability, and extensive feature set</w:t>
      </w:r>
      <w:sdt>
        <w:sdtPr>
          <w:rPr>
            <w:rFonts w:ascii="Calibri" w:hAnsi="Calibri" w:cs="Calibri"/>
          </w:rPr>
          <w:id w:val="77637499"/>
          <w:citation/>
        </w:sdtPr>
        <w:sdtContent>
          <w:r w:rsidR="006319B4" w:rsidRPr="00C84C44">
            <w:rPr>
              <w:rFonts w:ascii="Calibri" w:hAnsi="Calibri" w:cs="Calibri"/>
            </w:rPr>
            <w:fldChar w:fldCharType="begin"/>
          </w:r>
          <w:r w:rsidR="006319B4" w:rsidRPr="00C84C44">
            <w:rPr>
              <w:rFonts w:ascii="Calibri" w:hAnsi="Calibri" w:cs="Calibri"/>
            </w:rPr>
            <w:instrText xml:space="preserve"> CITATION Nad07 \l 1033 </w:instrText>
          </w:r>
          <w:r w:rsidR="006319B4"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[7]</w:t>
          </w:r>
          <w:r w:rsidR="006319B4" w:rsidRPr="00C84C44">
            <w:rPr>
              <w:rFonts w:ascii="Calibri" w:hAnsi="Calibri" w:cs="Calibri"/>
            </w:rPr>
            <w:fldChar w:fldCharType="end"/>
          </w:r>
        </w:sdtContent>
      </w:sdt>
      <w:r w:rsidRPr="00C84C44">
        <w:rPr>
          <w:rFonts w:ascii="Calibri" w:hAnsi="Calibri" w:cs="Calibri"/>
        </w:rPr>
        <w:t>.</w:t>
      </w:r>
    </w:p>
    <w:p w14:paraId="2E0E42A9" w14:textId="5B222CA3" w:rsidR="00C9462C" w:rsidRPr="00C84C44" w:rsidRDefault="00C9462C" w:rsidP="00C9462C">
      <w:pPr>
        <w:rPr>
          <w:rFonts w:ascii="Calibri" w:hAnsi="Calibri" w:cs="Calibri"/>
        </w:rPr>
      </w:pPr>
      <w:r w:rsidRPr="00C84C44">
        <w:rPr>
          <w:rFonts w:ascii="Calibri" w:hAnsi="Calibri" w:cs="Calibri"/>
        </w:rPr>
        <w:t>The AWS RDS solution with PostgreSQL offers scalability by providing scalable compute and storage resources, enabling the HR manager to adjust capacity based on workload demands. As the dataset grows, PostgreSQL's scalability ensures seamless handling of these variables across various locations. PostgreSQL's ACID compliance ensures data integrity and reliability, critical for managing sensitive HR data across diverse offices</w:t>
      </w:r>
      <w:sdt>
        <w:sdtPr>
          <w:rPr>
            <w:rFonts w:ascii="Calibri" w:hAnsi="Calibri" w:cs="Calibri"/>
          </w:rPr>
          <w:id w:val="-519470456"/>
          <w:citation/>
        </w:sdtPr>
        <w:sdtContent>
          <w:r w:rsidR="00157A79" w:rsidRPr="00C84C44">
            <w:rPr>
              <w:rFonts w:ascii="Calibri" w:hAnsi="Calibri" w:cs="Calibri"/>
            </w:rPr>
            <w:fldChar w:fldCharType="begin"/>
          </w:r>
          <w:r w:rsidR="00157A79" w:rsidRPr="00C84C44">
            <w:rPr>
              <w:rFonts w:ascii="Calibri" w:hAnsi="Calibri" w:cs="Calibri"/>
            </w:rPr>
            <w:instrText xml:space="preserve"> CITATION Ler07 \l 1033 </w:instrText>
          </w:r>
          <w:r w:rsidR="00157A79"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[8]</w:t>
          </w:r>
          <w:r w:rsidR="00157A79" w:rsidRPr="00C84C44">
            <w:rPr>
              <w:rFonts w:ascii="Calibri" w:hAnsi="Calibri" w:cs="Calibri"/>
            </w:rPr>
            <w:fldChar w:fldCharType="end"/>
          </w:r>
        </w:sdtContent>
      </w:sdt>
      <w:sdt>
        <w:sdtPr>
          <w:rPr>
            <w:rFonts w:ascii="Calibri" w:hAnsi="Calibri" w:cs="Calibri"/>
          </w:rPr>
          <w:id w:val="1488821125"/>
          <w:citation/>
        </w:sdtPr>
        <w:sdtContent>
          <w:r w:rsidR="0039559C" w:rsidRPr="00C84C44">
            <w:rPr>
              <w:rFonts w:ascii="Calibri" w:hAnsi="Calibri" w:cs="Calibri"/>
            </w:rPr>
            <w:fldChar w:fldCharType="begin"/>
          </w:r>
          <w:r w:rsidR="0039559C" w:rsidRPr="00C84C44">
            <w:rPr>
              <w:rFonts w:ascii="Calibri" w:hAnsi="Calibri" w:cs="Calibri"/>
            </w:rPr>
            <w:instrText xml:space="preserve"> CITATION Pen23 \l 1033 </w:instrText>
          </w:r>
          <w:r w:rsidR="0039559C"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[9]</w:t>
          </w:r>
          <w:r w:rsidR="0039559C" w:rsidRPr="00C84C44">
            <w:rPr>
              <w:rFonts w:ascii="Calibri" w:hAnsi="Calibri" w:cs="Calibri"/>
            </w:rPr>
            <w:fldChar w:fldCharType="end"/>
          </w:r>
        </w:sdtContent>
      </w:sdt>
      <w:r w:rsidRPr="00C84C44">
        <w:rPr>
          <w:rFonts w:ascii="Calibri" w:hAnsi="Calibri" w:cs="Calibri"/>
        </w:rPr>
        <w:t xml:space="preserve">. With features like </w:t>
      </w:r>
      <w:r w:rsidRPr="00C84C44">
        <w:rPr>
          <w:rFonts w:ascii="Calibri" w:hAnsi="Calibri" w:cs="Calibri"/>
        </w:rPr>
        <w:lastRenderedPageBreak/>
        <w:t>transactions and constraints, PostgreSQL enforces data consistency and integrity at the database level.</w:t>
      </w:r>
    </w:p>
    <w:p w14:paraId="74201480" w14:textId="1862C458" w:rsidR="00C9462C" w:rsidRPr="00C84C44" w:rsidRDefault="00C9462C" w:rsidP="00C9462C">
      <w:pPr>
        <w:rPr>
          <w:rFonts w:ascii="Calibri" w:hAnsi="Calibri" w:cs="Calibri"/>
        </w:rPr>
      </w:pPr>
      <w:r w:rsidRPr="00C84C44">
        <w:rPr>
          <w:rFonts w:ascii="Calibri" w:hAnsi="Calibri" w:cs="Calibri"/>
        </w:rPr>
        <w:t>Real-time event processing can be seamlessly integrated with PostgreSQL using AWS services such as Amazon Kinesis Data Streams and AWS Lambda</w:t>
      </w:r>
      <w:sdt>
        <w:sdtPr>
          <w:rPr>
            <w:rFonts w:ascii="Calibri" w:hAnsi="Calibri" w:cs="Calibri"/>
          </w:rPr>
          <w:id w:val="-1665474377"/>
          <w:citation/>
        </w:sdtPr>
        <w:sdtContent>
          <w:r w:rsidR="0012633F" w:rsidRPr="00C84C44">
            <w:rPr>
              <w:rFonts w:ascii="Calibri" w:hAnsi="Calibri" w:cs="Calibri"/>
            </w:rPr>
            <w:fldChar w:fldCharType="begin"/>
          </w:r>
          <w:r w:rsidR="0012633F" w:rsidRPr="00C84C44">
            <w:rPr>
              <w:rFonts w:ascii="Calibri" w:hAnsi="Calibri" w:cs="Calibri"/>
            </w:rPr>
            <w:instrText xml:space="preserve"> CITATION MMa20 \l 1033 </w:instrText>
          </w:r>
          <w:r w:rsidR="0012633F"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[10]</w:t>
          </w:r>
          <w:r w:rsidR="0012633F" w:rsidRPr="00C84C44">
            <w:rPr>
              <w:rFonts w:ascii="Calibri" w:hAnsi="Calibri" w:cs="Calibri"/>
            </w:rPr>
            <w:fldChar w:fldCharType="end"/>
          </w:r>
        </w:sdtContent>
      </w:sdt>
      <w:r w:rsidRPr="00C84C44">
        <w:rPr>
          <w:rFonts w:ascii="Calibri" w:hAnsi="Calibri" w:cs="Calibri"/>
        </w:rPr>
        <w:t>. For instance, automated analysis can detect a significant increase in staff turnover rates, triggering immediate actions. AWS Lambda functions can process the analysis results in real-time, determining if predefined thresholds have been surpassed</w:t>
      </w:r>
      <w:sdt>
        <w:sdtPr>
          <w:rPr>
            <w:rFonts w:ascii="Calibri" w:hAnsi="Calibri" w:cs="Calibri"/>
          </w:rPr>
          <w:id w:val="372279157"/>
          <w:citation/>
        </w:sdtPr>
        <w:sdtContent>
          <w:r w:rsidR="00457629" w:rsidRPr="00C84C44">
            <w:rPr>
              <w:rFonts w:ascii="Calibri" w:hAnsi="Calibri" w:cs="Calibri"/>
            </w:rPr>
            <w:fldChar w:fldCharType="begin"/>
          </w:r>
          <w:r w:rsidR="00457629" w:rsidRPr="00C84C44">
            <w:rPr>
              <w:rFonts w:ascii="Calibri" w:hAnsi="Calibri" w:cs="Calibri"/>
            </w:rPr>
            <w:instrText xml:space="preserve"> CITATION Sud23 \l 1033 </w:instrText>
          </w:r>
          <w:r w:rsidR="00457629"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[11]</w:t>
          </w:r>
          <w:r w:rsidR="00457629" w:rsidRPr="00C84C44">
            <w:rPr>
              <w:rFonts w:ascii="Calibri" w:hAnsi="Calibri" w:cs="Calibri"/>
            </w:rPr>
            <w:fldChar w:fldCharType="end"/>
          </w:r>
        </w:sdtContent>
      </w:sdt>
      <w:r w:rsidRPr="00C84C44">
        <w:rPr>
          <w:rFonts w:ascii="Calibri" w:hAnsi="Calibri" w:cs="Calibri"/>
        </w:rPr>
        <w:t>. If so, the system can automatically generate and send notifications to relevant stakeholders, enabling the business to respond promptly to changing dynamics and make informed decisions.</w:t>
      </w:r>
    </w:p>
    <w:p w14:paraId="0DBF5ACE" w14:textId="77777777" w:rsidR="00C9462C" w:rsidRPr="00C84C44" w:rsidRDefault="00C9462C" w:rsidP="00C9462C">
      <w:pPr>
        <w:rPr>
          <w:rFonts w:ascii="Calibri" w:hAnsi="Calibri" w:cs="Calibri"/>
        </w:rPr>
      </w:pPr>
      <w:r w:rsidRPr="00C84C44">
        <w:rPr>
          <w:rFonts w:ascii="Calibri" w:hAnsi="Calibri" w:cs="Calibri"/>
        </w:rPr>
        <w:t>When comparing the proposed cloud-based RDBMS solution with alternative approaches, notable differences emerge. Unlike flat-file systems, which often lack scalability and robust data management features, the AWS RDS with PostgreSQL solution offers dynamic scalability and comprehensive data management capabilities tailored to the complexities of the dataset. Traditional relational databases provide robust data management capabilities but may not match the scalability and flexibility offered by cloud-based RDBMS platforms like AWS RDS.</w:t>
      </w:r>
    </w:p>
    <w:p w14:paraId="010B3E52" w14:textId="32D85E09" w:rsidR="00C9462C" w:rsidRPr="00C84C44" w:rsidRDefault="00C9462C" w:rsidP="00C9462C">
      <w:pPr>
        <w:rPr>
          <w:rFonts w:ascii="Calibri" w:hAnsi="Calibri" w:cs="Calibri"/>
        </w:rPr>
      </w:pPr>
      <w:r w:rsidRPr="00C84C44">
        <w:rPr>
          <w:rFonts w:ascii="Calibri" w:hAnsi="Calibri" w:cs="Calibri"/>
        </w:rPr>
        <w:t>On the other hand, compared to big data solutions like Hadoop and Kafka, the cloud-based RDBMS approach offers a more structured and familiar environment for data management and analysis. While Hadoop excels in distributed data processing and storage, its learning curve and infrastructure requirements may pose challenges for organi</w:t>
      </w:r>
      <w:r w:rsidR="00504117" w:rsidRPr="00C84C44">
        <w:rPr>
          <w:rFonts w:ascii="Calibri" w:hAnsi="Calibri" w:cs="Calibri"/>
        </w:rPr>
        <w:t>s</w:t>
      </w:r>
      <w:r w:rsidRPr="00C84C44">
        <w:rPr>
          <w:rFonts w:ascii="Calibri" w:hAnsi="Calibri" w:cs="Calibri"/>
        </w:rPr>
        <w:t>ations not well-versed in big data technologies</w:t>
      </w:r>
      <w:sdt>
        <w:sdtPr>
          <w:rPr>
            <w:rFonts w:ascii="Calibri" w:hAnsi="Calibri" w:cs="Calibri"/>
          </w:rPr>
          <w:id w:val="1777215559"/>
          <w:citation/>
        </w:sdtPr>
        <w:sdtContent>
          <w:r w:rsidR="0033680D" w:rsidRPr="00C84C44">
            <w:rPr>
              <w:rFonts w:ascii="Calibri" w:hAnsi="Calibri" w:cs="Calibri"/>
            </w:rPr>
            <w:fldChar w:fldCharType="begin"/>
          </w:r>
          <w:r w:rsidR="0033680D" w:rsidRPr="00C84C44">
            <w:rPr>
              <w:rFonts w:ascii="Calibri" w:hAnsi="Calibri" w:cs="Calibri"/>
            </w:rPr>
            <w:instrText xml:space="preserve"> CITATION Liu22 \l 1033 </w:instrText>
          </w:r>
          <w:r w:rsidR="0033680D"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[12]</w:t>
          </w:r>
          <w:r w:rsidR="0033680D" w:rsidRPr="00C84C44">
            <w:rPr>
              <w:rFonts w:ascii="Calibri" w:hAnsi="Calibri" w:cs="Calibri"/>
            </w:rPr>
            <w:fldChar w:fldCharType="end"/>
          </w:r>
        </w:sdtContent>
      </w:sdt>
      <w:r w:rsidRPr="00C84C44">
        <w:rPr>
          <w:rFonts w:ascii="Calibri" w:hAnsi="Calibri" w:cs="Calibri"/>
        </w:rPr>
        <w:t>. Similarly, Kafka's real-time event processing capabilities are powerful but may require additional complexity and overhead for integration with traditional RDBMS systems</w:t>
      </w:r>
      <w:sdt>
        <w:sdtPr>
          <w:rPr>
            <w:rFonts w:ascii="Calibri" w:hAnsi="Calibri" w:cs="Calibri"/>
          </w:rPr>
          <w:id w:val="2135669714"/>
          <w:citation/>
        </w:sdtPr>
        <w:sdtContent>
          <w:r w:rsidR="00D6665A" w:rsidRPr="00C84C44">
            <w:rPr>
              <w:rFonts w:ascii="Calibri" w:hAnsi="Calibri" w:cs="Calibri"/>
            </w:rPr>
            <w:fldChar w:fldCharType="begin"/>
          </w:r>
          <w:r w:rsidR="00D6665A" w:rsidRPr="00C84C44">
            <w:rPr>
              <w:rFonts w:ascii="Calibri" w:hAnsi="Calibri" w:cs="Calibri"/>
            </w:rPr>
            <w:instrText xml:space="preserve"> CITATION San23 \l 1033 </w:instrText>
          </w:r>
          <w:r w:rsidR="00D6665A"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[13]</w:t>
          </w:r>
          <w:r w:rsidR="00D6665A" w:rsidRPr="00C84C44">
            <w:rPr>
              <w:rFonts w:ascii="Calibri" w:hAnsi="Calibri" w:cs="Calibri"/>
            </w:rPr>
            <w:fldChar w:fldCharType="end"/>
          </w:r>
        </w:sdtContent>
      </w:sdt>
      <w:r w:rsidRPr="00C84C44">
        <w:rPr>
          <w:rFonts w:ascii="Calibri" w:hAnsi="Calibri" w:cs="Calibri"/>
        </w:rPr>
        <w:t>.</w:t>
      </w:r>
    </w:p>
    <w:p w14:paraId="712F8EDD" w14:textId="77AC432A" w:rsidR="00F86108" w:rsidRPr="00C84C44" w:rsidRDefault="00C9462C" w:rsidP="006576F3">
      <w:pPr>
        <w:rPr>
          <w:rFonts w:ascii="Calibri" w:hAnsi="Calibri" w:cs="Calibri"/>
        </w:rPr>
      </w:pPr>
      <w:r w:rsidRPr="00C84C44">
        <w:rPr>
          <w:rFonts w:ascii="Calibri" w:hAnsi="Calibri" w:cs="Calibri"/>
        </w:rPr>
        <w:t>In conclusion, the deployment of AWS RDS with PostgreSQL presents a compelling solution for the HR manager’s long-term expansion efforts. By leveraging cloud-based infrastructure and a proven open-source RDBMS, the solution offers scalability, reliability, and real-time capabilities tailored to the challenges of handling large datasets. With the ability to manage data efficiently, ensure reliability, and react to real-time events, the HR manager can navigate the complexities of human resource management effectively and drive business growth.</w:t>
      </w:r>
    </w:p>
    <w:p w14:paraId="6D598D70" w14:textId="77777777" w:rsidR="00C9462C" w:rsidRPr="00C84C44" w:rsidRDefault="00C9462C" w:rsidP="006576F3">
      <w:pPr>
        <w:rPr>
          <w:rFonts w:ascii="Calibri" w:hAnsi="Calibri" w:cs="Calibri"/>
        </w:rPr>
      </w:pPr>
    </w:p>
    <w:p w14:paraId="61FDF767" w14:textId="77777777" w:rsidR="003C7CB0" w:rsidRPr="00C84C44" w:rsidRDefault="003C7CB0" w:rsidP="006576F3">
      <w:pPr>
        <w:rPr>
          <w:rFonts w:ascii="Calibri" w:hAnsi="Calibri" w:cs="Calibri"/>
        </w:rPr>
      </w:pPr>
    </w:p>
    <w:p w14:paraId="60B5C0FB" w14:textId="77777777" w:rsidR="003C7CB0" w:rsidRPr="00C84C44" w:rsidRDefault="003C7CB0" w:rsidP="006576F3">
      <w:pPr>
        <w:rPr>
          <w:rFonts w:ascii="Calibri" w:hAnsi="Calibri" w:cs="Calibri"/>
        </w:rPr>
      </w:pPr>
    </w:p>
    <w:p w14:paraId="5C0CDE79" w14:textId="77777777" w:rsidR="003C7CB0" w:rsidRPr="00C84C44" w:rsidRDefault="003C7CB0" w:rsidP="006576F3">
      <w:pPr>
        <w:rPr>
          <w:rFonts w:ascii="Calibri" w:hAnsi="Calibri" w:cs="Calibri"/>
        </w:rPr>
      </w:pPr>
    </w:p>
    <w:p w14:paraId="7974E0D6" w14:textId="77777777" w:rsidR="003C7CB0" w:rsidRPr="00C84C44" w:rsidRDefault="003C7CB0" w:rsidP="006576F3">
      <w:pPr>
        <w:rPr>
          <w:rFonts w:ascii="Calibri" w:hAnsi="Calibri" w:cs="Calibri"/>
        </w:rPr>
      </w:pPr>
    </w:p>
    <w:p w14:paraId="5ADD9A4F" w14:textId="77777777" w:rsidR="00F57090" w:rsidRPr="00C84C44" w:rsidRDefault="00F57090" w:rsidP="00F57090">
      <w:pPr>
        <w:rPr>
          <w:rFonts w:ascii="Calibri" w:hAnsi="Calibri" w:cs="Calibri"/>
        </w:rPr>
      </w:pPr>
    </w:p>
    <w:p w14:paraId="5EA8C9C3" w14:textId="2046E576" w:rsidR="00F57090" w:rsidRPr="00C84C44" w:rsidRDefault="00F57090" w:rsidP="003F0B2C">
      <w:pPr>
        <w:pStyle w:val="Heading2"/>
        <w:rPr>
          <w:rFonts w:ascii="Calibri" w:hAnsi="Calibri" w:cs="Calibri"/>
          <w:sz w:val="28"/>
          <w:szCs w:val="28"/>
        </w:rPr>
      </w:pPr>
      <w:bookmarkStart w:id="10" w:name="_Toc171858941"/>
      <w:r w:rsidRPr="00C84C44">
        <w:rPr>
          <w:rFonts w:ascii="Calibri" w:hAnsi="Calibri" w:cs="Calibri"/>
          <w:sz w:val="28"/>
          <w:szCs w:val="28"/>
        </w:rPr>
        <w:lastRenderedPageBreak/>
        <w:t>Task 3: Considering a Human Resource Management System</w:t>
      </w:r>
      <w:bookmarkEnd w:id="10"/>
    </w:p>
    <w:p w14:paraId="1DF220CA" w14:textId="62A07DCA" w:rsidR="00F57090" w:rsidRPr="00C84C44" w:rsidRDefault="00F57090" w:rsidP="00F57090">
      <w:pPr>
        <w:rPr>
          <w:rFonts w:ascii="Calibri" w:hAnsi="Calibri" w:cs="Calibri"/>
        </w:rPr>
      </w:pPr>
      <w:r w:rsidRPr="00C84C44">
        <w:rPr>
          <w:rFonts w:ascii="Calibri" w:hAnsi="Calibri" w:cs="Calibri"/>
        </w:rPr>
        <w:t>The HR manager is contemplating the development of a smart human resource management system (HRMS) aimed at enhancing staff learning and professional development in a personalised and engaging manner. This system is envisioned to facilitate the easy scheduling of mandatory training while integrating long-term objectives such as leadership development into employees' calendars. Additionally, the HR manager intends to optimise the recruitment process to attract top talent by capturing personal details of potential candidates via an online form. This HRMS would support applicant tracking and streamline the succession planning process. Before initiating this venture, it is essential to identify and address significant privacy issues to ensure the protection of personal data and compliance with legal requirements.</w:t>
      </w:r>
    </w:p>
    <w:p w14:paraId="03967095" w14:textId="0C5FDCB3" w:rsidR="00F57090" w:rsidRPr="00C84C44" w:rsidRDefault="00F57090" w:rsidP="00F57090">
      <w:pPr>
        <w:rPr>
          <w:rFonts w:ascii="Calibri" w:hAnsi="Calibri" w:cs="Calibri"/>
        </w:rPr>
      </w:pPr>
      <w:r w:rsidRPr="00C84C44">
        <w:rPr>
          <w:rFonts w:ascii="Calibri" w:hAnsi="Calibri" w:cs="Calibri"/>
        </w:rPr>
        <w:t>One of the most critical privacy issues is ensuring the lawful collection, storage, and processing of personal data in compliance with data protection laws, particularly the General Data Protection Regulation (GDPR). GDPR sets forth stringent guidelines on handling personal data, emphasising principles such as data minimisation, purpose limitation, and robust data security measures. Non-compliance with these regulations can result in hefty fines and reputational damage</w:t>
      </w:r>
      <w:r w:rsidR="00A71939" w:rsidRPr="00C84C44">
        <w:rPr>
          <w:rFonts w:ascii="Calibri" w:hAnsi="Calibri" w:cs="Calibri"/>
        </w:rPr>
        <w:t xml:space="preserve"> as in 2022 when Google were fined </w:t>
      </w:r>
      <w:r w:rsidR="00775417" w:rsidRPr="00C84C44">
        <w:rPr>
          <w:rFonts w:ascii="Calibri" w:hAnsi="Calibri" w:cs="Calibri"/>
        </w:rPr>
        <w:t>$</w:t>
      </w:r>
      <w:r w:rsidR="00A71939" w:rsidRPr="00C84C44">
        <w:rPr>
          <w:rFonts w:ascii="Calibri" w:hAnsi="Calibri" w:cs="Calibri"/>
        </w:rPr>
        <w:t>57M</w:t>
      </w:r>
      <w:sdt>
        <w:sdtPr>
          <w:rPr>
            <w:rFonts w:ascii="Calibri" w:hAnsi="Calibri" w:cs="Calibri"/>
          </w:rPr>
          <w:id w:val="-1294140433"/>
          <w:citation/>
        </w:sdtPr>
        <w:sdtContent>
          <w:r w:rsidR="00775417" w:rsidRPr="00C84C44">
            <w:rPr>
              <w:rFonts w:ascii="Calibri" w:hAnsi="Calibri" w:cs="Calibri"/>
            </w:rPr>
            <w:fldChar w:fldCharType="begin"/>
          </w:r>
          <w:r w:rsidR="00775417" w:rsidRPr="00C84C44">
            <w:rPr>
              <w:rFonts w:ascii="Calibri" w:hAnsi="Calibri" w:cs="Calibri"/>
            </w:rPr>
            <w:instrText xml:space="preserve"> CITATION Chr22 \l 1033 </w:instrText>
          </w:r>
          <w:r w:rsidR="00775417"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[14]</w:t>
          </w:r>
          <w:r w:rsidR="00775417" w:rsidRPr="00C84C44">
            <w:rPr>
              <w:rFonts w:ascii="Calibri" w:hAnsi="Calibri" w:cs="Calibri"/>
            </w:rPr>
            <w:fldChar w:fldCharType="end"/>
          </w:r>
        </w:sdtContent>
      </w:sdt>
      <w:r w:rsidR="00775417" w:rsidRPr="00C84C44">
        <w:rPr>
          <w:rFonts w:ascii="Calibri" w:hAnsi="Calibri" w:cs="Calibri"/>
        </w:rPr>
        <w:t xml:space="preserve">. </w:t>
      </w:r>
      <w:r w:rsidRPr="00C84C44">
        <w:rPr>
          <w:rFonts w:ascii="Calibri" w:hAnsi="Calibri" w:cs="Calibri"/>
        </w:rPr>
        <w:t>To address this issue, the HR manager must implement several strategies, including data anonymisation to minimise the risk of exposure. Conducting regular compliance audits ensures ongoing adherence to GDPR and other relevant data protection laws. Establishing clear data policies that outline how personal data is collected, used, stored, and disposed of is also crucial.</w:t>
      </w:r>
    </w:p>
    <w:p w14:paraId="3D69C23F" w14:textId="47AE2F9C" w:rsidR="00F57090" w:rsidRPr="00C84C44" w:rsidRDefault="00F57090" w:rsidP="00F57090">
      <w:pPr>
        <w:rPr>
          <w:rFonts w:ascii="Calibri" w:hAnsi="Calibri" w:cs="Calibri"/>
        </w:rPr>
      </w:pPr>
      <w:r w:rsidRPr="00C84C44">
        <w:rPr>
          <w:rFonts w:ascii="Calibri" w:hAnsi="Calibri" w:cs="Calibri"/>
        </w:rPr>
        <w:t>Storing sensitive personal details in a digital environment heightens the risk of data breaches and unauthorised access. Data breaches can lead to identity theft, financial loss, and significant legal repercussions</w:t>
      </w:r>
      <w:r w:rsidR="00CD5EAD" w:rsidRPr="00C84C44">
        <w:rPr>
          <w:rFonts w:ascii="Calibri" w:hAnsi="Calibri" w:cs="Calibri"/>
        </w:rPr>
        <w:t xml:space="preserve"> </w:t>
      </w:r>
      <w:r w:rsidR="004775B4" w:rsidRPr="00C84C44">
        <w:rPr>
          <w:rFonts w:ascii="Calibri" w:hAnsi="Calibri" w:cs="Calibri"/>
        </w:rPr>
        <w:t>as in the Equifax data breach of 2017 which led to a $425</w:t>
      </w:r>
      <w:r w:rsidR="004A5BB4" w:rsidRPr="00C84C44">
        <w:rPr>
          <w:rFonts w:ascii="Calibri" w:hAnsi="Calibri" w:cs="Calibri"/>
        </w:rPr>
        <w:t>M settlement</w:t>
      </w:r>
      <w:sdt>
        <w:sdtPr>
          <w:rPr>
            <w:rFonts w:ascii="Calibri" w:hAnsi="Calibri" w:cs="Calibri"/>
          </w:rPr>
          <w:id w:val="941035696"/>
          <w:citation/>
        </w:sdtPr>
        <w:sdtContent>
          <w:r w:rsidR="004A5BB4" w:rsidRPr="00C84C44">
            <w:rPr>
              <w:rFonts w:ascii="Calibri" w:hAnsi="Calibri" w:cs="Calibri"/>
            </w:rPr>
            <w:fldChar w:fldCharType="begin"/>
          </w:r>
          <w:r w:rsidR="004A5BB4" w:rsidRPr="00C84C44">
            <w:rPr>
              <w:rFonts w:ascii="Calibri" w:hAnsi="Calibri" w:cs="Calibri"/>
            </w:rPr>
            <w:instrText xml:space="preserve"> CITATION CFP19 \l 1033 </w:instrText>
          </w:r>
          <w:r w:rsidR="004A5BB4"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[15]</w:t>
          </w:r>
          <w:r w:rsidR="004A5BB4" w:rsidRPr="00C84C44">
            <w:rPr>
              <w:rFonts w:ascii="Calibri" w:hAnsi="Calibri" w:cs="Calibri"/>
            </w:rPr>
            <w:fldChar w:fldCharType="end"/>
          </w:r>
        </w:sdtContent>
      </w:sdt>
      <w:r w:rsidR="004A5BB4" w:rsidRPr="00C84C44">
        <w:rPr>
          <w:rFonts w:ascii="Calibri" w:hAnsi="Calibri" w:cs="Calibri"/>
        </w:rPr>
        <w:t xml:space="preserve">. </w:t>
      </w:r>
      <w:r w:rsidRPr="00C84C44">
        <w:rPr>
          <w:rFonts w:ascii="Calibri" w:hAnsi="Calibri" w:cs="Calibri"/>
        </w:rPr>
        <w:t>To mitigate these risks, the HR manager should implement data encryption to ensure that all personal data is encrypted both in transit and at rest. Stringent access control mechanisms should be established to limit access to sensitive data to authorised personnel only. Regular security audits and staff training are essential to maintain a high level of data security awareness and readiness to address potential threats</w:t>
      </w:r>
      <w:sdt>
        <w:sdtPr>
          <w:rPr>
            <w:rFonts w:ascii="Calibri" w:hAnsi="Calibri" w:cs="Calibri"/>
          </w:rPr>
          <w:id w:val="880290009"/>
          <w:citation/>
        </w:sdtPr>
        <w:sdtContent>
          <w:r w:rsidR="002B2434" w:rsidRPr="00C84C44">
            <w:rPr>
              <w:rFonts w:ascii="Calibri" w:hAnsi="Calibri" w:cs="Calibri"/>
            </w:rPr>
            <w:fldChar w:fldCharType="begin"/>
          </w:r>
          <w:r w:rsidR="002B2434" w:rsidRPr="00C84C44">
            <w:rPr>
              <w:rFonts w:ascii="Calibri" w:hAnsi="Calibri" w:cs="Calibri"/>
            </w:rPr>
            <w:instrText xml:space="preserve"> CITATION Rai12 \l 1033 </w:instrText>
          </w:r>
          <w:r w:rsidR="002B2434"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[16]</w:t>
          </w:r>
          <w:r w:rsidR="002B2434" w:rsidRPr="00C84C44">
            <w:rPr>
              <w:rFonts w:ascii="Calibri" w:hAnsi="Calibri" w:cs="Calibri"/>
            </w:rPr>
            <w:fldChar w:fldCharType="end"/>
          </w:r>
        </w:sdtContent>
      </w:sdt>
      <w:r w:rsidRPr="00C84C44">
        <w:rPr>
          <w:rFonts w:ascii="Calibri" w:hAnsi="Calibri" w:cs="Calibri"/>
        </w:rPr>
        <w:t>.</w:t>
      </w:r>
    </w:p>
    <w:p w14:paraId="4916E10C" w14:textId="7049561F" w:rsidR="00F57090" w:rsidRPr="00C84C44" w:rsidRDefault="00F57090" w:rsidP="00F57090">
      <w:pPr>
        <w:rPr>
          <w:rFonts w:ascii="Calibri" w:hAnsi="Calibri" w:cs="Calibri"/>
        </w:rPr>
      </w:pPr>
      <w:r w:rsidRPr="00C84C44">
        <w:rPr>
          <w:rFonts w:ascii="Calibri" w:hAnsi="Calibri" w:cs="Calibri"/>
        </w:rPr>
        <w:t>Securing informed and explicit consent from employees and job applicants before collecting their personal data is imperative to uphold privacy standards</w:t>
      </w:r>
      <w:r w:rsidR="006064BE" w:rsidRPr="00C84C44">
        <w:rPr>
          <w:rFonts w:ascii="Calibri" w:hAnsi="Calibri" w:cs="Calibri"/>
        </w:rPr>
        <w:t>, a failure to</w:t>
      </w:r>
      <w:r w:rsidR="003E1C06" w:rsidRPr="00C84C44">
        <w:rPr>
          <w:rFonts w:ascii="Calibri" w:hAnsi="Calibri" w:cs="Calibri"/>
        </w:rPr>
        <w:t xml:space="preserve"> obtain </w:t>
      </w:r>
      <w:r w:rsidR="00AF7CDB" w:rsidRPr="00C84C44">
        <w:rPr>
          <w:rFonts w:ascii="Calibri" w:hAnsi="Calibri" w:cs="Calibri"/>
        </w:rPr>
        <w:t xml:space="preserve">consent whilst allegedly </w:t>
      </w:r>
      <w:r w:rsidR="00AF7CDB" w:rsidRPr="00C84C44">
        <w:rPr>
          <w:rFonts w:ascii="Calibri" w:hAnsi="Calibri" w:cs="Calibri"/>
        </w:rPr>
        <w:t>collect</w:t>
      </w:r>
      <w:r w:rsidR="00AF7CDB" w:rsidRPr="00C84C44">
        <w:rPr>
          <w:rFonts w:ascii="Calibri" w:hAnsi="Calibri" w:cs="Calibri"/>
        </w:rPr>
        <w:t>ing</w:t>
      </w:r>
      <w:r w:rsidR="00AF7CDB" w:rsidRPr="00C84C44">
        <w:rPr>
          <w:rFonts w:ascii="Calibri" w:hAnsi="Calibri" w:cs="Calibri"/>
        </w:rPr>
        <w:t xml:space="preserve"> and stor</w:t>
      </w:r>
      <w:r w:rsidR="00AF7CDB" w:rsidRPr="00C84C44">
        <w:rPr>
          <w:rFonts w:ascii="Calibri" w:hAnsi="Calibri" w:cs="Calibri"/>
        </w:rPr>
        <w:t>ing</w:t>
      </w:r>
      <w:r w:rsidR="00AF7CDB" w:rsidRPr="00C84C44">
        <w:rPr>
          <w:rFonts w:ascii="Calibri" w:hAnsi="Calibri" w:cs="Calibri"/>
        </w:rPr>
        <w:t xml:space="preserve"> biometric data,</w:t>
      </w:r>
      <w:r w:rsidR="00AF7CDB" w:rsidRPr="00C84C44">
        <w:rPr>
          <w:rFonts w:ascii="Calibri" w:hAnsi="Calibri" w:cs="Calibri"/>
        </w:rPr>
        <w:t xml:space="preserve"> resulted in</w:t>
      </w:r>
      <w:r w:rsidR="003E1C06" w:rsidRPr="00C84C44">
        <w:rPr>
          <w:rFonts w:ascii="Calibri" w:hAnsi="Calibri" w:cs="Calibri"/>
        </w:rPr>
        <w:t xml:space="preserve"> </w:t>
      </w:r>
      <w:r w:rsidR="0005552C">
        <w:rPr>
          <w:rFonts w:ascii="Calibri" w:hAnsi="Calibri" w:cs="Calibri"/>
        </w:rPr>
        <w:t xml:space="preserve">the previously cited </w:t>
      </w:r>
      <w:r w:rsidR="00483968" w:rsidRPr="00C84C44">
        <w:rPr>
          <w:rFonts w:ascii="Calibri" w:hAnsi="Calibri" w:cs="Calibri"/>
        </w:rPr>
        <w:t>lawsuit against Google</w:t>
      </w:r>
      <w:r w:rsidR="003E1C06" w:rsidRPr="00C84C44">
        <w:rPr>
          <w:rFonts w:ascii="Calibri" w:hAnsi="Calibri" w:cs="Calibri"/>
        </w:rPr>
        <w:t xml:space="preserve"> in 2022</w:t>
      </w:r>
      <w:sdt>
        <w:sdtPr>
          <w:rPr>
            <w:rFonts w:ascii="Calibri" w:hAnsi="Calibri" w:cs="Calibri"/>
          </w:rPr>
          <w:id w:val="1224720007"/>
          <w:citation/>
        </w:sdtPr>
        <w:sdtContent>
          <w:r w:rsidR="00483968" w:rsidRPr="00C84C44">
            <w:rPr>
              <w:rFonts w:ascii="Calibri" w:hAnsi="Calibri" w:cs="Calibri"/>
            </w:rPr>
            <w:fldChar w:fldCharType="begin"/>
          </w:r>
          <w:r w:rsidR="00483968" w:rsidRPr="00C84C44">
            <w:rPr>
              <w:rFonts w:ascii="Calibri" w:hAnsi="Calibri" w:cs="Calibri"/>
            </w:rPr>
            <w:instrText xml:space="preserve"> CITATION Phi \l 1033 </w:instrText>
          </w:r>
          <w:r w:rsidR="00483968"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[17]</w:t>
          </w:r>
          <w:r w:rsidR="00483968" w:rsidRPr="00C84C44">
            <w:rPr>
              <w:rFonts w:ascii="Calibri" w:hAnsi="Calibri" w:cs="Calibri"/>
            </w:rPr>
            <w:fldChar w:fldCharType="end"/>
          </w:r>
        </w:sdtContent>
      </w:sdt>
      <w:r w:rsidRPr="00C84C44">
        <w:rPr>
          <w:rFonts w:ascii="Calibri" w:hAnsi="Calibri" w:cs="Calibri"/>
        </w:rPr>
        <w:t>. To address this concern, the HR manager should inform individuals about how their data will be used, who will have access to it, and their rights regarding their data. Implementing user-friendly mechanisms for individuals to give and withdraw consent ensures compliance with privacy standards. Developing comprehensive privacy policies that are easily accessible and understandable by all users is also essential.</w:t>
      </w:r>
    </w:p>
    <w:p w14:paraId="3D5D7C51" w14:textId="605F90B3" w:rsidR="00F57090" w:rsidRPr="00C84C44" w:rsidRDefault="00F57090" w:rsidP="00F57090">
      <w:pPr>
        <w:rPr>
          <w:rFonts w:ascii="Calibri" w:hAnsi="Calibri" w:cs="Calibri"/>
        </w:rPr>
      </w:pPr>
      <w:r w:rsidRPr="00C84C44">
        <w:rPr>
          <w:rFonts w:ascii="Calibri" w:hAnsi="Calibri" w:cs="Calibri"/>
        </w:rPr>
        <w:lastRenderedPageBreak/>
        <w:t>Implementing data anonymisation techniques can significantly reduce the risk of exposure if the data is compromised</w:t>
      </w:r>
      <w:sdt>
        <w:sdtPr>
          <w:rPr>
            <w:rFonts w:ascii="Calibri" w:hAnsi="Calibri" w:cs="Calibri"/>
          </w:rPr>
          <w:id w:val="-1289193195"/>
          <w:citation/>
        </w:sdtPr>
        <w:sdtContent>
          <w:r w:rsidR="00766635" w:rsidRPr="00C84C44">
            <w:rPr>
              <w:rFonts w:ascii="Calibri" w:hAnsi="Calibri" w:cs="Calibri"/>
            </w:rPr>
            <w:fldChar w:fldCharType="begin"/>
          </w:r>
          <w:r w:rsidR="00766635" w:rsidRPr="00C84C44">
            <w:rPr>
              <w:rFonts w:ascii="Calibri" w:hAnsi="Calibri" w:cs="Calibri"/>
            </w:rPr>
            <w:instrText xml:space="preserve"> CITATION FKo14 \l 1033 </w:instrText>
          </w:r>
          <w:r w:rsidR="00766635"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[18]</w:t>
          </w:r>
          <w:r w:rsidR="00766635" w:rsidRPr="00C84C44">
            <w:rPr>
              <w:rFonts w:ascii="Calibri" w:hAnsi="Calibri" w:cs="Calibri"/>
            </w:rPr>
            <w:fldChar w:fldCharType="end"/>
          </w:r>
        </w:sdtContent>
      </w:sdt>
      <w:r w:rsidRPr="00C84C44">
        <w:rPr>
          <w:rFonts w:ascii="Calibri" w:hAnsi="Calibri" w:cs="Calibri"/>
        </w:rPr>
        <w:t>. Regular compliance audits will help ensure that the organisation adheres to GDPR guidelines. Establishing clear data policies will provide a framework for how personal data is managed, ensuring consistency and legal compliance. Encrypting personal data ensures that even if data is intercepted, it cannot be read without the decryption key</w:t>
      </w:r>
      <w:sdt>
        <w:sdtPr>
          <w:rPr>
            <w:rFonts w:ascii="Calibri" w:hAnsi="Calibri" w:cs="Calibri"/>
          </w:rPr>
          <w:id w:val="1758854422"/>
          <w:citation/>
        </w:sdtPr>
        <w:sdtContent>
          <w:r w:rsidR="0020337D" w:rsidRPr="00C84C44">
            <w:rPr>
              <w:rFonts w:ascii="Calibri" w:hAnsi="Calibri" w:cs="Calibri"/>
            </w:rPr>
            <w:fldChar w:fldCharType="begin"/>
          </w:r>
          <w:r w:rsidR="0020337D" w:rsidRPr="00C84C44">
            <w:rPr>
              <w:rFonts w:ascii="Calibri" w:hAnsi="Calibri" w:cs="Calibri"/>
            </w:rPr>
            <w:instrText xml:space="preserve"> CITATION Sud17 \l 1033 </w:instrText>
          </w:r>
          <w:r w:rsidR="0020337D"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[19]</w:t>
          </w:r>
          <w:r w:rsidR="0020337D" w:rsidRPr="00C84C44">
            <w:rPr>
              <w:rFonts w:ascii="Calibri" w:hAnsi="Calibri" w:cs="Calibri"/>
            </w:rPr>
            <w:fldChar w:fldCharType="end"/>
          </w:r>
        </w:sdtContent>
      </w:sdt>
      <w:r w:rsidRPr="00C84C44">
        <w:rPr>
          <w:rFonts w:ascii="Calibri" w:hAnsi="Calibri" w:cs="Calibri"/>
        </w:rPr>
        <w:t>. Access controls limit data access to authorised personnel only, reducing the risk of internal breaches</w:t>
      </w:r>
      <w:sdt>
        <w:sdtPr>
          <w:rPr>
            <w:rFonts w:ascii="Calibri" w:hAnsi="Calibri" w:cs="Calibri"/>
          </w:rPr>
          <w:id w:val="-2095779555"/>
          <w:citation/>
        </w:sdtPr>
        <w:sdtContent>
          <w:r w:rsidR="000A27DC" w:rsidRPr="00C84C44">
            <w:rPr>
              <w:rFonts w:ascii="Calibri" w:hAnsi="Calibri" w:cs="Calibri"/>
            </w:rPr>
            <w:fldChar w:fldCharType="begin"/>
          </w:r>
          <w:r w:rsidR="000A27DC" w:rsidRPr="00C84C44">
            <w:rPr>
              <w:rFonts w:ascii="Calibri" w:hAnsi="Calibri" w:cs="Calibri"/>
            </w:rPr>
            <w:instrText xml:space="preserve"> CITATION RSa94 \l 1033 </w:instrText>
          </w:r>
          <w:r w:rsidR="000A27DC" w:rsidRPr="00C84C44">
            <w:rPr>
              <w:rFonts w:ascii="Calibri" w:hAnsi="Calibri" w:cs="Calibri"/>
            </w:rPr>
            <w:fldChar w:fldCharType="separate"/>
          </w:r>
          <w:r w:rsidR="00B303CE">
            <w:rPr>
              <w:rFonts w:ascii="Calibri" w:hAnsi="Calibri" w:cs="Calibri"/>
            </w:rPr>
            <w:t xml:space="preserve"> </w:t>
          </w:r>
          <w:r w:rsidR="00B303CE" w:rsidRPr="00B303CE">
            <w:rPr>
              <w:rFonts w:ascii="Calibri" w:hAnsi="Calibri" w:cs="Calibri"/>
            </w:rPr>
            <w:t>[20]</w:t>
          </w:r>
          <w:r w:rsidR="000A27DC" w:rsidRPr="00C84C44">
            <w:rPr>
              <w:rFonts w:ascii="Calibri" w:hAnsi="Calibri" w:cs="Calibri"/>
            </w:rPr>
            <w:fldChar w:fldCharType="end"/>
          </w:r>
        </w:sdtContent>
      </w:sdt>
      <w:r w:rsidRPr="00C84C44">
        <w:rPr>
          <w:rFonts w:ascii="Calibri" w:hAnsi="Calibri" w:cs="Calibri"/>
        </w:rPr>
        <w:t>. Regular security audits and staff training will help maintain a high level of data security awareness and readiness to address potential threats.</w:t>
      </w:r>
      <w:r w:rsidR="003F0B2C" w:rsidRPr="00C84C44">
        <w:rPr>
          <w:rFonts w:ascii="Calibri" w:hAnsi="Calibri" w:cs="Calibri"/>
        </w:rPr>
        <w:t xml:space="preserve"> </w:t>
      </w:r>
      <w:r w:rsidRPr="00C84C44">
        <w:rPr>
          <w:rFonts w:ascii="Calibri" w:hAnsi="Calibri" w:cs="Calibri"/>
        </w:rPr>
        <w:t>Transparent information practices will help build trust with employees and applicants by clearly communicating how their data will be used. User-friendly consent mechanisms will ensure that individuals feel in control of their personal information, and detailed privacy policies will provide the necessary information to make informed decisions.</w:t>
      </w:r>
    </w:p>
    <w:p w14:paraId="725AA212" w14:textId="77777777" w:rsidR="003C7CB0" w:rsidRPr="00C84C44" w:rsidRDefault="003C7CB0" w:rsidP="006576F3">
      <w:pPr>
        <w:rPr>
          <w:rFonts w:ascii="Calibri" w:hAnsi="Calibri" w:cs="Calibri"/>
        </w:rPr>
      </w:pPr>
    </w:p>
    <w:p w14:paraId="38452B10" w14:textId="77777777" w:rsidR="003C7CB0" w:rsidRPr="00C84C44" w:rsidRDefault="003C7CB0" w:rsidP="006576F3">
      <w:pPr>
        <w:rPr>
          <w:rFonts w:ascii="Calibri" w:hAnsi="Calibri" w:cs="Calibri"/>
        </w:rPr>
      </w:pPr>
    </w:p>
    <w:p w14:paraId="79D1ACCC" w14:textId="77777777" w:rsidR="00F57090" w:rsidRPr="00C84C44" w:rsidRDefault="00F57090" w:rsidP="006576F3">
      <w:pPr>
        <w:rPr>
          <w:rFonts w:ascii="Calibri" w:hAnsi="Calibri" w:cs="Calibri"/>
        </w:rPr>
      </w:pPr>
    </w:p>
    <w:p w14:paraId="34F055DD" w14:textId="77777777" w:rsidR="00F57090" w:rsidRPr="00C84C44" w:rsidRDefault="00F57090" w:rsidP="006576F3">
      <w:pPr>
        <w:rPr>
          <w:rFonts w:ascii="Calibri" w:hAnsi="Calibri" w:cs="Calibri"/>
        </w:rPr>
      </w:pPr>
    </w:p>
    <w:p w14:paraId="6BE2A83B" w14:textId="77777777" w:rsidR="00CD5EAD" w:rsidRPr="00C84C44" w:rsidRDefault="00CD5EAD" w:rsidP="006576F3">
      <w:pPr>
        <w:rPr>
          <w:rFonts w:ascii="Calibri" w:hAnsi="Calibri" w:cs="Calibri"/>
        </w:rPr>
      </w:pPr>
    </w:p>
    <w:p w14:paraId="12ABC596" w14:textId="77777777" w:rsidR="00CD5EAD" w:rsidRPr="00C84C44" w:rsidRDefault="00CD5EAD" w:rsidP="006576F3">
      <w:pPr>
        <w:rPr>
          <w:rFonts w:ascii="Calibri" w:hAnsi="Calibri" w:cs="Calibri"/>
        </w:rPr>
      </w:pPr>
    </w:p>
    <w:p w14:paraId="34E39682" w14:textId="77777777" w:rsidR="00F57090" w:rsidRPr="00C84C44" w:rsidRDefault="00F57090" w:rsidP="006576F3">
      <w:pPr>
        <w:rPr>
          <w:rFonts w:ascii="Calibri" w:hAnsi="Calibri" w:cs="Calibri"/>
        </w:rPr>
      </w:pPr>
    </w:p>
    <w:p w14:paraId="4FEDBB7D" w14:textId="77777777" w:rsidR="003F0B2C" w:rsidRPr="00C84C44" w:rsidRDefault="003F0B2C" w:rsidP="006576F3">
      <w:pPr>
        <w:rPr>
          <w:rFonts w:ascii="Calibri" w:hAnsi="Calibri" w:cs="Calibri"/>
        </w:rPr>
      </w:pPr>
    </w:p>
    <w:p w14:paraId="393CD774" w14:textId="77777777" w:rsidR="00F57090" w:rsidRPr="00C84C44" w:rsidRDefault="00F57090" w:rsidP="006576F3">
      <w:pPr>
        <w:rPr>
          <w:rFonts w:ascii="Calibri" w:hAnsi="Calibri" w:cs="Calibri"/>
        </w:rPr>
      </w:pPr>
    </w:p>
    <w:p w14:paraId="1417112B" w14:textId="77777777" w:rsidR="000C05BE" w:rsidRPr="00C84C44" w:rsidRDefault="000C05BE" w:rsidP="006576F3">
      <w:pPr>
        <w:rPr>
          <w:rFonts w:ascii="Calibri" w:hAnsi="Calibri" w:cs="Calibri"/>
        </w:rPr>
      </w:pPr>
    </w:p>
    <w:p w14:paraId="47C17D02" w14:textId="77777777" w:rsidR="000C05BE" w:rsidRPr="00C84C44" w:rsidRDefault="000C05BE" w:rsidP="006576F3">
      <w:pPr>
        <w:rPr>
          <w:rFonts w:ascii="Calibri" w:hAnsi="Calibri" w:cs="Calibri"/>
        </w:rPr>
      </w:pPr>
    </w:p>
    <w:p w14:paraId="17161418" w14:textId="77777777" w:rsidR="005725A2" w:rsidRPr="00C84C44" w:rsidRDefault="005725A2" w:rsidP="006576F3">
      <w:pPr>
        <w:rPr>
          <w:rFonts w:ascii="Calibri" w:hAnsi="Calibri" w:cs="Calibri"/>
        </w:rPr>
      </w:pPr>
    </w:p>
    <w:p w14:paraId="77311114" w14:textId="77777777" w:rsidR="005725A2" w:rsidRPr="00C84C44" w:rsidRDefault="005725A2" w:rsidP="006576F3">
      <w:pPr>
        <w:rPr>
          <w:rFonts w:ascii="Calibri" w:hAnsi="Calibri" w:cs="Calibri"/>
        </w:rPr>
      </w:pPr>
    </w:p>
    <w:p w14:paraId="49C5786A" w14:textId="77777777" w:rsidR="005725A2" w:rsidRPr="00C84C44" w:rsidRDefault="005725A2" w:rsidP="006576F3">
      <w:pPr>
        <w:rPr>
          <w:rFonts w:ascii="Calibri" w:hAnsi="Calibri" w:cs="Calibri"/>
        </w:rPr>
      </w:pPr>
    </w:p>
    <w:p w14:paraId="77A53A06" w14:textId="77777777" w:rsidR="005725A2" w:rsidRPr="00C84C44" w:rsidRDefault="005725A2" w:rsidP="006576F3">
      <w:pPr>
        <w:rPr>
          <w:rFonts w:ascii="Calibri" w:hAnsi="Calibri" w:cs="Calibri"/>
        </w:rPr>
      </w:pPr>
    </w:p>
    <w:p w14:paraId="322BF586" w14:textId="77777777" w:rsidR="005725A2" w:rsidRPr="00C84C44" w:rsidRDefault="005725A2" w:rsidP="006576F3">
      <w:pPr>
        <w:rPr>
          <w:rFonts w:ascii="Calibri" w:hAnsi="Calibri" w:cs="Calibri"/>
        </w:rPr>
      </w:pPr>
    </w:p>
    <w:p w14:paraId="7C14BB64" w14:textId="77777777" w:rsidR="005725A2" w:rsidRPr="00C84C44" w:rsidRDefault="005725A2" w:rsidP="006576F3">
      <w:pPr>
        <w:rPr>
          <w:rFonts w:ascii="Calibri" w:hAnsi="Calibri" w:cs="Calibri"/>
        </w:rPr>
      </w:pPr>
    </w:p>
    <w:p w14:paraId="7EF6B129" w14:textId="77777777" w:rsidR="000C05BE" w:rsidRPr="00C84C44" w:rsidRDefault="000C05BE" w:rsidP="006576F3">
      <w:pPr>
        <w:rPr>
          <w:rFonts w:ascii="Calibri" w:hAnsi="Calibri" w:cs="Calibri"/>
        </w:rPr>
      </w:pPr>
    </w:p>
    <w:p w14:paraId="71CC48D8" w14:textId="77777777" w:rsidR="00F86108" w:rsidRPr="00C84C44" w:rsidRDefault="00F86108" w:rsidP="003F0B2C">
      <w:pPr>
        <w:pStyle w:val="Heading2"/>
        <w:rPr>
          <w:rFonts w:ascii="Calibri" w:hAnsi="Calibri" w:cs="Calibri"/>
          <w:sz w:val="28"/>
          <w:szCs w:val="28"/>
        </w:rPr>
      </w:pPr>
      <w:bookmarkStart w:id="11" w:name="_Toc171858942"/>
      <w:r w:rsidRPr="00C84C44">
        <w:rPr>
          <w:rFonts w:ascii="Calibri" w:hAnsi="Calibri" w:cs="Calibri"/>
          <w:sz w:val="28"/>
          <w:szCs w:val="28"/>
        </w:rPr>
        <w:lastRenderedPageBreak/>
        <w:t>Appendices</w:t>
      </w:r>
      <w:bookmarkEnd w:id="11"/>
    </w:p>
    <w:p w14:paraId="103E5F3E" w14:textId="42E78917" w:rsidR="005D5F6D" w:rsidRPr="00C84C44" w:rsidRDefault="00C9462C" w:rsidP="003F0B2C">
      <w:pPr>
        <w:rPr>
          <w:rFonts w:ascii="Calibri" w:hAnsi="Calibri" w:cs="Calibri"/>
          <w:b/>
          <w:bCs/>
        </w:rPr>
      </w:pPr>
      <w:r w:rsidRPr="00C84C44">
        <w:rPr>
          <w:rFonts w:ascii="Calibri" w:hAnsi="Calibri" w:cs="Calibri"/>
          <w:b/>
          <w:bCs/>
        </w:rPr>
        <w:t>Appendix A</w:t>
      </w:r>
    </w:p>
    <w:p w14:paraId="6E590938" w14:textId="77777777" w:rsidR="00F90A4A" w:rsidRPr="00C84C44" w:rsidRDefault="00F90A4A" w:rsidP="00F90A4A">
      <w:pPr>
        <w:keepNext/>
        <w:rPr>
          <w:rFonts w:ascii="Calibri" w:hAnsi="Calibri" w:cs="Calibri"/>
        </w:rPr>
      </w:pPr>
      <w:r w:rsidRPr="00C84C44">
        <w:rPr>
          <w:rFonts w:ascii="Calibri" w:hAnsi="Calibri" w:cs="Calibri"/>
          <w:b/>
          <w:bCs/>
        </w:rPr>
        <w:drawing>
          <wp:inline distT="0" distB="0" distL="0" distR="0" wp14:anchorId="73DFC3F1" wp14:editId="6190AF5F">
            <wp:extent cx="5664631" cy="2181128"/>
            <wp:effectExtent l="0" t="0" r="0" b="0"/>
            <wp:docPr id="1911561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61522" name="Picture 1" descr="A screenshot of a computer&#10;&#10;Description automatically generated"/>
                    <pic:cNvPicPr/>
                  </pic:nvPicPr>
                  <pic:blipFill rotWithShape="1">
                    <a:blip r:embed="rId8"/>
                    <a:srcRect t="20366" r="1156" b="6136"/>
                    <a:stretch/>
                  </pic:blipFill>
                  <pic:spPr bwMode="auto">
                    <a:xfrm>
                      <a:off x="0" y="0"/>
                      <a:ext cx="5665259" cy="2181370"/>
                    </a:xfrm>
                    <a:prstGeom prst="rect">
                      <a:avLst/>
                    </a:prstGeom>
                    <a:ln>
                      <a:noFill/>
                    </a:ln>
                    <a:extLst>
                      <a:ext uri="{53640926-AAD7-44D8-BBD7-CCE9431645EC}">
                        <a14:shadowObscured xmlns:a14="http://schemas.microsoft.com/office/drawing/2010/main"/>
                      </a:ext>
                    </a:extLst>
                  </pic:spPr>
                </pic:pic>
              </a:graphicData>
            </a:graphic>
          </wp:inline>
        </w:drawing>
      </w:r>
    </w:p>
    <w:p w14:paraId="24C1A341" w14:textId="4AA40836" w:rsidR="00F90A4A" w:rsidRPr="00C84C44" w:rsidRDefault="00F90A4A" w:rsidP="00F90A4A">
      <w:pPr>
        <w:pStyle w:val="Caption"/>
        <w:rPr>
          <w:rFonts w:ascii="Calibri" w:hAnsi="Calibri" w:cs="Calibri"/>
          <w:b/>
          <w:bCs/>
        </w:rPr>
      </w:pPr>
      <w:r w:rsidRPr="00C84C44">
        <w:rPr>
          <w:rFonts w:ascii="Calibri" w:hAnsi="Calibri" w:cs="Calibri"/>
        </w:rPr>
        <w:t xml:space="preserve">Figure </w:t>
      </w:r>
      <w:r w:rsidR="008C19C2" w:rsidRPr="00C84C44">
        <w:rPr>
          <w:rFonts w:ascii="Calibri" w:hAnsi="Calibri" w:cs="Calibri"/>
        </w:rPr>
        <w:fldChar w:fldCharType="begin"/>
      </w:r>
      <w:r w:rsidR="008C19C2" w:rsidRPr="00C84C44">
        <w:rPr>
          <w:rFonts w:ascii="Calibri" w:hAnsi="Calibri" w:cs="Calibri"/>
        </w:rPr>
        <w:instrText xml:space="preserve"> SEQ Figure \* ARABIC </w:instrText>
      </w:r>
      <w:r w:rsidR="008C19C2" w:rsidRPr="00C84C44">
        <w:rPr>
          <w:rFonts w:ascii="Calibri" w:hAnsi="Calibri" w:cs="Calibri"/>
        </w:rPr>
        <w:fldChar w:fldCharType="separate"/>
      </w:r>
      <w:r w:rsidR="00B16D0F" w:rsidRPr="00C84C44">
        <w:rPr>
          <w:rFonts w:ascii="Calibri" w:hAnsi="Calibri" w:cs="Calibri"/>
        </w:rPr>
        <w:t>1</w:t>
      </w:r>
      <w:r w:rsidR="008C19C2" w:rsidRPr="00C84C44">
        <w:rPr>
          <w:rFonts w:ascii="Calibri" w:hAnsi="Calibri" w:cs="Calibri"/>
        </w:rPr>
        <w:fldChar w:fldCharType="end"/>
      </w:r>
      <w:r w:rsidRPr="00C84C44">
        <w:rPr>
          <w:rFonts w:ascii="Calibri" w:hAnsi="Calibri" w:cs="Calibri"/>
        </w:rPr>
        <w:t xml:space="preserve"> </w:t>
      </w:r>
      <w:r w:rsidR="003F7D3D" w:rsidRPr="00C84C44">
        <w:rPr>
          <w:rFonts w:ascii="Calibri" w:hAnsi="Calibri" w:cs="Calibri"/>
        </w:rPr>
        <w:t xml:space="preserve">- </w:t>
      </w:r>
      <w:r w:rsidRPr="00C84C44">
        <w:rPr>
          <w:rFonts w:ascii="Calibri" w:hAnsi="Calibri" w:cs="Calibri"/>
        </w:rPr>
        <w:t>SMO was the most predictive on the full training set</w:t>
      </w:r>
    </w:p>
    <w:p w14:paraId="01841D02" w14:textId="77777777" w:rsidR="000703FF" w:rsidRPr="00C84C44" w:rsidRDefault="000703FF" w:rsidP="000703FF">
      <w:pPr>
        <w:keepNext/>
        <w:rPr>
          <w:rFonts w:ascii="Calibri" w:hAnsi="Calibri" w:cs="Calibri"/>
        </w:rPr>
      </w:pPr>
      <w:r w:rsidRPr="00C84C44">
        <w:rPr>
          <w:rFonts w:ascii="Calibri" w:hAnsi="Calibri" w:cs="Calibri"/>
          <w:b/>
          <w:bCs/>
        </w:rPr>
        <w:drawing>
          <wp:inline distT="0" distB="0" distL="0" distR="0" wp14:anchorId="288BC5BE" wp14:editId="0CA348BB">
            <wp:extent cx="5704388" cy="2111967"/>
            <wp:effectExtent l="0" t="0" r="0" b="3175"/>
            <wp:docPr id="1750516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16822" name="Picture 1" descr="A screenshot of a computer&#10;&#10;Description automatically generated"/>
                    <pic:cNvPicPr/>
                  </pic:nvPicPr>
                  <pic:blipFill rotWithShape="1">
                    <a:blip r:embed="rId9"/>
                    <a:srcRect l="473" t="28474"/>
                    <a:stretch/>
                  </pic:blipFill>
                  <pic:spPr bwMode="auto">
                    <a:xfrm>
                      <a:off x="0" y="0"/>
                      <a:ext cx="5704388" cy="2111967"/>
                    </a:xfrm>
                    <a:prstGeom prst="rect">
                      <a:avLst/>
                    </a:prstGeom>
                    <a:ln>
                      <a:noFill/>
                    </a:ln>
                    <a:extLst>
                      <a:ext uri="{53640926-AAD7-44D8-BBD7-CCE9431645EC}">
                        <a14:shadowObscured xmlns:a14="http://schemas.microsoft.com/office/drawing/2010/main"/>
                      </a:ext>
                    </a:extLst>
                  </pic:spPr>
                </pic:pic>
              </a:graphicData>
            </a:graphic>
          </wp:inline>
        </w:drawing>
      </w:r>
    </w:p>
    <w:p w14:paraId="59297E58" w14:textId="0B4749BA" w:rsidR="000703FF" w:rsidRPr="00C84C44" w:rsidRDefault="000703FF" w:rsidP="000703FF">
      <w:pPr>
        <w:pStyle w:val="Caption"/>
        <w:rPr>
          <w:rFonts w:ascii="Calibri" w:hAnsi="Calibri" w:cs="Calibri"/>
          <w:b/>
          <w:bCs/>
        </w:rPr>
      </w:pPr>
      <w:r w:rsidRPr="00C84C44">
        <w:rPr>
          <w:rFonts w:ascii="Calibri" w:hAnsi="Calibri" w:cs="Calibri"/>
        </w:rPr>
        <w:t xml:space="preserve">Figure </w:t>
      </w:r>
      <w:r w:rsidR="008C19C2" w:rsidRPr="00C84C44">
        <w:rPr>
          <w:rFonts w:ascii="Calibri" w:hAnsi="Calibri" w:cs="Calibri"/>
        </w:rPr>
        <w:fldChar w:fldCharType="begin"/>
      </w:r>
      <w:r w:rsidR="008C19C2" w:rsidRPr="00C84C44">
        <w:rPr>
          <w:rFonts w:ascii="Calibri" w:hAnsi="Calibri" w:cs="Calibri"/>
        </w:rPr>
        <w:instrText xml:space="preserve"> SEQ Figure \* ARABIC </w:instrText>
      </w:r>
      <w:r w:rsidR="008C19C2" w:rsidRPr="00C84C44">
        <w:rPr>
          <w:rFonts w:ascii="Calibri" w:hAnsi="Calibri" w:cs="Calibri"/>
        </w:rPr>
        <w:fldChar w:fldCharType="separate"/>
      </w:r>
      <w:r w:rsidR="00B16D0F" w:rsidRPr="00C84C44">
        <w:rPr>
          <w:rFonts w:ascii="Calibri" w:hAnsi="Calibri" w:cs="Calibri"/>
        </w:rPr>
        <w:t>2</w:t>
      </w:r>
      <w:r w:rsidR="008C19C2" w:rsidRPr="00C84C44">
        <w:rPr>
          <w:rFonts w:ascii="Calibri" w:hAnsi="Calibri" w:cs="Calibri"/>
        </w:rPr>
        <w:fldChar w:fldCharType="end"/>
      </w:r>
      <w:r w:rsidRPr="00C84C44">
        <w:rPr>
          <w:rFonts w:ascii="Calibri" w:hAnsi="Calibri" w:cs="Calibri"/>
        </w:rPr>
        <w:t xml:space="preserve"> j48 was the most predictive on the full training set</w:t>
      </w:r>
    </w:p>
    <w:p w14:paraId="5728BFCB" w14:textId="4D005810" w:rsidR="00091735" w:rsidRPr="00C84C44" w:rsidRDefault="005D5F6D" w:rsidP="005D5F6D">
      <w:pPr>
        <w:rPr>
          <w:rFonts w:ascii="Calibri" w:hAnsi="Calibri" w:cs="Calibri"/>
          <w:b/>
          <w:bCs/>
        </w:rPr>
      </w:pPr>
      <w:r w:rsidRPr="00C84C44">
        <w:rPr>
          <w:rFonts w:ascii="Calibri" w:hAnsi="Calibri" w:cs="Calibri"/>
          <w:b/>
          <w:bCs/>
        </w:rPr>
        <w:drawing>
          <wp:inline distT="0" distB="0" distL="0" distR="0" wp14:anchorId="694A6557" wp14:editId="767ACA28">
            <wp:extent cx="5731510" cy="2112010"/>
            <wp:effectExtent l="0" t="0" r="2540" b="2540"/>
            <wp:docPr id="553531362" name="Picture 1"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31362" name="Picture 1" descr="A white screen with text&#10;&#10;Description automatically generated"/>
                    <pic:cNvPicPr/>
                  </pic:nvPicPr>
                  <pic:blipFill rotWithShape="1">
                    <a:blip r:embed="rId10"/>
                    <a:srcRect l="-381" t="23620"/>
                    <a:stretch/>
                  </pic:blipFill>
                  <pic:spPr bwMode="auto">
                    <a:xfrm>
                      <a:off x="0" y="0"/>
                      <a:ext cx="5731510" cy="2112010"/>
                    </a:xfrm>
                    <a:prstGeom prst="rect">
                      <a:avLst/>
                    </a:prstGeom>
                    <a:ln>
                      <a:noFill/>
                    </a:ln>
                    <a:extLst>
                      <a:ext uri="{53640926-AAD7-44D8-BBD7-CCE9431645EC}">
                        <a14:shadowObscured xmlns:a14="http://schemas.microsoft.com/office/drawing/2010/main"/>
                      </a:ext>
                    </a:extLst>
                  </pic:spPr>
                </pic:pic>
              </a:graphicData>
            </a:graphic>
          </wp:inline>
        </w:drawing>
      </w:r>
    </w:p>
    <w:p w14:paraId="19B8DD81" w14:textId="1B25FFC4" w:rsidR="00091735" w:rsidRPr="00C84C44" w:rsidRDefault="00091735" w:rsidP="00091735">
      <w:pPr>
        <w:pStyle w:val="Caption"/>
        <w:rPr>
          <w:rFonts w:ascii="Calibri" w:hAnsi="Calibri" w:cs="Calibri"/>
          <w:b/>
          <w:bCs/>
        </w:rPr>
      </w:pPr>
      <w:r w:rsidRPr="00C84C44">
        <w:rPr>
          <w:rFonts w:ascii="Calibri" w:hAnsi="Calibri" w:cs="Calibri"/>
        </w:rPr>
        <w:t xml:space="preserve">Figure </w:t>
      </w:r>
      <w:r w:rsidR="008C19C2" w:rsidRPr="00C84C44">
        <w:rPr>
          <w:rFonts w:ascii="Calibri" w:hAnsi="Calibri" w:cs="Calibri"/>
        </w:rPr>
        <w:fldChar w:fldCharType="begin"/>
      </w:r>
      <w:r w:rsidR="008C19C2" w:rsidRPr="00C84C44">
        <w:rPr>
          <w:rFonts w:ascii="Calibri" w:hAnsi="Calibri" w:cs="Calibri"/>
        </w:rPr>
        <w:instrText xml:space="preserve"> SEQ Figure \* ARABIC </w:instrText>
      </w:r>
      <w:r w:rsidR="008C19C2" w:rsidRPr="00C84C44">
        <w:rPr>
          <w:rFonts w:ascii="Calibri" w:hAnsi="Calibri" w:cs="Calibri"/>
        </w:rPr>
        <w:fldChar w:fldCharType="separate"/>
      </w:r>
      <w:r w:rsidR="00B16D0F" w:rsidRPr="00C84C44">
        <w:rPr>
          <w:rFonts w:ascii="Calibri" w:hAnsi="Calibri" w:cs="Calibri"/>
        </w:rPr>
        <w:t>3</w:t>
      </w:r>
      <w:r w:rsidR="008C19C2" w:rsidRPr="00C84C44">
        <w:rPr>
          <w:rFonts w:ascii="Calibri" w:hAnsi="Calibri" w:cs="Calibri"/>
        </w:rPr>
        <w:fldChar w:fldCharType="end"/>
      </w:r>
      <w:r w:rsidR="003F7D3D" w:rsidRPr="00C84C44">
        <w:rPr>
          <w:rFonts w:ascii="Calibri" w:hAnsi="Calibri" w:cs="Calibri"/>
        </w:rPr>
        <w:t xml:space="preserve"> -</w:t>
      </w:r>
      <w:r w:rsidRPr="00C84C44">
        <w:rPr>
          <w:rFonts w:ascii="Calibri" w:hAnsi="Calibri" w:cs="Calibri"/>
        </w:rPr>
        <w:t xml:space="preserve"> j48 was the most predictive on the full training set</w:t>
      </w:r>
    </w:p>
    <w:p w14:paraId="71B76353" w14:textId="480E8DA1" w:rsidR="00BE37CE" w:rsidRPr="00C84C44" w:rsidRDefault="008C19C2" w:rsidP="00B428BF">
      <w:pPr>
        <w:keepNext/>
        <w:rPr>
          <w:rFonts w:ascii="Calibri" w:hAnsi="Calibri" w:cs="Calibri"/>
        </w:rPr>
      </w:pPr>
      <w:r w:rsidRPr="00C84C44">
        <w:rPr>
          <w:rFonts w:ascii="Calibri" w:hAnsi="Calibri" w:cs="Calibri"/>
          <w:color w:val="000000"/>
          <w:sz w:val="22"/>
          <w:szCs w:val="22"/>
          <w:bdr w:val="none" w:sz="0" w:space="0" w:color="auto" w:frame="1"/>
        </w:rPr>
        <w:lastRenderedPageBreak/>
        <w:drawing>
          <wp:anchor distT="0" distB="0" distL="114300" distR="114300" simplePos="0" relativeHeight="251684864" behindDoc="1" locked="0" layoutInCell="1" allowOverlap="1" wp14:anchorId="1B7BF790" wp14:editId="27CB19E5">
            <wp:simplePos x="0" y="0"/>
            <wp:positionH relativeFrom="page">
              <wp:posOffset>116226</wp:posOffset>
            </wp:positionH>
            <wp:positionV relativeFrom="paragraph">
              <wp:posOffset>2211931</wp:posOffset>
            </wp:positionV>
            <wp:extent cx="3571875" cy="1952625"/>
            <wp:effectExtent l="0" t="0" r="9525" b="9525"/>
            <wp:wrapTight wrapText="bothSides">
              <wp:wrapPolygon edited="0">
                <wp:start x="0" y="0"/>
                <wp:lineTo x="0" y="21495"/>
                <wp:lineTo x="21542" y="21495"/>
                <wp:lineTo x="21542" y="0"/>
                <wp:lineTo x="0" y="0"/>
              </wp:wrapPolygon>
            </wp:wrapTight>
            <wp:docPr id="4117345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4597" name="Picture 8"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7662"/>
                    <a:stretch/>
                  </pic:blipFill>
                  <pic:spPr bwMode="auto">
                    <a:xfrm>
                      <a:off x="0" y="0"/>
                      <a:ext cx="3571875" cy="1952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4C44">
        <w:rPr>
          <w:rFonts w:ascii="Calibri" w:hAnsi="Calibri" w:cs="Calibri"/>
        </w:rPr>
        <mc:AlternateContent>
          <mc:Choice Requires="wps">
            <w:drawing>
              <wp:anchor distT="0" distB="0" distL="114300" distR="114300" simplePos="0" relativeHeight="251682816" behindDoc="0" locked="0" layoutInCell="1" allowOverlap="1" wp14:anchorId="7633E974" wp14:editId="3E35C58B">
                <wp:simplePos x="0" y="0"/>
                <wp:positionH relativeFrom="column">
                  <wp:posOffset>-669548</wp:posOffset>
                </wp:positionH>
                <wp:positionV relativeFrom="paragraph">
                  <wp:posOffset>1808179</wp:posOffset>
                </wp:positionV>
                <wp:extent cx="3265805" cy="635"/>
                <wp:effectExtent l="0" t="0" r="0" b="0"/>
                <wp:wrapThrough wrapText="bothSides">
                  <wp:wrapPolygon edited="0">
                    <wp:start x="0" y="0"/>
                    <wp:lineTo x="0" y="21600"/>
                    <wp:lineTo x="21600" y="21600"/>
                    <wp:lineTo x="21600" y="0"/>
                  </wp:wrapPolygon>
                </wp:wrapThrough>
                <wp:docPr id="1727252843" name="Text Box 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050D088B" w14:textId="62B71397" w:rsidR="00B428BF" w:rsidRPr="00C84C44" w:rsidRDefault="00B428BF" w:rsidP="00B428BF">
                            <w:pPr>
                              <w:pStyle w:val="Caption"/>
                              <w:rPr>
                                <w:rFonts w:ascii="Arial" w:hAnsi="Arial" w:cs="Arial"/>
                                <w:color w:val="000000"/>
                                <w:sz w:val="22"/>
                                <w:szCs w:val="22"/>
                                <w:bdr w:val="none" w:sz="0" w:space="0" w:color="auto" w:frame="1"/>
                              </w:rPr>
                            </w:pPr>
                            <w:r w:rsidRPr="00C84C44">
                              <w:t xml:space="preserve">Figure </w:t>
                            </w:r>
                            <w:r w:rsidR="008C19C2" w:rsidRPr="00C84C44">
                              <w:fldChar w:fldCharType="begin"/>
                            </w:r>
                            <w:r w:rsidR="008C19C2" w:rsidRPr="00C84C44">
                              <w:instrText xml:space="preserve"> SEQ Figure \* ARABIC </w:instrText>
                            </w:r>
                            <w:r w:rsidR="008C19C2" w:rsidRPr="00C84C44">
                              <w:fldChar w:fldCharType="separate"/>
                            </w:r>
                            <w:r w:rsidR="00B16D0F" w:rsidRPr="00C84C44">
                              <w:t>4</w:t>
                            </w:r>
                            <w:r w:rsidR="008C19C2" w:rsidRPr="00C84C44">
                              <w:fldChar w:fldCharType="end"/>
                            </w:r>
                            <w:r w:rsidR="008965BB" w:rsidRPr="00C84C44">
                              <w:t xml:space="preserve"> (left above)</w:t>
                            </w:r>
                            <w:r w:rsidR="003B72FA" w:rsidRPr="00C84C44">
                              <w:t xml:space="preserve"> HR department</w:t>
                            </w:r>
                            <w:r w:rsidR="008965BB" w:rsidRPr="00C84C44">
                              <w:t>, figure 5 (right above</w:t>
                            </w:r>
                            <w:r w:rsidR="00E673D1" w:rsidRPr="00C84C44">
                              <w:t xml:space="preserve"> Researcb and Development</w:t>
                            </w:r>
                            <w:r w:rsidR="008965BB" w:rsidRPr="00C84C44">
                              <w:t>), figure 6 (left below)</w:t>
                            </w:r>
                            <w:r w:rsidR="00E673D1" w:rsidRPr="00C84C44">
                              <w:t xml:space="preserve"> Sales using</w:t>
                            </w:r>
                            <w:r w:rsidR="004348C0" w:rsidRPr="00C84C44">
                              <w:t xml:space="preserve"> CfsSubsetEval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33E974" id="_x0000_t202" coordsize="21600,21600" o:spt="202" path="m,l,21600r21600,l21600,xe">
                <v:stroke joinstyle="miter"/>
                <v:path gradientshapeok="t" o:connecttype="rect"/>
              </v:shapetype>
              <v:shape id="Text Box 1" o:spid="_x0000_s1026" type="#_x0000_t202" style="position:absolute;margin-left:-52.7pt;margin-top:142.4pt;width:257.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" stroked="f">
                <v:textbox style="mso-fit-shape-to-text:t" inset="0,0,0,0">
                  <w:txbxContent>
                    <w:p w14:paraId="050D088B" w14:textId="62B71397" w:rsidR="00B428BF" w:rsidRPr="00C84C44" w:rsidRDefault="00B428BF" w:rsidP="00B428BF">
                      <w:pPr>
                        <w:pStyle w:val="Caption"/>
                        <w:rPr>
                          <w:rFonts w:ascii="Arial" w:hAnsi="Arial" w:cs="Arial"/>
                          <w:color w:val="000000"/>
                          <w:sz w:val="22"/>
                          <w:szCs w:val="22"/>
                          <w:bdr w:val="none" w:sz="0" w:space="0" w:color="auto" w:frame="1"/>
                        </w:rPr>
                      </w:pPr>
                      <w:r w:rsidRPr="00C84C44">
                        <w:t xml:space="preserve">Figure </w:t>
                      </w:r>
                      <w:r w:rsidR="008C19C2" w:rsidRPr="00C84C44">
                        <w:fldChar w:fldCharType="begin"/>
                      </w:r>
                      <w:r w:rsidR="008C19C2" w:rsidRPr="00C84C44">
                        <w:instrText xml:space="preserve"> SEQ Figure \* ARABIC </w:instrText>
                      </w:r>
                      <w:r w:rsidR="008C19C2" w:rsidRPr="00C84C44">
                        <w:fldChar w:fldCharType="separate"/>
                      </w:r>
                      <w:r w:rsidR="00B16D0F" w:rsidRPr="00C84C44">
                        <w:t>4</w:t>
                      </w:r>
                      <w:r w:rsidR="008C19C2" w:rsidRPr="00C84C44">
                        <w:fldChar w:fldCharType="end"/>
                      </w:r>
                      <w:r w:rsidR="008965BB" w:rsidRPr="00C84C44">
                        <w:t xml:space="preserve"> (left above)</w:t>
                      </w:r>
                      <w:r w:rsidR="003B72FA" w:rsidRPr="00C84C44">
                        <w:t xml:space="preserve"> HR department</w:t>
                      </w:r>
                      <w:r w:rsidR="008965BB" w:rsidRPr="00C84C44">
                        <w:t>, figure 5 (right above</w:t>
                      </w:r>
                      <w:r w:rsidR="00E673D1" w:rsidRPr="00C84C44">
                        <w:t xml:space="preserve"> Researcb and Development</w:t>
                      </w:r>
                      <w:r w:rsidR="008965BB" w:rsidRPr="00C84C44">
                        <w:t>), figure 6 (left below)</w:t>
                      </w:r>
                      <w:r w:rsidR="00E673D1" w:rsidRPr="00C84C44">
                        <w:t xml:space="preserve"> Sales using</w:t>
                      </w:r>
                      <w:r w:rsidR="004348C0" w:rsidRPr="00C84C44">
                        <w:t xml:space="preserve"> CfsSubsetEval</w:t>
                      </w:r>
                    </w:p>
                  </w:txbxContent>
                </v:textbox>
                <w10:wrap type="through"/>
              </v:shape>
            </w:pict>
          </mc:Fallback>
        </mc:AlternateContent>
      </w:r>
      <w:r w:rsidRPr="00C84C44">
        <w:rPr>
          <w:rFonts w:ascii="Calibri" w:hAnsi="Calibri" w:cs="Calibri"/>
          <w:color w:val="000000"/>
          <w:sz w:val="22"/>
          <w:szCs w:val="22"/>
          <w:bdr w:val="none" w:sz="0" w:space="0" w:color="auto" w:frame="1"/>
        </w:rPr>
        <w:drawing>
          <wp:anchor distT="0" distB="0" distL="114300" distR="114300" simplePos="0" relativeHeight="251680768" behindDoc="0" locked="0" layoutInCell="1" allowOverlap="1" wp14:anchorId="69753E2E" wp14:editId="5662152D">
            <wp:simplePos x="0" y="0"/>
            <wp:positionH relativeFrom="column">
              <wp:posOffset>-813940</wp:posOffset>
            </wp:positionH>
            <wp:positionV relativeFrom="paragraph">
              <wp:posOffset>73058</wp:posOffset>
            </wp:positionV>
            <wp:extent cx="3669030" cy="1639570"/>
            <wp:effectExtent l="0" t="0" r="7620" b="0"/>
            <wp:wrapThrough wrapText="bothSides">
              <wp:wrapPolygon edited="0">
                <wp:start x="0" y="0"/>
                <wp:lineTo x="0" y="21332"/>
                <wp:lineTo x="21533" y="21332"/>
                <wp:lineTo x="21533" y="0"/>
                <wp:lineTo x="0" y="0"/>
              </wp:wrapPolygon>
            </wp:wrapThrough>
            <wp:docPr id="3409924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2451" name="Picture 5"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558" r="5402"/>
                    <a:stretch/>
                  </pic:blipFill>
                  <pic:spPr bwMode="auto">
                    <a:xfrm>
                      <a:off x="0" y="0"/>
                      <a:ext cx="3669030" cy="163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1C7" w:rsidRPr="00C84C44">
        <w:rPr>
          <w:rFonts w:ascii="Calibri" w:hAnsi="Calibri" w:cs="Calibri"/>
          <w:color w:val="000000"/>
          <w:sz w:val="22"/>
          <w:szCs w:val="22"/>
          <w:bdr w:val="none" w:sz="0" w:space="0" w:color="auto" w:frame="1"/>
        </w:rPr>
        <w:drawing>
          <wp:anchor distT="0" distB="0" distL="114300" distR="114300" simplePos="0" relativeHeight="251685888" behindDoc="1" locked="0" layoutInCell="1" allowOverlap="1" wp14:anchorId="33E57695" wp14:editId="3CF657FE">
            <wp:simplePos x="0" y="0"/>
            <wp:positionH relativeFrom="column">
              <wp:posOffset>2975297</wp:posOffset>
            </wp:positionH>
            <wp:positionV relativeFrom="paragraph">
              <wp:posOffset>2251075</wp:posOffset>
            </wp:positionV>
            <wp:extent cx="3594100" cy="3025775"/>
            <wp:effectExtent l="0" t="0" r="6350" b="3175"/>
            <wp:wrapTight wrapText="bothSides">
              <wp:wrapPolygon edited="0">
                <wp:start x="0" y="0"/>
                <wp:lineTo x="0" y="21487"/>
                <wp:lineTo x="21524" y="21487"/>
                <wp:lineTo x="21524" y="0"/>
                <wp:lineTo x="0" y="0"/>
              </wp:wrapPolygon>
            </wp:wrapTight>
            <wp:docPr id="1387947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796" name="Picture 9"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100" cy="302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65BB" w:rsidRPr="00C84C44">
        <w:rPr>
          <w:rFonts w:ascii="Calibri" w:hAnsi="Calibri" w:cs="Calibri"/>
          <w:color w:val="000000"/>
          <w:sz w:val="22"/>
          <w:szCs w:val="22"/>
          <w:bdr w:val="none" w:sz="0" w:space="0" w:color="auto" w:frame="1"/>
        </w:rPr>
        <w:drawing>
          <wp:anchor distT="0" distB="0" distL="114300" distR="114300" simplePos="0" relativeHeight="251683840" behindDoc="1" locked="0" layoutInCell="1" allowOverlap="1" wp14:anchorId="12DDCC00" wp14:editId="6F8AF38A">
            <wp:simplePos x="0" y="0"/>
            <wp:positionH relativeFrom="column">
              <wp:posOffset>3060625</wp:posOffset>
            </wp:positionH>
            <wp:positionV relativeFrom="paragraph">
              <wp:posOffset>571</wp:posOffset>
            </wp:positionV>
            <wp:extent cx="3376930" cy="2153920"/>
            <wp:effectExtent l="0" t="0" r="0" b="0"/>
            <wp:wrapTight wrapText="bothSides">
              <wp:wrapPolygon edited="0">
                <wp:start x="0" y="0"/>
                <wp:lineTo x="0" y="21396"/>
                <wp:lineTo x="21446" y="21396"/>
                <wp:lineTo x="21446" y="0"/>
                <wp:lineTo x="0" y="0"/>
              </wp:wrapPolygon>
            </wp:wrapTight>
            <wp:docPr id="8304865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86548"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6930" cy="2153920"/>
                    </a:xfrm>
                    <a:prstGeom prst="rect">
                      <a:avLst/>
                    </a:prstGeom>
                    <a:noFill/>
                    <a:ln>
                      <a:noFill/>
                    </a:ln>
                  </pic:spPr>
                </pic:pic>
              </a:graphicData>
            </a:graphic>
          </wp:anchor>
        </w:drawing>
      </w:r>
    </w:p>
    <w:p w14:paraId="2C5BC1F1" w14:textId="06A525F0" w:rsidR="008C19C2" w:rsidRPr="00C84C44" w:rsidRDefault="008C19C2" w:rsidP="00A33A12">
      <w:pPr>
        <w:rPr>
          <w:rFonts w:ascii="Calibri" w:hAnsi="Calibri" w:cs="Calibri"/>
        </w:rPr>
      </w:pPr>
    </w:p>
    <w:p w14:paraId="3178A65F" w14:textId="24E97E93" w:rsidR="008C19C2" w:rsidRPr="00C84C44" w:rsidRDefault="008C19C2" w:rsidP="00A33A12">
      <w:pPr>
        <w:rPr>
          <w:rFonts w:ascii="Calibri" w:hAnsi="Calibri" w:cs="Calibri"/>
        </w:rPr>
      </w:pPr>
      <w:r w:rsidRPr="00C84C44">
        <w:rPr>
          <w:rFonts w:ascii="Calibri" w:hAnsi="Calibri" w:cs="Calibri"/>
        </w:rPr>
        <mc:AlternateContent>
          <mc:Choice Requires="wps">
            <w:drawing>
              <wp:anchor distT="0" distB="0" distL="114300" distR="114300" simplePos="0" relativeHeight="251689984" behindDoc="1" locked="0" layoutInCell="1" allowOverlap="1" wp14:anchorId="51B44E8D" wp14:editId="28B6044B">
                <wp:simplePos x="0" y="0"/>
                <wp:positionH relativeFrom="column">
                  <wp:posOffset>-728980</wp:posOffset>
                </wp:positionH>
                <wp:positionV relativeFrom="paragraph">
                  <wp:posOffset>264160</wp:posOffset>
                </wp:positionV>
                <wp:extent cx="3539490" cy="457200"/>
                <wp:effectExtent l="0" t="0" r="3810" b="0"/>
                <wp:wrapTight wrapText="bothSides">
                  <wp:wrapPolygon edited="0">
                    <wp:start x="0" y="0"/>
                    <wp:lineTo x="0" y="20700"/>
                    <wp:lineTo x="21507" y="20700"/>
                    <wp:lineTo x="21507" y="0"/>
                    <wp:lineTo x="0" y="0"/>
                  </wp:wrapPolygon>
                </wp:wrapTight>
                <wp:docPr id="964632268" name="Text Box 1"/>
                <wp:cNvGraphicFramePr/>
                <a:graphic xmlns:a="http://schemas.openxmlformats.org/drawingml/2006/main">
                  <a:graphicData uri="http://schemas.microsoft.com/office/word/2010/wordprocessingShape">
                    <wps:wsp>
                      <wps:cNvSpPr txBox="1"/>
                      <wps:spPr>
                        <a:xfrm>
                          <a:off x="0" y="0"/>
                          <a:ext cx="3539490" cy="457200"/>
                        </a:xfrm>
                        <a:prstGeom prst="rect">
                          <a:avLst/>
                        </a:prstGeom>
                        <a:solidFill>
                          <a:prstClr val="white"/>
                        </a:solidFill>
                        <a:ln>
                          <a:noFill/>
                        </a:ln>
                      </wps:spPr>
                      <wps:txbx>
                        <w:txbxContent>
                          <w:p w14:paraId="3BB4C465" w14:textId="3C183317" w:rsidR="008C19C2" w:rsidRPr="00C84C44" w:rsidRDefault="008C19C2" w:rsidP="008C19C2">
                            <w:pPr>
                              <w:pStyle w:val="Caption"/>
                              <w:rPr>
                                <w:rFonts w:ascii="Arial" w:hAnsi="Arial" w:cs="Arial"/>
                                <w:color w:val="000000"/>
                                <w:sz w:val="22"/>
                                <w:szCs w:val="22"/>
                                <w:bdr w:val="none" w:sz="0" w:space="0" w:color="auto" w:frame="1"/>
                              </w:rPr>
                            </w:pPr>
                            <w:r w:rsidRPr="00C84C44">
                              <w:t xml:space="preserve">Figure </w:t>
                            </w:r>
                            <w:r w:rsidR="004348C0" w:rsidRPr="00C84C44">
                              <w:t>7 (right)</w:t>
                            </w:r>
                            <w:r w:rsidR="00E673D1" w:rsidRPr="00C84C44">
                              <w:t xml:space="preserve"> HR department</w:t>
                            </w:r>
                            <w:r w:rsidR="004348C0" w:rsidRPr="00C84C44">
                              <w:t>, figure 8 (left below)</w:t>
                            </w:r>
                            <w:r w:rsidR="00E673D1" w:rsidRPr="00C84C44">
                              <w:t xml:space="preserve"> Research &amp; Development</w:t>
                            </w:r>
                            <w:r w:rsidR="004348C0" w:rsidRPr="00C84C44">
                              <w:t>, figure 9 (right below)</w:t>
                            </w:r>
                            <w:r w:rsidR="00E673D1" w:rsidRPr="00C84C44">
                              <w:t xml:space="preserve"> Sales using</w:t>
                            </w:r>
                            <w:r w:rsidR="004348C0" w:rsidRPr="00C84C44">
                              <w:t xml:space="preserve"> InfoGainRatio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B44E8D" id="_x0000_s1027" type="#_x0000_t202" style="position:absolute;margin-left:-57.4pt;margin-top:20.8pt;width:278.7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" stroked="f">
                <v:textbox inset="0,0,0,0">
                  <w:txbxContent>
                    <w:p w14:paraId="3BB4C465" w14:textId="3C183317" w:rsidR="008C19C2" w:rsidRPr="00C84C44" w:rsidRDefault="008C19C2" w:rsidP="008C19C2">
                      <w:pPr>
                        <w:pStyle w:val="Caption"/>
                        <w:rPr>
                          <w:rFonts w:ascii="Arial" w:hAnsi="Arial" w:cs="Arial"/>
                          <w:color w:val="000000"/>
                          <w:sz w:val="22"/>
                          <w:szCs w:val="22"/>
                          <w:bdr w:val="none" w:sz="0" w:space="0" w:color="auto" w:frame="1"/>
                        </w:rPr>
                      </w:pPr>
                      <w:r w:rsidRPr="00C84C44">
                        <w:t xml:space="preserve">Figure </w:t>
                      </w:r>
                      <w:r w:rsidR="004348C0" w:rsidRPr="00C84C44">
                        <w:t>7 (right)</w:t>
                      </w:r>
                      <w:r w:rsidR="00E673D1" w:rsidRPr="00C84C44">
                        <w:t xml:space="preserve"> HR department</w:t>
                      </w:r>
                      <w:r w:rsidR="004348C0" w:rsidRPr="00C84C44">
                        <w:t>, figure 8 (left below)</w:t>
                      </w:r>
                      <w:r w:rsidR="00E673D1" w:rsidRPr="00C84C44">
                        <w:t xml:space="preserve"> Research &amp; Development</w:t>
                      </w:r>
                      <w:r w:rsidR="004348C0" w:rsidRPr="00C84C44">
                        <w:t>, figure 9 (right below)</w:t>
                      </w:r>
                      <w:r w:rsidR="00E673D1" w:rsidRPr="00C84C44">
                        <w:t xml:space="preserve"> Sales using</w:t>
                      </w:r>
                      <w:r w:rsidR="004348C0" w:rsidRPr="00C84C44">
                        <w:t xml:space="preserve"> InfoGainRatio </w:t>
                      </w:r>
                    </w:p>
                  </w:txbxContent>
                </v:textbox>
                <w10:wrap type="tight"/>
              </v:shape>
            </w:pict>
          </mc:Fallback>
        </mc:AlternateContent>
      </w:r>
      <w:r w:rsidRPr="00C84C44">
        <w:rPr>
          <w:rFonts w:ascii="Calibri" w:hAnsi="Calibri" w:cs="Calibri"/>
          <w:color w:val="000000"/>
          <w:sz w:val="22"/>
          <w:szCs w:val="22"/>
          <w:bdr w:val="none" w:sz="0" w:space="0" w:color="auto" w:frame="1"/>
        </w:rPr>
        <w:drawing>
          <wp:anchor distT="0" distB="0" distL="114300" distR="114300" simplePos="0" relativeHeight="251686912" behindDoc="1" locked="0" layoutInCell="1" allowOverlap="1" wp14:anchorId="2EF71CDE" wp14:editId="0F2097EB">
            <wp:simplePos x="0" y="0"/>
            <wp:positionH relativeFrom="column">
              <wp:posOffset>3095313</wp:posOffset>
            </wp:positionH>
            <wp:positionV relativeFrom="paragraph">
              <wp:posOffset>871210</wp:posOffset>
            </wp:positionV>
            <wp:extent cx="3459480" cy="3164840"/>
            <wp:effectExtent l="0" t="0" r="7620" b="0"/>
            <wp:wrapTight wrapText="bothSides">
              <wp:wrapPolygon edited="0">
                <wp:start x="0" y="0"/>
                <wp:lineTo x="0" y="21453"/>
                <wp:lineTo x="21529" y="21453"/>
                <wp:lineTo x="21529" y="0"/>
                <wp:lineTo x="0" y="0"/>
              </wp:wrapPolygon>
            </wp:wrapTight>
            <wp:docPr id="14013800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80009"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948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BF752" w14:textId="2CA99D81" w:rsidR="008C19C2" w:rsidRPr="00C84C44" w:rsidRDefault="00F05983" w:rsidP="00A33A12">
      <w:pPr>
        <w:rPr>
          <w:rFonts w:ascii="Calibri" w:hAnsi="Calibri" w:cs="Calibri"/>
        </w:rPr>
      </w:pPr>
      <w:r w:rsidRPr="00C84C44">
        <w:rPr>
          <w:rFonts w:ascii="Calibri" w:hAnsi="Calibri" w:cs="Calibri"/>
          <w:color w:val="000000"/>
          <w:sz w:val="22"/>
          <w:szCs w:val="22"/>
          <w:bdr w:val="none" w:sz="0" w:space="0" w:color="auto" w:frame="1"/>
        </w:rPr>
        <w:drawing>
          <wp:anchor distT="0" distB="0" distL="114300" distR="114300" simplePos="0" relativeHeight="251687936" behindDoc="1" locked="0" layoutInCell="1" allowOverlap="1" wp14:anchorId="3B808A96" wp14:editId="556052FB">
            <wp:simplePos x="0" y="0"/>
            <wp:positionH relativeFrom="column">
              <wp:posOffset>-673735</wp:posOffset>
            </wp:positionH>
            <wp:positionV relativeFrom="paragraph">
              <wp:posOffset>760095</wp:posOffset>
            </wp:positionV>
            <wp:extent cx="3539490" cy="2862580"/>
            <wp:effectExtent l="0" t="0" r="3810" b="0"/>
            <wp:wrapTight wrapText="bothSides">
              <wp:wrapPolygon edited="0">
                <wp:start x="0" y="0"/>
                <wp:lineTo x="0" y="21418"/>
                <wp:lineTo x="21507" y="21418"/>
                <wp:lineTo x="21507" y="0"/>
                <wp:lineTo x="0" y="0"/>
              </wp:wrapPolygon>
            </wp:wrapTight>
            <wp:docPr id="95956754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67545" name="Picture 1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9490" cy="2862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383F7" w14:textId="40E2B198" w:rsidR="008C19C2" w:rsidRPr="00C84C44" w:rsidRDefault="008C19C2" w:rsidP="00A33A12">
      <w:pPr>
        <w:rPr>
          <w:rFonts w:ascii="Calibri" w:hAnsi="Calibri" w:cs="Calibri"/>
        </w:rPr>
      </w:pPr>
    </w:p>
    <w:p w14:paraId="1F3DC9B4" w14:textId="45C9E942" w:rsidR="00071FAC" w:rsidRPr="00C84C44" w:rsidRDefault="008653EE" w:rsidP="00A33A12">
      <w:pPr>
        <w:rPr>
          <w:rFonts w:ascii="Calibri" w:hAnsi="Calibri" w:cs="Calibri"/>
          <w:b/>
          <w:bCs/>
        </w:rPr>
      </w:pPr>
      <w:r w:rsidRPr="00C84C44">
        <w:rPr>
          <w:rFonts w:ascii="Calibri" w:hAnsi="Calibri" w:cs="Calibri"/>
          <w:b/>
          <w:bCs/>
        </w:rPr>
        <w:lastRenderedPageBreak/>
        <w:t>1b</w:t>
      </w:r>
    </w:p>
    <w:p w14:paraId="42ABE6A8" w14:textId="6E0663CA" w:rsidR="008653EE" w:rsidRPr="00C84C44" w:rsidRDefault="006742B4" w:rsidP="008653EE">
      <w:pPr>
        <w:pStyle w:val="Caption"/>
        <w:keepNext/>
      </w:pPr>
      <w:r w:rsidRPr="00C84C44">
        <mc:AlternateContent>
          <mc:Choice Requires="wps">
            <w:drawing>
              <wp:anchor distT="0" distB="0" distL="114300" distR="114300" simplePos="0" relativeHeight="251695104" behindDoc="0" locked="0" layoutInCell="1" allowOverlap="1" wp14:anchorId="60FCAF9A" wp14:editId="3D452B7B">
                <wp:simplePos x="0" y="0"/>
                <wp:positionH relativeFrom="column">
                  <wp:posOffset>3258820</wp:posOffset>
                </wp:positionH>
                <wp:positionV relativeFrom="paragraph">
                  <wp:posOffset>4445</wp:posOffset>
                </wp:positionV>
                <wp:extent cx="2945765" cy="352425"/>
                <wp:effectExtent l="0" t="0" r="6985" b="9525"/>
                <wp:wrapSquare wrapText="bothSides"/>
                <wp:docPr id="626676146" name="Text Box 1"/>
                <wp:cNvGraphicFramePr/>
                <a:graphic xmlns:a="http://schemas.openxmlformats.org/drawingml/2006/main">
                  <a:graphicData uri="http://schemas.microsoft.com/office/word/2010/wordprocessingShape">
                    <wps:wsp>
                      <wps:cNvSpPr txBox="1"/>
                      <wps:spPr>
                        <a:xfrm>
                          <a:off x="0" y="0"/>
                          <a:ext cx="2945765" cy="352425"/>
                        </a:xfrm>
                        <a:prstGeom prst="rect">
                          <a:avLst/>
                        </a:prstGeom>
                        <a:solidFill>
                          <a:prstClr val="white"/>
                        </a:solidFill>
                        <a:ln>
                          <a:noFill/>
                        </a:ln>
                      </wps:spPr>
                      <wps:txbx>
                        <w:txbxContent>
                          <w:p w14:paraId="5E4F7C04" w14:textId="77777777" w:rsidR="006742B4" w:rsidRPr="00C84C44" w:rsidRDefault="004E259C" w:rsidP="006742B4">
                            <w:pPr>
                              <w:pStyle w:val="Caption"/>
                              <w:keepNext/>
                            </w:pPr>
                            <w:r w:rsidRPr="00C84C44">
                              <w:t xml:space="preserve">Figure </w:t>
                            </w:r>
                            <w:r w:rsidR="00A407EC" w:rsidRPr="00C84C44">
                              <w:t>11: percentage distribution for categorical features</w:t>
                            </w:r>
                            <w:r w:rsidR="006742B4" w:rsidRPr="00C84C44">
                              <w:t xml:space="preserve"> </w:t>
                            </w:r>
                            <w:r w:rsidR="006742B4" w:rsidRPr="00C84C44">
                              <w:t xml:space="preserve">comparing Attrition = No dataset and Attrition = Yes dataset </w:t>
                            </w:r>
                          </w:p>
                          <w:p w14:paraId="22626DB6" w14:textId="2A558A88" w:rsidR="004E259C" w:rsidRPr="00C84C44" w:rsidRDefault="004E259C" w:rsidP="004E259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CAF9A" id="_x0000_s1028" type="#_x0000_t202" style="position:absolute;margin-left:256.6pt;margin-top:.35pt;width:231.95pt;height:27.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" stroked="f">
                <v:textbox inset="0,0,0,0">
                  <w:txbxContent>
                    <w:p w14:paraId="5E4F7C04" w14:textId="77777777" w:rsidR="006742B4" w:rsidRPr="00C84C44" w:rsidRDefault="004E259C" w:rsidP="006742B4">
                      <w:pPr>
                        <w:pStyle w:val="Caption"/>
                        <w:keepNext/>
                      </w:pPr>
                      <w:r w:rsidRPr="00C84C44">
                        <w:t xml:space="preserve">Figure </w:t>
                      </w:r>
                      <w:r w:rsidR="00A407EC" w:rsidRPr="00C84C44">
                        <w:t>11: percentage distribution for categorical features</w:t>
                      </w:r>
                      <w:r w:rsidR="006742B4" w:rsidRPr="00C84C44">
                        <w:t xml:space="preserve"> </w:t>
                      </w:r>
                      <w:r w:rsidR="006742B4" w:rsidRPr="00C84C44">
                        <w:t xml:space="preserve">comparing Attrition = No dataset and Attrition = Yes dataset </w:t>
                      </w:r>
                    </w:p>
                    <w:p w14:paraId="22626DB6" w14:textId="2A558A88" w:rsidR="004E259C" w:rsidRPr="00C84C44" w:rsidRDefault="004E259C" w:rsidP="004E259C">
                      <w:pPr>
                        <w:pStyle w:val="Caption"/>
                      </w:pPr>
                    </w:p>
                  </w:txbxContent>
                </v:textbox>
                <w10:wrap type="square"/>
              </v:shape>
            </w:pict>
          </mc:Fallback>
        </mc:AlternateContent>
      </w:r>
      <w:r w:rsidR="008653EE" w:rsidRPr="00C84C44">
        <w:t xml:space="preserve">Figure </w:t>
      </w:r>
      <w:r w:rsidR="004E259C" w:rsidRPr="00C84C44">
        <w:t xml:space="preserve">10: Mean Averages </w:t>
      </w:r>
      <w:r w:rsidR="00A407EC" w:rsidRPr="00C84C44">
        <w:t xml:space="preserve">on the </w:t>
      </w:r>
      <w:r w:rsidR="001E31BA" w:rsidRPr="00C84C44">
        <w:t xml:space="preserve">discrete features, </w:t>
      </w:r>
      <w:r w:rsidR="004E259C" w:rsidRPr="00C84C44">
        <w:t>compar</w:t>
      </w:r>
      <w:r w:rsidR="00A407EC" w:rsidRPr="00C84C44">
        <w:t xml:space="preserve">ing Attrition = No dataset and Attrition = Yes dataset </w:t>
      </w:r>
    </w:p>
    <w:p w14:paraId="75B3ED09" w14:textId="51846425" w:rsidR="00881E71" w:rsidRPr="00C84C44" w:rsidRDefault="00493DE2" w:rsidP="00A33A12">
      <w:r w:rsidRPr="00C84C44">
        <w:drawing>
          <wp:anchor distT="0" distB="0" distL="114300" distR="114300" simplePos="0" relativeHeight="251693056" behindDoc="0" locked="0" layoutInCell="1" allowOverlap="1" wp14:anchorId="46A2C0A5" wp14:editId="0D4A4E40">
            <wp:simplePos x="0" y="0"/>
            <wp:positionH relativeFrom="column">
              <wp:posOffset>3468370</wp:posOffset>
            </wp:positionH>
            <wp:positionV relativeFrom="paragraph">
              <wp:posOffset>1682115</wp:posOffset>
            </wp:positionV>
            <wp:extent cx="2752090" cy="5002530"/>
            <wp:effectExtent l="0" t="0" r="0" b="7620"/>
            <wp:wrapSquare wrapText="bothSides"/>
            <wp:docPr id="106527958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9580" name="Picture 1" descr="A screenshot of a document&#10;&#10;Description automatically generated"/>
                    <pic:cNvPicPr/>
                  </pic:nvPicPr>
                  <pic:blipFill rotWithShape="1">
                    <a:blip r:embed="rId17" cstate="print">
                      <a:extLst>
                        <a:ext uri="{28A0092B-C50C-407E-A947-70E740481C1C}">
                          <a14:useLocalDpi xmlns:a14="http://schemas.microsoft.com/office/drawing/2010/main" val="0"/>
                        </a:ext>
                      </a:extLst>
                    </a:blip>
                    <a:srcRect t="5406"/>
                    <a:stretch/>
                  </pic:blipFill>
                  <pic:spPr bwMode="auto">
                    <a:xfrm>
                      <a:off x="0" y="0"/>
                      <a:ext cx="2752090" cy="5002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4C44">
        <w:rPr>
          <w:rFonts w:ascii="Calibri" w:hAnsi="Calibri" w:cs="Calibri"/>
        </w:rPr>
        <w:drawing>
          <wp:anchor distT="0" distB="0" distL="114300" distR="114300" simplePos="0" relativeHeight="251692032" behindDoc="0" locked="0" layoutInCell="1" allowOverlap="1" wp14:anchorId="5A2080F9" wp14:editId="02A84ACD">
            <wp:simplePos x="0" y="0"/>
            <wp:positionH relativeFrom="margin">
              <wp:posOffset>3483610</wp:posOffset>
            </wp:positionH>
            <wp:positionV relativeFrom="paragraph">
              <wp:posOffset>6871</wp:posOffset>
            </wp:positionV>
            <wp:extent cx="2719705" cy="1771650"/>
            <wp:effectExtent l="0" t="0" r="4445" b="0"/>
            <wp:wrapSquare wrapText="bothSides"/>
            <wp:docPr id="258200068"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00068" name="Picture 1" descr="A screenshot of a white sheet&#10;&#10;Description automatically generated"/>
                    <pic:cNvPicPr/>
                  </pic:nvPicPr>
                  <pic:blipFill rotWithShape="1">
                    <a:blip r:embed="rId18" cstate="print">
                      <a:extLst>
                        <a:ext uri="{28A0092B-C50C-407E-A947-70E740481C1C}">
                          <a14:useLocalDpi xmlns:a14="http://schemas.microsoft.com/office/drawing/2010/main" val="0"/>
                        </a:ext>
                      </a:extLst>
                    </a:blip>
                    <a:srcRect t="1421"/>
                    <a:stretch/>
                  </pic:blipFill>
                  <pic:spPr bwMode="auto">
                    <a:xfrm>
                      <a:off x="0" y="0"/>
                      <a:ext cx="2719705"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EE" w:rsidRPr="00C84C44">
        <w:rPr>
          <w:rFonts w:ascii="Calibri" w:hAnsi="Calibri" w:cs="Calibri"/>
        </w:rPr>
        <w:drawing>
          <wp:inline distT="0" distB="0" distL="0" distR="0" wp14:anchorId="1DEE96EB" wp14:editId="411BF675">
            <wp:extent cx="2851688" cy="5239413"/>
            <wp:effectExtent l="0" t="0" r="6350" b="0"/>
            <wp:docPr id="18862039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03935" name="Picture 1" descr="A screenshot of a phone&#10;&#10;Description automatically generated"/>
                    <pic:cNvPicPr/>
                  </pic:nvPicPr>
                  <pic:blipFill>
                    <a:blip r:embed="rId19"/>
                    <a:stretch>
                      <a:fillRect/>
                    </a:stretch>
                  </pic:blipFill>
                  <pic:spPr>
                    <a:xfrm>
                      <a:off x="0" y="0"/>
                      <a:ext cx="2860673" cy="5255921"/>
                    </a:xfrm>
                    <a:prstGeom prst="rect">
                      <a:avLst/>
                    </a:prstGeom>
                  </pic:spPr>
                </pic:pic>
              </a:graphicData>
            </a:graphic>
          </wp:inline>
        </w:drawing>
      </w:r>
      <w:r w:rsidR="00881E71" w:rsidRPr="00C84C44">
        <w:t xml:space="preserve"> </w:t>
      </w:r>
    </w:p>
    <w:p w14:paraId="2FCCCFA3" w14:textId="783E3958" w:rsidR="00071FAC" w:rsidRPr="00C84C44" w:rsidRDefault="00493DE2" w:rsidP="00A33A12">
      <w:pPr>
        <w:rPr>
          <w:rFonts w:ascii="Calibri" w:hAnsi="Calibri" w:cs="Calibri"/>
        </w:rPr>
      </w:pPr>
      <w:r w:rsidRPr="00C84C44">
        <w:rPr>
          <w:rFonts w:ascii="Calibri" w:hAnsi="Calibri" w:cs="Calibri"/>
        </w:rPr>
        <w:drawing>
          <wp:anchor distT="0" distB="0" distL="114300" distR="114300" simplePos="0" relativeHeight="251678720" behindDoc="1" locked="0" layoutInCell="1" allowOverlap="1" wp14:anchorId="3B06724B" wp14:editId="66CD1256">
            <wp:simplePos x="0" y="0"/>
            <wp:positionH relativeFrom="column">
              <wp:posOffset>2868214</wp:posOffset>
            </wp:positionH>
            <wp:positionV relativeFrom="paragraph">
              <wp:posOffset>1395379</wp:posOffset>
            </wp:positionV>
            <wp:extent cx="3535045" cy="1362710"/>
            <wp:effectExtent l="0" t="0" r="8255" b="8890"/>
            <wp:wrapTight wrapText="bothSides">
              <wp:wrapPolygon edited="0">
                <wp:start x="0" y="0"/>
                <wp:lineTo x="0" y="21439"/>
                <wp:lineTo x="21534" y="21439"/>
                <wp:lineTo x="21534" y="0"/>
                <wp:lineTo x="0" y="0"/>
              </wp:wrapPolygon>
            </wp:wrapTight>
            <wp:docPr id="2125934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34747" name="Picture 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4377" r="8397" b="18605"/>
                    <a:stretch/>
                  </pic:blipFill>
                  <pic:spPr bwMode="auto">
                    <a:xfrm>
                      <a:off x="0" y="0"/>
                      <a:ext cx="3535045" cy="136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4C44">
        <w:rPr>
          <w:rFonts w:ascii="Calibri" w:hAnsi="Calibri" w:cs="Calibri"/>
        </w:rPr>
        <w:drawing>
          <wp:inline distT="0" distB="0" distL="0" distR="0" wp14:anchorId="04CE602C" wp14:editId="7C4C253D">
            <wp:extent cx="2695050" cy="1305732"/>
            <wp:effectExtent l="0" t="0" r="0" b="8890"/>
            <wp:docPr id="405523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23038" name="Picture 1" descr="A screenshot of a computer&#10;&#10;Description automatically generated"/>
                    <pic:cNvPicPr/>
                  </pic:nvPicPr>
                  <pic:blipFill rotWithShape="1">
                    <a:blip r:embed="rId21"/>
                    <a:srcRect b="25205"/>
                    <a:stretch/>
                  </pic:blipFill>
                  <pic:spPr bwMode="auto">
                    <a:xfrm>
                      <a:off x="0" y="0"/>
                      <a:ext cx="2703893" cy="1310017"/>
                    </a:xfrm>
                    <a:prstGeom prst="rect">
                      <a:avLst/>
                    </a:prstGeom>
                    <a:ln>
                      <a:noFill/>
                    </a:ln>
                    <a:extLst>
                      <a:ext uri="{53640926-AAD7-44D8-BBD7-CCE9431645EC}">
                        <a14:shadowObscured xmlns:a14="http://schemas.microsoft.com/office/drawing/2010/main"/>
                      </a:ext>
                    </a:extLst>
                  </pic:spPr>
                </pic:pic>
              </a:graphicData>
            </a:graphic>
          </wp:inline>
        </w:drawing>
      </w:r>
    </w:p>
    <w:p w14:paraId="52C22EC6" w14:textId="011D1AF0" w:rsidR="004E259C" w:rsidRPr="00C84C44" w:rsidRDefault="00493DE2" w:rsidP="00493DE2">
      <w:pPr>
        <w:pStyle w:val="Caption"/>
        <w:rPr>
          <w:rFonts w:ascii="Calibri" w:hAnsi="Calibri" w:cs="Calibri"/>
          <w:b/>
          <w:bCs/>
        </w:rPr>
      </w:pPr>
      <w:r w:rsidRPr="00C84C44">
        <w:rPr>
          <w:rFonts w:ascii="Calibri" w:hAnsi="Calibri" w:cs="Calibri"/>
        </w:rPr>
        <w:t>Figure 12 and 13 Finding the mean average of age for attrition = no (</w:t>
      </w:r>
      <w:r w:rsidRPr="00C84C44">
        <w:rPr>
          <w:rFonts w:ascii="Calibri" w:hAnsi="Calibri" w:cs="Calibri"/>
        </w:rPr>
        <w:t>above</w:t>
      </w:r>
      <w:r w:rsidRPr="00C84C44">
        <w:rPr>
          <w:rFonts w:ascii="Calibri" w:hAnsi="Calibri" w:cs="Calibri"/>
        </w:rPr>
        <w:t xml:space="preserve">) and attrition = yes (right). The older employees were more likely to stay with the mean for attrition = no being approximately 38 and for leaving was approximately 34. </w:t>
      </w:r>
    </w:p>
    <w:p w14:paraId="74226B14" w14:textId="20AC9E87" w:rsidR="004E259C" w:rsidRPr="00C84C44" w:rsidRDefault="004E259C" w:rsidP="00A33A12">
      <w:pPr>
        <w:rPr>
          <w:rFonts w:ascii="Calibri" w:hAnsi="Calibri" w:cs="Calibri"/>
        </w:rPr>
      </w:pPr>
    </w:p>
    <w:p w14:paraId="676F16C1" w14:textId="70B9A26B" w:rsidR="00F86108" w:rsidRPr="00C84C44" w:rsidRDefault="001B6CD8" w:rsidP="00493DE2">
      <w:pPr>
        <w:keepNext/>
        <w:rPr>
          <w:rFonts w:ascii="Calibri" w:hAnsi="Calibri" w:cs="Calibri"/>
        </w:rPr>
      </w:pPr>
      <w:r w:rsidRPr="00C84C44">
        <w:rPr>
          <w:rFonts w:ascii="Calibri" w:hAnsi="Calibri" w:cs="Calibri"/>
        </w:rPr>
        <w:lastRenderedPageBreak/>
        <w:drawing>
          <wp:anchor distT="0" distB="0" distL="114300" distR="114300" simplePos="0" relativeHeight="251673600" behindDoc="0" locked="0" layoutInCell="1" allowOverlap="1" wp14:anchorId="543BB0BB" wp14:editId="099F10DA">
            <wp:simplePos x="0" y="0"/>
            <wp:positionH relativeFrom="page">
              <wp:posOffset>5119313</wp:posOffset>
            </wp:positionH>
            <wp:positionV relativeFrom="paragraph">
              <wp:posOffset>3083</wp:posOffset>
            </wp:positionV>
            <wp:extent cx="2232660" cy="3188776"/>
            <wp:effectExtent l="0" t="0" r="0" b="0"/>
            <wp:wrapNone/>
            <wp:docPr id="121542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3886" name="Picture 1"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7244"/>
                    <a:stretch/>
                  </pic:blipFill>
                  <pic:spPr bwMode="auto">
                    <a:xfrm>
                      <a:off x="0" y="0"/>
                      <a:ext cx="2232660" cy="3188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DE2" w:rsidRPr="00C84C44">
        <w:rPr>
          <w:rFonts w:ascii="Calibri" w:hAnsi="Calibri" w:cs="Calibri"/>
          <w:b/>
          <w:bCs/>
        </w:rPr>
        <w:t>1c</w:t>
      </w:r>
      <w:r w:rsidR="00FE5B89" w:rsidRPr="00C84C44">
        <w:rPr>
          <w:rFonts w:ascii="Calibri" w:hAnsi="Calibri" w:cs="Calibri"/>
        </w:rPr>
        <w:drawing>
          <wp:anchor distT="0" distB="0" distL="114300" distR="114300" simplePos="0" relativeHeight="251671552" behindDoc="1" locked="0" layoutInCell="1" allowOverlap="1" wp14:anchorId="7A82D72D" wp14:editId="76CB0B39">
            <wp:simplePos x="0" y="0"/>
            <wp:positionH relativeFrom="column">
              <wp:posOffset>-38401</wp:posOffset>
            </wp:positionH>
            <wp:positionV relativeFrom="paragraph">
              <wp:posOffset>232410</wp:posOffset>
            </wp:positionV>
            <wp:extent cx="3088640" cy="2227580"/>
            <wp:effectExtent l="0" t="0" r="0" b="1270"/>
            <wp:wrapThrough wrapText="bothSides">
              <wp:wrapPolygon edited="0">
                <wp:start x="0" y="0"/>
                <wp:lineTo x="0" y="21428"/>
                <wp:lineTo x="21449" y="21428"/>
                <wp:lineTo x="21449" y="0"/>
                <wp:lineTo x="0" y="0"/>
              </wp:wrapPolygon>
            </wp:wrapThrough>
            <wp:docPr id="181871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3909"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8640" cy="2227580"/>
                    </a:xfrm>
                    <a:prstGeom prst="rect">
                      <a:avLst/>
                    </a:prstGeom>
                  </pic:spPr>
                </pic:pic>
              </a:graphicData>
            </a:graphic>
            <wp14:sizeRelH relativeFrom="margin">
              <wp14:pctWidth>0</wp14:pctWidth>
            </wp14:sizeRelH>
            <wp14:sizeRelV relativeFrom="margin">
              <wp14:pctHeight>0</wp14:pctHeight>
            </wp14:sizeRelV>
          </wp:anchor>
        </w:drawing>
      </w:r>
    </w:p>
    <w:p w14:paraId="19D85D3A" w14:textId="7B6BC0E0" w:rsidR="007A3AA4" w:rsidRPr="00C84C44" w:rsidRDefault="007A3AA4" w:rsidP="006576F3">
      <w:pPr>
        <w:rPr>
          <w:rFonts w:ascii="Calibri" w:hAnsi="Calibri" w:cs="Calibri"/>
          <w:b/>
          <w:bCs/>
        </w:rPr>
      </w:pPr>
      <w:r w:rsidRPr="00C84C44">
        <w:rPr>
          <w:rFonts w:ascii="Calibri" w:hAnsi="Calibri" w:cs="Calibri"/>
        </w:rPr>
        <mc:AlternateContent>
          <mc:Choice Requires="wps">
            <w:drawing>
              <wp:anchor distT="0" distB="0" distL="114300" distR="114300" simplePos="0" relativeHeight="251677696" behindDoc="0" locked="0" layoutInCell="1" allowOverlap="1" wp14:anchorId="4DDF9B0A" wp14:editId="0B4E0F84">
                <wp:simplePos x="0" y="0"/>
                <wp:positionH relativeFrom="column">
                  <wp:posOffset>3342145</wp:posOffset>
                </wp:positionH>
                <wp:positionV relativeFrom="paragraph">
                  <wp:posOffset>7405</wp:posOffset>
                </wp:positionV>
                <wp:extent cx="755542" cy="635"/>
                <wp:effectExtent l="0" t="0" r="6985" b="7620"/>
                <wp:wrapNone/>
                <wp:docPr id="394599975" name="Text Box 1"/>
                <wp:cNvGraphicFramePr/>
                <a:graphic xmlns:a="http://schemas.openxmlformats.org/drawingml/2006/main">
                  <a:graphicData uri="http://schemas.microsoft.com/office/word/2010/wordprocessingShape">
                    <wps:wsp>
                      <wps:cNvSpPr txBox="1"/>
                      <wps:spPr>
                        <a:xfrm>
                          <a:off x="0" y="0"/>
                          <a:ext cx="755542" cy="635"/>
                        </a:xfrm>
                        <a:prstGeom prst="rect">
                          <a:avLst/>
                        </a:prstGeom>
                        <a:solidFill>
                          <a:prstClr val="white"/>
                        </a:solidFill>
                        <a:ln>
                          <a:noFill/>
                        </a:ln>
                      </wps:spPr>
                      <wps:txbx>
                        <w:txbxContent>
                          <w:p w14:paraId="58F0D67C" w14:textId="4189816A" w:rsidR="000F49E0" w:rsidRPr="00C84C44" w:rsidRDefault="000F49E0" w:rsidP="000F49E0">
                            <w:pPr>
                              <w:pStyle w:val="Caption"/>
                            </w:pPr>
                            <w:r w:rsidRPr="00C84C44">
                              <w:t xml:space="preserve">Figure </w:t>
                            </w:r>
                            <w:r w:rsidR="00D95AC3" w:rsidRPr="00C84C44">
                              <w:t>1</w:t>
                            </w:r>
                            <w:r w:rsidR="00B16D0F" w:rsidRPr="00C84C44">
                              <w:t xml:space="preserve">5 </w:t>
                            </w:r>
                            <w:r w:rsidRPr="00C84C44">
                              <w:t>PART rule list for job level 3, 4 and 5. Highly supportive of the j48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F9B0A" id="_x0000_s1029" type="#_x0000_t202" style="position:absolute;margin-left:263.15pt;margin-top:.6pt;width:59.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qSGgIAAD4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" stroked="f">
                <v:textbox style="mso-fit-shape-to-text:t" inset="0,0,0,0">
                  <w:txbxContent>
                    <w:p w14:paraId="58F0D67C" w14:textId="4189816A" w:rsidR="000F49E0" w:rsidRPr="00C84C44" w:rsidRDefault="000F49E0" w:rsidP="000F49E0">
                      <w:pPr>
                        <w:pStyle w:val="Caption"/>
                      </w:pPr>
                      <w:r w:rsidRPr="00C84C44">
                        <w:t xml:space="preserve">Figure </w:t>
                      </w:r>
                      <w:r w:rsidR="00D95AC3" w:rsidRPr="00C84C44">
                        <w:t>1</w:t>
                      </w:r>
                      <w:r w:rsidR="00B16D0F" w:rsidRPr="00C84C44">
                        <w:t xml:space="preserve">5 </w:t>
                      </w:r>
                      <w:r w:rsidRPr="00C84C44">
                        <w:t>PART rule list for job level 3, 4 and 5. Highly supportive of the j48 tree</w:t>
                      </w:r>
                    </w:p>
                  </w:txbxContent>
                </v:textbox>
              </v:shape>
            </w:pict>
          </mc:Fallback>
        </mc:AlternateContent>
      </w:r>
    </w:p>
    <w:p w14:paraId="0C45C322" w14:textId="1DE5100B" w:rsidR="007A3AA4" w:rsidRPr="00C84C44" w:rsidRDefault="007A3AA4" w:rsidP="006576F3">
      <w:pPr>
        <w:rPr>
          <w:rFonts w:ascii="Calibri" w:hAnsi="Calibri" w:cs="Calibri"/>
          <w:b/>
          <w:bCs/>
        </w:rPr>
      </w:pPr>
    </w:p>
    <w:p w14:paraId="37E3D545" w14:textId="3B34B340" w:rsidR="007A3AA4" w:rsidRPr="00C84C44" w:rsidRDefault="007A3AA4" w:rsidP="006576F3">
      <w:pPr>
        <w:rPr>
          <w:rFonts w:ascii="Calibri" w:hAnsi="Calibri" w:cs="Calibri"/>
          <w:b/>
          <w:bCs/>
        </w:rPr>
      </w:pPr>
    </w:p>
    <w:p w14:paraId="66213477" w14:textId="10BD4B77" w:rsidR="007A3AA4" w:rsidRPr="00C84C44" w:rsidRDefault="007A3AA4" w:rsidP="006576F3">
      <w:pPr>
        <w:rPr>
          <w:rFonts w:ascii="Calibri" w:hAnsi="Calibri" w:cs="Calibri"/>
          <w:b/>
          <w:bCs/>
        </w:rPr>
      </w:pPr>
    </w:p>
    <w:p w14:paraId="08256BD8" w14:textId="4324637E" w:rsidR="007A3AA4" w:rsidRPr="00C84C44" w:rsidRDefault="007A3AA4" w:rsidP="006576F3">
      <w:pPr>
        <w:rPr>
          <w:rFonts w:ascii="Calibri" w:hAnsi="Calibri" w:cs="Calibri"/>
          <w:b/>
          <w:bCs/>
        </w:rPr>
      </w:pPr>
    </w:p>
    <w:p w14:paraId="077BAE50" w14:textId="466C61BF" w:rsidR="007A3AA4" w:rsidRPr="00C84C44" w:rsidRDefault="007A3AA4" w:rsidP="006576F3">
      <w:pPr>
        <w:rPr>
          <w:rFonts w:ascii="Calibri" w:hAnsi="Calibri" w:cs="Calibri"/>
          <w:b/>
          <w:bCs/>
        </w:rPr>
      </w:pPr>
    </w:p>
    <w:p w14:paraId="590107B2" w14:textId="601658FF" w:rsidR="00F86108" w:rsidRPr="00C84C44" w:rsidRDefault="00FE5B89" w:rsidP="006576F3">
      <w:pPr>
        <w:rPr>
          <w:rFonts w:ascii="Calibri" w:hAnsi="Calibri" w:cs="Calibri"/>
          <w:b/>
          <w:bCs/>
        </w:rPr>
      </w:pPr>
      <w:r w:rsidRPr="00C84C44">
        <w:rPr>
          <w:rFonts w:ascii="Calibri" w:hAnsi="Calibri" w:cs="Calibri"/>
        </w:rPr>
        <mc:AlternateContent>
          <mc:Choice Requires="wps">
            <w:drawing>
              <wp:anchor distT="0" distB="0" distL="114300" distR="114300" simplePos="0" relativeHeight="251675648" behindDoc="0" locked="0" layoutInCell="1" allowOverlap="1" wp14:anchorId="385D85D4" wp14:editId="2AFEF171">
                <wp:simplePos x="0" y="0"/>
                <wp:positionH relativeFrom="margin">
                  <wp:align>left</wp:align>
                </wp:positionH>
                <wp:positionV relativeFrom="paragraph">
                  <wp:posOffset>310903</wp:posOffset>
                </wp:positionV>
                <wp:extent cx="3796665" cy="309880"/>
                <wp:effectExtent l="0" t="0" r="0" b="0"/>
                <wp:wrapThrough wrapText="bothSides">
                  <wp:wrapPolygon edited="0">
                    <wp:start x="0" y="0"/>
                    <wp:lineTo x="0" y="19918"/>
                    <wp:lineTo x="21459" y="19918"/>
                    <wp:lineTo x="21459" y="0"/>
                    <wp:lineTo x="0" y="0"/>
                  </wp:wrapPolygon>
                </wp:wrapThrough>
                <wp:docPr id="1326070817" name="Text Box 1"/>
                <wp:cNvGraphicFramePr/>
                <a:graphic xmlns:a="http://schemas.openxmlformats.org/drawingml/2006/main">
                  <a:graphicData uri="http://schemas.microsoft.com/office/word/2010/wordprocessingShape">
                    <wps:wsp>
                      <wps:cNvSpPr txBox="1"/>
                      <wps:spPr>
                        <a:xfrm>
                          <a:off x="0" y="0"/>
                          <a:ext cx="3796665" cy="309880"/>
                        </a:xfrm>
                        <a:prstGeom prst="rect">
                          <a:avLst/>
                        </a:prstGeom>
                        <a:solidFill>
                          <a:prstClr val="white"/>
                        </a:solidFill>
                        <a:ln>
                          <a:noFill/>
                        </a:ln>
                      </wps:spPr>
                      <wps:txbx>
                        <w:txbxContent>
                          <w:p w14:paraId="0913B85C" w14:textId="6F6C6B19" w:rsidR="000F49E0" w:rsidRPr="00C84C44" w:rsidRDefault="000F49E0" w:rsidP="000F49E0">
                            <w:pPr>
                              <w:pStyle w:val="Caption"/>
                            </w:pPr>
                            <w:r w:rsidRPr="00C84C44">
                              <w:t xml:space="preserve">Figure </w:t>
                            </w:r>
                            <w:r w:rsidR="00D95AC3" w:rsidRPr="00C84C44">
                              <w:t>1</w:t>
                            </w:r>
                            <w:r w:rsidR="00B16D0F" w:rsidRPr="00C84C44">
                              <w:t>4</w:t>
                            </w:r>
                            <w:r w:rsidR="00D95AC3" w:rsidRPr="00C84C44">
                              <w:t xml:space="preserve"> </w:t>
                            </w:r>
                            <w:r w:rsidR="006742B4" w:rsidRPr="00C84C44">
                              <w:t>J</w:t>
                            </w:r>
                            <w:r w:rsidR="00E95FCF" w:rsidRPr="00C84C44">
                              <w:t>48 tree when j</w:t>
                            </w:r>
                            <w:r w:rsidRPr="00C84C44">
                              <w:t xml:space="preserve">ob Level 3, 4 and 5 </w:t>
                            </w:r>
                            <w:r w:rsidR="00E95FCF" w:rsidRPr="00C84C44">
                              <w:t xml:space="preserve">were selected as the class to see which </w:t>
                            </w:r>
                            <w:r w:rsidR="00816678" w:rsidRPr="00C84C44">
                              <w:t>attributes could offer staff retention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D85D4" id="_x0000_s1030" type="#_x0000_t202" style="position:absolute;margin-left:0;margin-top:24.5pt;width:298.95pt;height:24.4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" stroked="f">
                <v:textbox inset="0,0,0,0">
                  <w:txbxContent>
                    <w:p w14:paraId="0913B85C" w14:textId="6F6C6B19" w:rsidR="000F49E0" w:rsidRPr="00C84C44" w:rsidRDefault="000F49E0" w:rsidP="000F49E0">
                      <w:pPr>
                        <w:pStyle w:val="Caption"/>
                      </w:pPr>
                      <w:r w:rsidRPr="00C84C44">
                        <w:t xml:space="preserve">Figure </w:t>
                      </w:r>
                      <w:r w:rsidR="00D95AC3" w:rsidRPr="00C84C44">
                        <w:t>1</w:t>
                      </w:r>
                      <w:r w:rsidR="00B16D0F" w:rsidRPr="00C84C44">
                        <w:t>4</w:t>
                      </w:r>
                      <w:r w:rsidR="00D95AC3" w:rsidRPr="00C84C44">
                        <w:t xml:space="preserve"> </w:t>
                      </w:r>
                      <w:r w:rsidR="006742B4" w:rsidRPr="00C84C44">
                        <w:t>J</w:t>
                      </w:r>
                      <w:r w:rsidR="00E95FCF" w:rsidRPr="00C84C44">
                        <w:t>48 tree when j</w:t>
                      </w:r>
                      <w:r w:rsidRPr="00C84C44">
                        <w:t xml:space="preserve">ob Level 3, 4 and 5 </w:t>
                      </w:r>
                      <w:r w:rsidR="00E95FCF" w:rsidRPr="00C84C44">
                        <w:t xml:space="preserve">were selected as the class to see which </w:t>
                      </w:r>
                      <w:r w:rsidR="00816678" w:rsidRPr="00C84C44">
                        <w:t>attributes could offer staff retention</w:t>
                      </w:r>
                    </w:p>
                  </w:txbxContent>
                </v:textbox>
                <w10:wrap type="through" anchorx="margin"/>
              </v:shape>
            </w:pict>
          </mc:Fallback>
        </mc:AlternateContent>
      </w:r>
    </w:p>
    <w:p w14:paraId="4D386F61" w14:textId="3C8241D8" w:rsidR="00B16D0F" w:rsidRPr="00C84C44" w:rsidRDefault="00B16D0F">
      <w:pPr>
        <w:rPr>
          <w:rFonts w:ascii="Calibri" w:hAnsi="Calibri" w:cs="Calibri"/>
          <w:b/>
          <w:bCs/>
        </w:rPr>
      </w:pPr>
      <w:r w:rsidRPr="00C84C44">
        <mc:AlternateContent>
          <mc:Choice Requires="wps">
            <w:drawing>
              <wp:anchor distT="91440" distB="91440" distL="114300" distR="114300" simplePos="0" relativeHeight="251699200" behindDoc="0" locked="0" layoutInCell="1" allowOverlap="1" wp14:anchorId="3108ABD8" wp14:editId="5ADEB777">
                <wp:simplePos x="0" y="0"/>
                <wp:positionH relativeFrom="margin">
                  <wp:align>left</wp:align>
                </wp:positionH>
                <wp:positionV relativeFrom="paragraph">
                  <wp:posOffset>324180</wp:posOffset>
                </wp:positionV>
                <wp:extent cx="3866515" cy="418465"/>
                <wp:effectExtent l="0" t="0" r="0" b="63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6515" cy="418887"/>
                        </a:xfrm>
                        <a:prstGeom prst="rect">
                          <a:avLst/>
                        </a:prstGeom>
                        <a:noFill/>
                        <a:ln w="9525">
                          <a:noFill/>
                          <a:miter lim="800000"/>
                          <a:headEnd/>
                          <a:tailEnd/>
                        </a:ln>
                      </wps:spPr>
                      <wps:txbx>
                        <w:txbxContent>
                          <w:p w14:paraId="1A565B63" w14:textId="5D1694B5" w:rsidR="00B16D0F" w:rsidRPr="00C84C44" w:rsidRDefault="00B16D0F" w:rsidP="00B16D0F">
                            <w:pPr>
                              <w:pStyle w:val="Caption"/>
                              <w:keepNext/>
                            </w:pPr>
                            <w:r w:rsidRPr="00C84C44">
                              <w:t>Figure 16, 17, 18, 19 from top left to right below highlighting the correlation analysis for Age, MOB Level, Monthly Income and Hours Worked Per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8ABD8" id="Text Box 2" o:spid="_x0000_s1031" type="#_x0000_t202" style="position:absolute;margin-left:0;margin-top:25.55pt;width:304.45pt;height:32.95pt;z-index:25169920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" filled="f" stroked="f">
                <v:textbox>
                  <w:txbxContent>
                    <w:p w14:paraId="1A565B63" w14:textId="5D1694B5" w:rsidR="00B16D0F" w:rsidRPr="00C84C44" w:rsidRDefault="00B16D0F" w:rsidP="00B16D0F">
                      <w:pPr>
                        <w:pStyle w:val="Caption"/>
                        <w:keepNext/>
                      </w:pPr>
                      <w:r w:rsidRPr="00C84C44">
                        <w:t>Figure 16, 17, 18, 19 from top left to right below highlighting the correlation analysis for Age, MOB Level, Monthly Income and Hours Worked Per day</w:t>
                      </w:r>
                    </w:p>
                  </w:txbxContent>
                </v:textbox>
                <w10:wrap type="topAndBottom" anchorx="margin"/>
              </v:shape>
            </w:pict>
          </mc:Fallback>
        </mc:AlternateContent>
      </w:r>
    </w:p>
    <w:p w14:paraId="0915CD4F" w14:textId="5C39C9B6" w:rsidR="00B16D0F" w:rsidRPr="00C84C44" w:rsidRDefault="00B16D0F" w:rsidP="00B16D0F">
      <w:pPr>
        <w:pStyle w:val="Caption"/>
        <w:keepNext/>
      </w:pPr>
      <w:r w:rsidRPr="00C84C44">
        <w:drawing>
          <wp:anchor distT="0" distB="0" distL="114300" distR="114300" simplePos="0" relativeHeight="251696128" behindDoc="0" locked="0" layoutInCell="1" allowOverlap="1" wp14:anchorId="07872A53" wp14:editId="0D92137F">
            <wp:simplePos x="0" y="0"/>
            <wp:positionH relativeFrom="column">
              <wp:posOffset>3401752</wp:posOffset>
            </wp:positionH>
            <wp:positionV relativeFrom="paragraph">
              <wp:posOffset>523758</wp:posOffset>
            </wp:positionV>
            <wp:extent cx="3028950" cy="842645"/>
            <wp:effectExtent l="0" t="0" r="0" b="0"/>
            <wp:wrapSquare wrapText="bothSides"/>
            <wp:docPr id="5778033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3354" name="Picture 1"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8950" cy="842645"/>
                    </a:xfrm>
                    <a:prstGeom prst="rect">
                      <a:avLst/>
                    </a:prstGeom>
                  </pic:spPr>
                </pic:pic>
              </a:graphicData>
            </a:graphic>
          </wp:anchor>
        </w:drawing>
      </w:r>
      <w:r w:rsidRPr="00C84C44">
        <w:drawing>
          <wp:inline distT="0" distB="0" distL="0" distR="0" wp14:anchorId="29BA4981" wp14:editId="45478764">
            <wp:extent cx="2988402" cy="838706"/>
            <wp:effectExtent l="0" t="0" r="2540" b="0"/>
            <wp:docPr id="9949996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99666" name="Picture 1" descr="A screen shot of a computer&#10;&#10;Description automatically generated"/>
                    <pic:cNvPicPr/>
                  </pic:nvPicPr>
                  <pic:blipFill>
                    <a:blip r:embed="rId25"/>
                    <a:stretch>
                      <a:fillRect/>
                    </a:stretch>
                  </pic:blipFill>
                  <pic:spPr>
                    <a:xfrm>
                      <a:off x="0" y="0"/>
                      <a:ext cx="2999775" cy="841898"/>
                    </a:xfrm>
                    <a:prstGeom prst="rect">
                      <a:avLst/>
                    </a:prstGeom>
                  </pic:spPr>
                </pic:pic>
              </a:graphicData>
            </a:graphic>
          </wp:inline>
        </w:drawing>
      </w:r>
    </w:p>
    <w:p w14:paraId="0DAD7FE9" w14:textId="5D9FBCD5" w:rsidR="00BB263E" w:rsidRPr="00C84C44" w:rsidRDefault="00B16D0F">
      <w:pPr>
        <w:rPr>
          <w:rFonts w:ascii="Calibri" w:hAnsi="Calibri" w:cs="Calibri"/>
          <w:b/>
          <w:bCs/>
        </w:rPr>
      </w:pPr>
      <w:r w:rsidRPr="00C84C44">
        <w:drawing>
          <wp:inline distT="0" distB="0" distL="0" distR="0" wp14:anchorId="6B4F7D00" wp14:editId="637B6CA6">
            <wp:extent cx="2703352" cy="750931"/>
            <wp:effectExtent l="0" t="0" r="1905" b="0"/>
            <wp:docPr id="722158270"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58270" name="Picture 1" descr="A white screen with black text&#10;&#10;Description automatically generated"/>
                    <pic:cNvPicPr/>
                  </pic:nvPicPr>
                  <pic:blipFill>
                    <a:blip r:embed="rId26"/>
                    <a:stretch>
                      <a:fillRect/>
                    </a:stretch>
                  </pic:blipFill>
                  <pic:spPr>
                    <a:xfrm>
                      <a:off x="0" y="0"/>
                      <a:ext cx="2720172" cy="755603"/>
                    </a:xfrm>
                    <a:prstGeom prst="rect">
                      <a:avLst/>
                    </a:prstGeom>
                  </pic:spPr>
                </pic:pic>
              </a:graphicData>
            </a:graphic>
          </wp:inline>
        </w:drawing>
      </w:r>
      <w:r w:rsidRPr="00C84C44">
        <w:drawing>
          <wp:anchor distT="0" distB="0" distL="114300" distR="114300" simplePos="0" relativeHeight="251697152" behindDoc="0" locked="0" layoutInCell="1" allowOverlap="1" wp14:anchorId="5D95E178" wp14:editId="5EFFFC7F">
            <wp:simplePos x="0" y="0"/>
            <wp:positionH relativeFrom="column">
              <wp:posOffset>3399989</wp:posOffset>
            </wp:positionH>
            <wp:positionV relativeFrom="paragraph">
              <wp:posOffset>26376</wp:posOffset>
            </wp:positionV>
            <wp:extent cx="2625725" cy="725170"/>
            <wp:effectExtent l="0" t="0" r="3175" b="0"/>
            <wp:wrapSquare wrapText="bothSides"/>
            <wp:docPr id="19281545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54521" name="Picture 1"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5725" cy="725170"/>
                    </a:xfrm>
                    <a:prstGeom prst="rect">
                      <a:avLst/>
                    </a:prstGeom>
                  </pic:spPr>
                </pic:pic>
              </a:graphicData>
            </a:graphic>
          </wp:anchor>
        </w:drawing>
      </w:r>
    </w:p>
    <w:p w14:paraId="7E66E35E" w14:textId="231BF5BC" w:rsidR="00F05983" w:rsidRPr="00C84C44" w:rsidRDefault="006576F3">
      <w:pPr>
        <w:rPr>
          <w:rFonts w:ascii="Calibri" w:hAnsi="Calibri" w:cs="Calibri"/>
          <w:b/>
          <w:bCs/>
        </w:rPr>
      </w:pPr>
      <w:r w:rsidRPr="00C84C44">
        <w:rPr>
          <w:rFonts w:ascii="Calibri" w:hAnsi="Calibri" w:cs="Calibri"/>
          <w:b/>
          <w:bCs/>
        </w:rPr>
        <w:t>Appendix B</w:t>
      </w:r>
      <w:r w:rsidR="00FE5B89" w:rsidRPr="00C84C44">
        <w:rPr>
          <w:rFonts w:ascii="Calibri" w:hAnsi="Calibri" w:cs="Calibri"/>
        </w:rPr>
        <mc:AlternateContent>
          <mc:Choice Requires="wps">
            <w:drawing>
              <wp:anchor distT="0" distB="0" distL="114300" distR="114300" simplePos="0" relativeHeight="251663360" behindDoc="1" locked="0" layoutInCell="1" allowOverlap="1" wp14:anchorId="2921530B" wp14:editId="11E79E79">
                <wp:simplePos x="0" y="0"/>
                <wp:positionH relativeFrom="margin">
                  <wp:posOffset>-688910</wp:posOffset>
                </wp:positionH>
                <wp:positionV relativeFrom="paragraph">
                  <wp:posOffset>459149</wp:posOffset>
                </wp:positionV>
                <wp:extent cx="1797685" cy="3056890"/>
                <wp:effectExtent l="0" t="0" r="0" b="0"/>
                <wp:wrapTight wrapText="bothSides">
                  <wp:wrapPolygon edited="0">
                    <wp:start x="0" y="0"/>
                    <wp:lineTo x="0" y="21403"/>
                    <wp:lineTo x="21287" y="21403"/>
                    <wp:lineTo x="21287" y="0"/>
                    <wp:lineTo x="0" y="0"/>
                  </wp:wrapPolygon>
                </wp:wrapTight>
                <wp:docPr id="1148477800" name="Text Box 1"/>
                <wp:cNvGraphicFramePr/>
                <a:graphic xmlns:a="http://schemas.openxmlformats.org/drawingml/2006/main">
                  <a:graphicData uri="http://schemas.microsoft.com/office/word/2010/wordprocessingShape">
                    <wps:wsp>
                      <wps:cNvSpPr txBox="1"/>
                      <wps:spPr>
                        <a:xfrm>
                          <a:off x="0" y="0"/>
                          <a:ext cx="1797685" cy="3056890"/>
                        </a:xfrm>
                        <a:prstGeom prst="rect">
                          <a:avLst/>
                        </a:prstGeom>
                        <a:solidFill>
                          <a:prstClr val="white"/>
                        </a:solidFill>
                        <a:ln>
                          <a:noFill/>
                        </a:ln>
                      </wps:spPr>
                      <wps:txbx>
                        <w:txbxContent>
                          <w:p w14:paraId="02E8B80B" w14:textId="11EF36E3" w:rsidR="00F86108" w:rsidRPr="00C84C44" w:rsidRDefault="00F86108" w:rsidP="00F86108">
                            <w:pPr>
                              <w:pStyle w:val="Caption"/>
                              <w:rPr>
                                <w:color w:val="auto"/>
                              </w:rPr>
                            </w:pPr>
                            <w:r w:rsidRPr="00C84C44">
                              <w:rPr>
                                <w:color w:val="auto"/>
                              </w:rPr>
                              <w:t xml:space="preserve">Figure </w:t>
                            </w:r>
                            <w:r w:rsidR="00B16D0F" w:rsidRPr="00C84C44">
                              <w:rPr>
                                <w:color w:val="auto"/>
                              </w:rPr>
                              <w:t xml:space="preserve">20 </w:t>
                            </w:r>
                            <w:r w:rsidRPr="00C84C44">
                              <w:rPr>
                                <w:color w:val="auto"/>
                              </w:rPr>
                              <w:t>UML Diagram for Employee Management System</w:t>
                            </w:r>
                          </w:p>
                          <w:p w14:paraId="4170607C" w14:textId="2B710849" w:rsidR="00F86108" w:rsidRPr="00C84C44" w:rsidRDefault="00F86108" w:rsidP="00F86108">
                            <w:pPr>
                              <w:pStyle w:val="Caption"/>
                              <w:rPr>
                                <w:color w:val="auto"/>
                              </w:rPr>
                            </w:pPr>
                            <w:r w:rsidRPr="00C84C44">
                              <w:rPr>
                                <w:color w:val="auto"/>
                              </w:rPr>
                              <w:t>This UML diagram illustrates the relational database design for an Employee Management System. It comprises several entities with their respective attributes and relationships with Employee as the central entity. Each entity is normalised to ensure data integrity and minimise redundancy, with foreign keys establishing relationships between entities to support comprehensive data management and analysis.</w:t>
                            </w:r>
                          </w:p>
                          <w:p w14:paraId="7541E41B" w14:textId="0F325170" w:rsidR="00F86108" w:rsidRPr="00C84C44" w:rsidRDefault="00F86108" w:rsidP="00F86108">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1530B" id="_x0000_s1032" type="#_x0000_t202" style="position:absolute;margin-left:-54.25pt;margin-top:36.15pt;width:141.55pt;height:240.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" stroked="f">
                <v:textbox inset="0,0,0,0">
                  <w:txbxContent>
                    <w:p w14:paraId="02E8B80B" w14:textId="11EF36E3" w:rsidR="00F86108" w:rsidRPr="00C84C44" w:rsidRDefault="00F86108" w:rsidP="00F86108">
                      <w:pPr>
                        <w:pStyle w:val="Caption"/>
                        <w:rPr>
                          <w:color w:val="auto"/>
                        </w:rPr>
                      </w:pPr>
                      <w:r w:rsidRPr="00C84C44">
                        <w:rPr>
                          <w:color w:val="auto"/>
                        </w:rPr>
                        <w:t xml:space="preserve">Figure </w:t>
                      </w:r>
                      <w:r w:rsidR="00B16D0F" w:rsidRPr="00C84C44">
                        <w:rPr>
                          <w:color w:val="auto"/>
                        </w:rPr>
                        <w:t xml:space="preserve">20 </w:t>
                      </w:r>
                      <w:r w:rsidRPr="00C84C44">
                        <w:rPr>
                          <w:color w:val="auto"/>
                        </w:rPr>
                        <w:t>UML Diagram for Employee Management System</w:t>
                      </w:r>
                    </w:p>
                    <w:p w14:paraId="4170607C" w14:textId="2B710849" w:rsidR="00F86108" w:rsidRPr="00C84C44" w:rsidRDefault="00F86108" w:rsidP="00F86108">
                      <w:pPr>
                        <w:pStyle w:val="Caption"/>
                        <w:rPr>
                          <w:color w:val="auto"/>
                        </w:rPr>
                      </w:pPr>
                      <w:r w:rsidRPr="00C84C44">
                        <w:rPr>
                          <w:color w:val="auto"/>
                        </w:rPr>
                        <w:t>This UML diagram illustrates the relational database design for an Employee Management System. It comprises several entities with their respective attributes and relationships with Employee as the central entity. Each entity is normalised to ensure data integrity and minimise redundancy, with foreign keys establishing relationships between entities to support comprehensive data management and analysis.</w:t>
                      </w:r>
                    </w:p>
                    <w:p w14:paraId="7541E41B" w14:textId="0F325170" w:rsidR="00F86108" w:rsidRPr="00C84C44" w:rsidRDefault="00F86108" w:rsidP="00F86108">
                      <w:pPr>
                        <w:pStyle w:val="Caption"/>
                      </w:pPr>
                    </w:p>
                  </w:txbxContent>
                </v:textbox>
                <w10:wrap type="tight" anchorx="margin"/>
              </v:shape>
            </w:pict>
          </mc:Fallback>
        </mc:AlternateContent>
      </w:r>
      <w:r w:rsidR="00FE5B89" w:rsidRPr="00C84C44">
        <w:rPr>
          <w:rFonts w:ascii="Calibri" w:hAnsi="Calibri" w:cs="Calibri"/>
        </w:rPr>
        <w:drawing>
          <wp:anchor distT="0" distB="0" distL="114300" distR="114300" simplePos="0" relativeHeight="251691008" behindDoc="1" locked="0" layoutInCell="1" allowOverlap="1" wp14:anchorId="2D55F22B" wp14:editId="1499A86B">
            <wp:simplePos x="0" y="0"/>
            <wp:positionH relativeFrom="page">
              <wp:posOffset>2063115</wp:posOffset>
            </wp:positionH>
            <wp:positionV relativeFrom="paragraph">
              <wp:posOffset>485539</wp:posOffset>
            </wp:positionV>
            <wp:extent cx="5371465" cy="2921000"/>
            <wp:effectExtent l="0" t="0" r="635" b="0"/>
            <wp:wrapTight wrapText="bothSides">
              <wp:wrapPolygon edited="0">
                <wp:start x="0" y="0"/>
                <wp:lineTo x="0" y="21412"/>
                <wp:lineTo x="21526" y="21412"/>
                <wp:lineTo x="21526" y="0"/>
                <wp:lineTo x="0" y="0"/>
              </wp:wrapPolygon>
            </wp:wrapTight>
            <wp:docPr id="953390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0407"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1465" cy="2921000"/>
                    </a:xfrm>
                    <a:prstGeom prst="rect">
                      <a:avLst/>
                    </a:prstGeom>
                  </pic:spPr>
                </pic:pic>
              </a:graphicData>
            </a:graphic>
            <wp14:sizeRelH relativeFrom="margin">
              <wp14:pctWidth>0</wp14:pctWidth>
            </wp14:sizeRelH>
            <wp14:sizeRelV relativeFrom="margin">
              <wp14:pctHeight>0</wp14:pctHeight>
            </wp14:sizeRelV>
          </wp:anchor>
        </w:drawing>
      </w:r>
      <w:r w:rsidR="00C91742" w:rsidRPr="00C84C44">
        <w:rPr>
          <w:rFonts w:ascii="Calibri" w:hAnsi="Calibri" w:cs="Calibri"/>
          <w:b/>
          <w:bCs/>
        </w:rPr>
        <w:t>.1</w:t>
      </w:r>
    </w:p>
    <w:p w14:paraId="5BEFB565" w14:textId="5D673B14" w:rsidR="00B345F8" w:rsidRPr="00C84C44" w:rsidRDefault="00EE2ADB">
      <w:pPr>
        <w:rPr>
          <w:rFonts w:ascii="Calibri" w:hAnsi="Calibri" w:cs="Calibri"/>
          <w:b/>
          <w:bCs/>
        </w:rPr>
      </w:pPr>
      <w:r w:rsidRPr="00C84C44">
        <w:rPr>
          <w:rFonts w:ascii="Calibri" w:hAnsi="Calibri" w:cs="Calibri"/>
        </w:rPr>
        <w:lastRenderedPageBreak/>
        <mc:AlternateContent>
          <mc:Choice Requires="wps">
            <w:drawing>
              <wp:anchor distT="0" distB="0" distL="114300" distR="114300" simplePos="0" relativeHeight="251667456" behindDoc="1" locked="0" layoutInCell="1" allowOverlap="1" wp14:anchorId="57ABBFCE" wp14:editId="5BF581DC">
                <wp:simplePos x="0" y="0"/>
                <wp:positionH relativeFrom="margin">
                  <wp:align>center</wp:align>
                </wp:positionH>
                <wp:positionV relativeFrom="paragraph">
                  <wp:posOffset>7404100</wp:posOffset>
                </wp:positionV>
                <wp:extent cx="6917055" cy="635"/>
                <wp:effectExtent l="0" t="0" r="0" b="0"/>
                <wp:wrapTight wrapText="bothSides">
                  <wp:wrapPolygon edited="0">
                    <wp:start x="0" y="0"/>
                    <wp:lineTo x="0" y="20057"/>
                    <wp:lineTo x="21535" y="20057"/>
                    <wp:lineTo x="21535" y="0"/>
                    <wp:lineTo x="0" y="0"/>
                  </wp:wrapPolygon>
                </wp:wrapTight>
                <wp:docPr id="1373860983" name="Text Box 1"/>
                <wp:cNvGraphicFramePr/>
                <a:graphic xmlns:a="http://schemas.openxmlformats.org/drawingml/2006/main">
                  <a:graphicData uri="http://schemas.microsoft.com/office/word/2010/wordprocessingShape">
                    <wps:wsp>
                      <wps:cNvSpPr txBox="1"/>
                      <wps:spPr>
                        <a:xfrm>
                          <a:off x="0" y="0"/>
                          <a:ext cx="6917055" cy="635"/>
                        </a:xfrm>
                        <a:prstGeom prst="rect">
                          <a:avLst/>
                        </a:prstGeom>
                        <a:solidFill>
                          <a:prstClr val="white"/>
                        </a:solidFill>
                        <a:ln>
                          <a:noFill/>
                        </a:ln>
                      </wps:spPr>
                      <wps:txbx>
                        <w:txbxContent>
                          <w:p w14:paraId="436DFF8B" w14:textId="39A9D84F" w:rsidR="00F86108" w:rsidRPr="00C84C44" w:rsidRDefault="00F86108" w:rsidP="00F86108">
                            <w:pPr>
                              <w:pStyle w:val="Caption"/>
                            </w:pPr>
                            <w:r w:rsidRPr="00C84C44">
                              <w:t xml:space="preserve">Figure </w:t>
                            </w:r>
                            <w:r w:rsidR="00B16D0F" w:rsidRPr="00C84C44">
                              <w:t>23</w:t>
                            </w:r>
                            <w:r w:rsidR="00D95AC3" w:rsidRPr="00C84C44">
                              <w:t xml:space="preserve"> </w:t>
                            </w:r>
                            <w:r w:rsidR="00B27A5A" w:rsidRPr="00C84C44">
                              <w:t xml:space="preserve">SQL query for extracting the </w:t>
                            </w:r>
                            <w:r w:rsidR="000613AA" w:rsidRPr="00C84C44">
                              <w:t>description of a job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BBFCE" id="_x0000_s1033" type="#_x0000_t202" style="position:absolute;margin-left:0;margin-top:583pt;width:544.65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NeGwIAAD8EAAAOAAAAZHJzL2Uyb0RvYy54bWysU8Fu2zAMvQ/YPwi6L046JF2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d5Pb8XTKmaTY7OM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" stroked="f">
                <v:textbox style="mso-fit-shape-to-text:t" inset="0,0,0,0">
                  <w:txbxContent>
                    <w:p w14:paraId="436DFF8B" w14:textId="39A9D84F" w:rsidR="00F86108" w:rsidRPr="00C84C44" w:rsidRDefault="00F86108" w:rsidP="00F86108">
                      <w:pPr>
                        <w:pStyle w:val="Caption"/>
                      </w:pPr>
                      <w:r w:rsidRPr="00C84C44">
                        <w:t xml:space="preserve">Figure </w:t>
                      </w:r>
                      <w:r w:rsidR="00B16D0F" w:rsidRPr="00C84C44">
                        <w:t>23</w:t>
                      </w:r>
                      <w:r w:rsidR="00D95AC3" w:rsidRPr="00C84C44">
                        <w:t xml:space="preserve"> </w:t>
                      </w:r>
                      <w:r w:rsidR="00B27A5A" w:rsidRPr="00C84C44">
                        <w:t xml:space="preserve">SQL query for extracting the </w:t>
                      </w:r>
                      <w:r w:rsidR="000613AA" w:rsidRPr="00C84C44">
                        <w:t>description of a job</w:t>
                      </w:r>
                    </w:p>
                  </w:txbxContent>
                </v:textbox>
                <w10:wrap type="tight" anchorx="margin"/>
              </v:shape>
            </w:pict>
          </mc:Fallback>
        </mc:AlternateContent>
      </w:r>
      <w:r w:rsidR="00F05983" w:rsidRPr="00C84C44">
        <w:rPr>
          <w:rFonts w:ascii="Calibri" w:hAnsi="Calibri" w:cs="Calibri"/>
        </w:rPr>
        <w:drawing>
          <wp:anchor distT="0" distB="0" distL="114300" distR="114300" simplePos="0" relativeHeight="251659264" behindDoc="1" locked="0" layoutInCell="1" allowOverlap="1" wp14:anchorId="302E14A9" wp14:editId="2CAAF3C3">
            <wp:simplePos x="0" y="0"/>
            <wp:positionH relativeFrom="margin">
              <wp:align>center</wp:align>
            </wp:positionH>
            <wp:positionV relativeFrom="paragraph">
              <wp:posOffset>6294120</wp:posOffset>
            </wp:positionV>
            <wp:extent cx="6917055" cy="1047115"/>
            <wp:effectExtent l="0" t="0" r="0" b="635"/>
            <wp:wrapTight wrapText="bothSides">
              <wp:wrapPolygon edited="0">
                <wp:start x="0" y="0"/>
                <wp:lineTo x="0" y="21220"/>
                <wp:lineTo x="21535" y="21220"/>
                <wp:lineTo x="21535" y="0"/>
                <wp:lineTo x="0" y="0"/>
              </wp:wrapPolygon>
            </wp:wrapTight>
            <wp:docPr id="19370803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0312" name="Picture 1" descr="A black screen with white text&#10;&#10;Description automatically generated"/>
                    <pic:cNvPicPr/>
                  </pic:nvPicPr>
                  <pic:blipFill rotWithShape="1">
                    <a:blip r:embed="rId29" cstate="print">
                      <a:extLst>
                        <a:ext uri="{28A0092B-C50C-407E-A947-70E740481C1C}">
                          <a14:useLocalDpi xmlns:a14="http://schemas.microsoft.com/office/drawing/2010/main" val="0"/>
                        </a:ext>
                      </a:extLst>
                    </a:blip>
                    <a:srcRect r="3628"/>
                    <a:stretch/>
                  </pic:blipFill>
                  <pic:spPr bwMode="auto">
                    <a:xfrm>
                      <a:off x="0" y="0"/>
                      <a:ext cx="6917055" cy="1047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5983" w:rsidRPr="00C84C44">
        <w:rPr>
          <w:rFonts w:ascii="Calibri" w:hAnsi="Calibri" w:cs="Calibri"/>
        </w:rPr>
        <mc:AlternateContent>
          <mc:Choice Requires="wps">
            <w:drawing>
              <wp:anchor distT="0" distB="0" distL="114300" distR="114300" simplePos="0" relativeHeight="251665408" behindDoc="1" locked="0" layoutInCell="1" allowOverlap="1" wp14:anchorId="2FDDDD18" wp14:editId="05D0B367">
                <wp:simplePos x="0" y="0"/>
                <wp:positionH relativeFrom="margin">
                  <wp:align>center</wp:align>
                </wp:positionH>
                <wp:positionV relativeFrom="paragraph">
                  <wp:posOffset>4006301</wp:posOffset>
                </wp:positionV>
                <wp:extent cx="6950710" cy="197485"/>
                <wp:effectExtent l="0" t="0" r="2540" b="0"/>
                <wp:wrapTight wrapText="bothSides">
                  <wp:wrapPolygon edited="0">
                    <wp:start x="0" y="0"/>
                    <wp:lineTo x="0" y="18752"/>
                    <wp:lineTo x="21549" y="18752"/>
                    <wp:lineTo x="21549" y="0"/>
                    <wp:lineTo x="0" y="0"/>
                  </wp:wrapPolygon>
                </wp:wrapTight>
                <wp:docPr id="175302315" name="Text Box 1"/>
                <wp:cNvGraphicFramePr/>
                <a:graphic xmlns:a="http://schemas.openxmlformats.org/drawingml/2006/main">
                  <a:graphicData uri="http://schemas.microsoft.com/office/word/2010/wordprocessingShape">
                    <wps:wsp>
                      <wps:cNvSpPr txBox="1"/>
                      <wps:spPr>
                        <a:xfrm>
                          <a:off x="0" y="0"/>
                          <a:ext cx="6950710" cy="197485"/>
                        </a:xfrm>
                        <a:prstGeom prst="rect">
                          <a:avLst/>
                        </a:prstGeom>
                        <a:solidFill>
                          <a:prstClr val="white"/>
                        </a:solidFill>
                        <a:ln>
                          <a:noFill/>
                        </a:ln>
                      </wps:spPr>
                      <wps:txbx>
                        <w:txbxContent>
                          <w:p w14:paraId="7D5D558C" w14:textId="38EB83F8" w:rsidR="00F86108" w:rsidRPr="00C84C44" w:rsidRDefault="00F86108" w:rsidP="00F86108">
                            <w:pPr>
                              <w:pStyle w:val="Caption"/>
                              <w:rPr>
                                <w:b/>
                                <w:bCs/>
                              </w:rPr>
                            </w:pPr>
                            <w:r w:rsidRPr="00C84C44">
                              <w:t xml:space="preserve">Figure </w:t>
                            </w:r>
                            <w:r w:rsidR="00B16D0F" w:rsidRPr="00C84C44">
                              <w:t xml:space="preserve">21 </w:t>
                            </w:r>
                            <w:r w:rsidR="0039457E" w:rsidRPr="00C84C44">
                              <w:t xml:space="preserve">SQL queries for inserting a new </w:t>
                            </w:r>
                            <w:r w:rsidR="00B27A5A" w:rsidRPr="00C84C44">
                              <w:t>line of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DDD18" id="_x0000_s1034" type="#_x0000_t202" style="position:absolute;margin-left:0;margin-top:315.45pt;width:547.3pt;height:15.55pt;z-index:-251651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" stroked="f">
                <v:textbox inset="0,0,0,0">
                  <w:txbxContent>
                    <w:p w14:paraId="7D5D558C" w14:textId="38EB83F8" w:rsidR="00F86108" w:rsidRPr="00C84C44" w:rsidRDefault="00F86108" w:rsidP="00F86108">
                      <w:pPr>
                        <w:pStyle w:val="Caption"/>
                        <w:rPr>
                          <w:b/>
                          <w:bCs/>
                        </w:rPr>
                      </w:pPr>
                      <w:r w:rsidRPr="00C84C44">
                        <w:t xml:space="preserve">Figure </w:t>
                      </w:r>
                      <w:r w:rsidR="00B16D0F" w:rsidRPr="00C84C44">
                        <w:t xml:space="preserve">21 </w:t>
                      </w:r>
                      <w:r w:rsidR="0039457E" w:rsidRPr="00C84C44">
                        <w:t xml:space="preserve">SQL queries for inserting a new </w:t>
                      </w:r>
                      <w:r w:rsidR="00B27A5A" w:rsidRPr="00C84C44">
                        <w:t>line of data</w:t>
                      </w:r>
                    </w:p>
                  </w:txbxContent>
                </v:textbox>
                <w10:wrap type="tight" anchorx="margin"/>
              </v:shape>
            </w:pict>
          </mc:Fallback>
        </mc:AlternateContent>
      </w:r>
      <w:r w:rsidR="00F05983" w:rsidRPr="00C84C44">
        <w:rPr>
          <w:rFonts w:ascii="Calibri" w:hAnsi="Calibri" w:cs="Calibri"/>
        </w:rPr>
        <w:drawing>
          <wp:anchor distT="0" distB="0" distL="114300" distR="114300" simplePos="0" relativeHeight="251658240" behindDoc="1" locked="0" layoutInCell="1" allowOverlap="1" wp14:anchorId="5D5C078A" wp14:editId="5CB24753">
            <wp:simplePos x="0" y="0"/>
            <wp:positionH relativeFrom="margin">
              <wp:posOffset>-775335</wp:posOffset>
            </wp:positionH>
            <wp:positionV relativeFrom="paragraph">
              <wp:posOffset>236220</wp:posOffset>
            </wp:positionV>
            <wp:extent cx="7218045" cy="3723005"/>
            <wp:effectExtent l="0" t="0" r="1905" b="0"/>
            <wp:wrapTight wrapText="bothSides">
              <wp:wrapPolygon edited="0">
                <wp:start x="0" y="0"/>
                <wp:lineTo x="0" y="21442"/>
                <wp:lineTo x="21549" y="21442"/>
                <wp:lineTo x="21549" y="0"/>
                <wp:lineTo x="0" y="0"/>
              </wp:wrapPolygon>
            </wp:wrapTight>
            <wp:docPr id="894273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3494" name="Picture 1" descr="A screenshot of a computer pr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18045" cy="3723005"/>
                    </a:xfrm>
                    <a:prstGeom prst="rect">
                      <a:avLst/>
                    </a:prstGeom>
                  </pic:spPr>
                </pic:pic>
              </a:graphicData>
            </a:graphic>
            <wp14:sizeRelH relativeFrom="margin">
              <wp14:pctWidth>0</wp14:pctWidth>
            </wp14:sizeRelH>
            <wp14:sizeRelV relativeFrom="margin">
              <wp14:pctHeight>0</wp14:pctHeight>
            </wp14:sizeRelV>
          </wp:anchor>
        </w:drawing>
      </w:r>
      <w:r w:rsidR="00F05983" w:rsidRPr="00C84C44">
        <w:rPr>
          <w:rFonts w:ascii="Calibri" w:hAnsi="Calibri" w:cs="Calibri"/>
        </w:rPr>
        <mc:AlternateContent>
          <mc:Choice Requires="wps">
            <w:drawing>
              <wp:anchor distT="0" distB="0" distL="114300" distR="114300" simplePos="0" relativeHeight="251669504" behindDoc="1" locked="0" layoutInCell="1" allowOverlap="1" wp14:anchorId="5A4478F3" wp14:editId="4F03CBE1">
                <wp:simplePos x="0" y="0"/>
                <wp:positionH relativeFrom="column">
                  <wp:posOffset>-598418</wp:posOffset>
                </wp:positionH>
                <wp:positionV relativeFrom="paragraph">
                  <wp:posOffset>6001718</wp:posOffset>
                </wp:positionV>
                <wp:extent cx="7000875" cy="635"/>
                <wp:effectExtent l="0" t="0" r="9525" b="0"/>
                <wp:wrapTight wrapText="bothSides">
                  <wp:wrapPolygon edited="0">
                    <wp:start x="0" y="0"/>
                    <wp:lineTo x="0" y="20057"/>
                    <wp:lineTo x="21571" y="20057"/>
                    <wp:lineTo x="21571" y="0"/>
                    <wp:lineTo x="0" y="0"/>
                  </wp:wrapPolygon>
                </wp:wrapTight>
                <wp:docPr id="2122228878" name="Text Box 1"/>
                <wp:cNvGraphicFramePr/>
                <a:graphic xmlns:a="http://schemas.openxmlformats.org/drawingml/2006/main">
                  <a:graphicData uri="http://schemas.microsoft.com/office/word/2010/wordprocessingShape">
                    <wps:wsp>
                      <wps:cNvSpPr txBox="1"/>
                      <wps:spPr>
                        <a:xfrm>
                          <a:off x="0" y="0"/>
                          <a:ext cx="7000875" cy="635"/>
                        </a:xfrm>
                        <a:prstGeom prst="rect">
                          <a:avLst/>
                        </a:prstGeom>
                        <a:solidFill>
                          <a:prstClr val="white"/>
                        </a:solidFill>
                        <a:ln>
                          <a:noFill/>
                        </a:ln>
                      </wps:spPr>
                      <wps:txbx>
                        <w:txbxContent>
                          <w:p w14:paraId="4F61DF99" w14:textId="6A5EC249" w:rsidR="00F86108" w:rsidRPr="00C84C44" w:rsidRDefault="00F86108" w:rsidP="00F86108">
                            <w:pPr>
                              <w:pStyle w:val="Caption"/>
                            </w:pPr>
                            <w:r w:rsidRPr="00C84C44">
                              <w:t xml:space="preserve">Figure </w:t>
                            </w:r>
                            <w:r w:rsidR="00B16D0F" w:rsidRPr="00C84C44">
                              <w:t>22</w:t>
                            </w:r>
                            <w:r w:rsidR="008B4BE5" w:rsidRPr="00C84C44">
                              <w:t xml:space="preserve"> </w:t>
                            </w:r>
                            <w:r w:rsidR="000613AA" w:rsidRPr="00C84C44">
                              <w:t>SQL queries for extracting the average monthly income for each job 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78F3" id="_x0000_s1035" type="#_x0000_t202" style="position:absolute;margin-left:-47.1pt;margin-top:472.6pt;width:551.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" stroked="f">
                <v:textbox style="mso-fit-shape-to-text:t" inset="0,0,0,0">
                  <w:txbxContent>
                    <w:p w14:paraId="4F61DF99" w14:textId="6A5EC249" w:rsidR="00F86108" w:rsidRPr="00C84C44" w:rsidRDefault="00F86108" w:rsidP="00F86108">
                      <w:pPr>
                        <w:pStyle w:val="Caption"/>
                      </w:pPr>
                      <w:r w:rsidRPr="00C84C44">
                        <w:t xml:space="preserve">Figure </w:t>
                      </w:r>
                      <w:r w:rsidR="00B16D0F" w:rsidRPr="00C84C44">
                        <w:t>22</w:t>
                      </w:r>
                      <w:r w:rsidR="008B4BE5" w:rsidRPr="00C84C44">
                        <w:t xml:space="preserve"> </w:t>
                      </w:r>
                      <w:r w:rsidR="000613AA" w:rsidRPr="00C84C44">
                        <w:t>SQL queries for extracting the average monthly income for each job role.</w:t>
                      </w:r>
                    </w:p>
                  </w:txbxContent>
                </v:textbox>
                <w10:wrap type="tight"/>
              </v:shape>
            </w:pict>
          </mc:Fallback>
        </mc:AlternateContent>
      </w:r>
      <w:r w:rsidR="00F05983" w:rsidRPr="00C84C44">
        <w:rPr>
          <w:rFonts w:ascii="Calibri" w:hAnsi="Calibri" w:cs="Calibri"/>
        </w:rPr>
        <w:drawing>
          <wp:anchor distT="0" distB="0" distL="114300" distR="114300" simplePos="0" relativeHeight="251660288" behindDoc="1" locked="0" layoutInCell="1" allowOverlap="1" wp14:anchorId="4F20D007" wp14:editId="4ADA40B1">
            <wp:simplePos x="0" y="0"/>
            <wp:positionH relativeFrom="margin">
              <wp:align>center</wp:align>
            </wp:positionH>
            <wp:positionV relativeFrom="paragraph">
              <wp:posOffset>4258945</wp:posOffset>
            </wp:positionV>
            <wp:extent cx="7000875" cy="1694180"/>
            <wp:effectExtent l="0" t="0" r="9525" b="1270"/>
            <wp:wrapTight wrapText="bothSides">
              <wp:wrapPolygon edited="0">
                <wp:start x="0" y="0"/>
                <wp:lineTo x="0" y="21373"/>
                <wp:lineTo x="21571" y="21373"/>
                <wp:lineTo x="21571" y="0"/>
                <wp:lineTo x="0" y="0"/>
              </wp:wrapPolygon>
            </wp:wrapTight>
            <wp:docPr id="1059194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94987" name="Picture 1" descr="A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000875" cy="1694180"/>
                    </a:xfrm>
                    <a:prstGeom prst="rect">
                      <a:avLst/>
                    </a:prstGeom>
                  </pic:spPr>
                </pic:pic>
              </a:graphicData>
            </a:graphic>
            <wp14:sizeRelH relativeFrom="margin">
              <wp14:pctWidth>0</wp14:pctWidth>
            </wp14:sizeRelH>
            <wp14:sizeRelV relativeFrom="margin">
              <wp14:pctHeight>0</wp14:pctHeight>
            </wp14:sizeRelV>
          </wp:anchor>
        </w:drawing>
      </w:r>
      <w:r w:rsidR="00F86108" w:rsidRPr="00C84C44">
        <w:rPr>
          <w:rFonts w:ascii="Calibri" w:hAnsi="Calibri" w:cs="Calibri"/>
          <w:b/>
          <w:bCs/>
        </w:rPr>
        <w:t>Appendix B.2: SQL Statements</w:t>
      </w:r>
    </w:p>
    <w:p w14:paraId="1107BED7" w14:textId="63D9F91B" w:rsidR="007A3AA4" w:rsidRPr="00C84C44" w:rsidRDefault="007A3AA4" w:rsidP="00F86108">
      <w:pPr>
        <w:rPr>
          <w:rFonts w:ascii="Calibri" w:hAnsi="Calibri" w:cs="Calibri"/>
          <w:b/>
          <w:bCs/>
        </w:rPr>
      </w:pPr>
    </w:p>
    <w:p w14:paraId="75A2C642" w14:textId="2C04FE96" w:rsidR="00F05983" w:rsidRPr="00C84C44" w:rsidRDefault="00F05983" w:rsidP="00F86108">
      <w:pPr>
        <w:rPr>
          <w:rFonts w:ascii="Calibri" w:hAnsi="Calibri" w:cs="Calibri"/>
          <w:b/>
          <w:bCs/>
        </w:rPr>
      </w:pPr>
    </w:p>
    <w:p w14:paraId="4E8BA817" w14:textId="157FA846" w:rsidR="007A3AA4" w:rsidRPr="00C84C44" w:rsidRDefault="007A3AA4" w:rsidP="00F86108">
      <w:pPr>
        <w:rPr>
          <w:rFonts w:ascii="Calibri" w:hAnsi="Calibri" w:cs="Calibri"/>
          <w:b/>
          <w:bCs/>
        </w:rPr>
      </w:pPr>
    </w:p>
    <w:bookmarkStart w:id="12" w:name="_Toc171858943" w:displacedByCustomXml="next"/>
    <w:sdt>
      <w:sdtPr>
        <w:rPr>
          <w:rFonts w:ascii="Calibri" w:eastAsiaTheme="minorHAnsi" w:hAnsi="Calibri" w:cs="Calibri"/>
          <w:color w:val="auto"/>
          <w:sz w:val="24"/>
          <w:szCs w:val="24"/>
        </w:rPr>
        <w:id w:val="-1810783030"/>
        <w:docPartObj>
          <w:docPartGallery w:val="Bibliographies"/>
          <w:docPartUnique/>
        </w:docPartObj>
      </w:sdtPr>
      <w:sdtContent>
        <w:p w14:paraId="00261205" w14:textId="390D3076" w:rsidR="003F0B2C" w:rsidRPr="00B303CE" w:rsidRDefault="003F0B2C">
          <w:pPr>
            <w:pStyle w:val="Heading1"/>
            <w:rPr>
              <w:rFonts w:ascii="Calibri" w:hAnsi="Calibri" w:cs="Calibri"/>
              <w:sz w:val="28"/>
              <w:szCs w:val="28"/>
            </w:rPr>
          </w:pPr>
          <w:r w:rsidRPr="00B303CE">
            <w:rPr>
              <w:rFonts w:ascii="Calibri" w:hAnsi="Calibri" w:cs="Calibri"/>
              <w:sz w:val="28"/>
              <w:szCs w:val="28"/>
            </w:rPr>
            <w:t>References</w:t>
          </w:r>
          <w:bookmarkEnd w:id="12"/>
        </w:p>
        <w:sdt>
          <w:sdtPr>
            <w:rPr>
              <w:rFonts w:ascii="Calibri" w:hAnsi="Calibri" w:cs="Calibri"/>
              <w:sz w:val="28"/>
              <w:szCs w:val="28"/>
            </w:rPr>
            <w:id w:val="-573587230"/>
            <w:bibliography/>
          </w:sdtPr>
          <w:sdtEndPr>
            <w:rPr>
              <w:sz w:val="24"/>
              <w:szCs w:val="24"/>
            </w:rPr>
          </w:sdtEndPr>
          <w:sdtContent>
            <w:p w14:paraId="5862FE0C" w14:textId="77777777" w:rsidR="00B303CE" w:rsidRPr="00B303CE" w:rsidRDefault="003F0B2C">
              <w:pPr>
                <w:rPr>
                  <w:rFonts w:ascii="Calibri" w:hAnsi="Calibri" w:cs="Calibri"/>
                </w:rPr>
              </w:pPr>
              <w:r w:rsidRPr="00C84C44">
                <w:rPr>
                  <w:rFonts w:ascii="Calibri" w:hAnsi="Calibri" w:cs="Calibri"/>
                </w:rPr>
                <w:fldChar w:fldCharType="begin"/>
              </w:r>
              <w:r w:rsidRPr="00C84C44">
                <w:rPr>
                  <w:rFonts w:ascii="Calibri" w:hAnsi="Calibri" w:cs="Calibri"/>
                </w:rPr>
                <w:instrText xml:space="preserve"> BIBLIOGRAPHY </w:instrText>
              </w:r>
              <w:r w:rsidRPr="00C84C44">
                <w:rPr>
                  <w:rFonts w:ascii="Calibri" w:hAnsi="Calibri" w:cs="Calibr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3"/>
                <w:gridCol w:w="8553"/>
              </w:tblGrid>
              <w:tr w:rsidR="00B303CE" w:rsidRPr="00B303CE" w14:paraId="05896D95" w14:textId="77777777">
                <w:trPr>
                  <w:divId w:val="1918053997"/>
                  <w:tblCellSpacing w:w="15" w:type="dxa"/>
                </w:trPr>
                <w:tc>
                  <w:tcPr>
                    <w:tcW w:w="50" w:type="pct"/>
                    <w:hideMark/>
                  </w:tcPr>
                  <w:p w14:paraId="2E96C69F" w14:textId="4612C02B" w:rsidR="00B303CE" w:rsidRPr="00B303CE" w:rsidRDefault="00B303CE">
                    <w:pPr>
                      <w:pStyle w:val="Bibliography"/>
                      <w:rPr>
                        <w:rFonts w:ascii="Calibri" w:hAnsi="Calibri" w:cs="Calibri"/>
                        <w:kern w:val="0"/>
                        <w14:ligatures w14:val="none"/>
                      </w:rPr>
                    </w:pPr>
                    <w:r w:rsidRPr="00B303CE">
                      <w:rPr>
                        <w:rFonts w:ascii="Calibri" w:hAnsi="Calibri" w:cs="Calibri"/>
                      </w:rPr>
                      <w:t xml:space="preserve">[1] </w:t>
                    </w:r>
                  </w:p>
                </w:tc>
                <w:tc>
                  <w:tcPr>
                    <w:tcW w:w="0" w:type="auto"/>
                    <w:hideMark/>
                  </w:tcPr>
                  <w:p w14:paraId="694E8D23" w14:textId="77777777" w:rsidR="00B303CE" w:rsidRPr="00B303CE" w:rsidRDefault="00B303CE">
                    <w:pPr>
                      <w:pStyle w:val="Bibliography"/>
                      <w:rPr>
                        <w:rFonts w:ascii="Calibri" w:hAnsi="Calibri" w:cs="Calibri"/>
                      </w:rPr>
                    </w:pPr>
                    <w:r w:rsidRPr="00B303CE">
                      <w:rPr>
                        <w:rFonts w:ascii="Calibri" w:hAnsi="Calibri" w:cs="Calibri"/>
                      </w:rPr>
                      <w:t xml:space="preserve">A. A. Dina Elreedy, “A Comprehensive Analysis of Synthetic Minority Oversampling Technique (SMOTE) for handling class imbalance,” </w:t>
                    </w:r>
                    <w:r w:rsidRPr="00B303CE">
                      <w:rPr>
                        <w:rFonts w:ascii="Calibri" w:hAnsi="Calibri" w:cs="Calibri"/>
                        <w:i/>
                        <w:iCs/>
                      </w:rPr>
                      <w:t xml:space="preserve">Information Sciences, </w:t>
                    </w:r>
                    <w:r w:rsidRPr="00B303CE">
                      <w:rPr>
                        <w:rFonts w:ascii="Calibri" w:hAnsi="Calibri" w:cs="Calibri"/>
                      </w:rPr>
                      <w:t xml:space="preserve">vol. 505, pp. 32-64, 2019. </w:t>
                    </w:r>
                  </w:p>
                </w:tc>
              </w:tr>
              <w:tr w:rsidR="00B303CE" w:rsidRPr="00B303CE" w14:paraId="6B19EF35" w14:textId="77777777">
                <w:trPr>
                  <w:divId w:val="1918053997"/>
                  <w:tblCellSpacing w:w="15" w:type="dxa"/>
                </w:trPr>
                <w:tc>
                  <w:tcPr>
                    <w:tcW w:w="50" w:type="pct"/>
                    <w:hideMark/>
                  </w:tcPr>
                  <w:p w14:paraId="043D95E5" w14:textId="77777777" w:rsidR="00B303CE" w:rsidRPr="00B303CE" w:rsidRDefault="00B303CE">
                    <w:pPr>
                      <w:pStyle w:val="Bibliography"/>
                      <w:rPr>
                        <w:rFonts w:ascii="Calibri" w:hAnsi="Calibri" w:cs="Calibri"/>
                      </w:rPr>
                    </w:pPr>
                    <w:r w:rsidRPr="00B303CE">
                      <w:rPr>
                        <w:rFonts w:ascii="Calibri" w:hAnsi="Calibri" w:cs="Calibri"/>
                      </w:rPr>
                      <w:t xml:space="preserve">[2] </w:t>
                    </w:r>
                  </w:p>
                </w:tc>
                <w:tc>
                  <w:tcPr>
                    <w:tcW w:w="0" w:type="auto"/>
                    <w:hideMark/>
                  </w:tcPr>
                  <w:p w14:paraId="49AC1E79" w14:textId="77777777" w:rsidR="00B303CE" w:rsidRPr="00B303CE" w:rsidRDefault="00B303CE">
                    <w:pPr>
                      <w:pStyle w:val="Bibliography"/>
                      <w:rPr>
                        <w:rFonts w:ascii="Calibri" w:hAnsi="Calibri" w:cs="Calibri"/>
                      </w:rPr>
                    </w:pPr>
                    <w:r w:rsidRPr="00B303CE">
                      <w:rPr>
                        <w:rFonts w:ascii="Calibri" w:hAnsi="Calibri" w:cs="Calibri"/>
                      </w:rPr>
                      <w:t xml:space="preserve">S. B. A. C. Z. Mundargi, “PrePy - A Customize Library for Data Preprocessing in Python,” </w:t>
                    </w:r>
                    <w:r w:rsidRPr="00B303CE">
                      <w:rPr>
                        <w:rFonts w:ascii="Calibri" w:hAnsi="Calibri" w:cs="Calibri"/>
                        <w:i/>
                        <w:iCs/>
                      </w:rPr>
                      <w:t xml:space="preserve">International Conference for Advancement in Technology (ICONAT), </w:t>
                    </w:r>
                    <w:r w:rsidRPr="00B303CE">
                      <w:rPr>
                        <w:rFonts w:ascii="Calibri" w:hAnsi="Calibri" w:cs="Calibri"/>
                      </w:rPr>
                      <w:t xml:space="preserve">pp. 1-5, 2023. </w:t>
                    </w:r>
                  </w:p>
                </w:tc>
              </w:tr>
              <w:tr w:rsidR="00B303CE" w:rsidRPr="00B303CE" w14:paraId="1F98F8C1" w14:textId="77777777">
                <w:trPr>
                  <w:divId w:val="1918053997"/>
                  <w:tblCellSpacing w:w="15" w:type="dxa"/>
                </w:trPr>
                <w:tc>
                  <w:tcPr>
                    <w:tcW w:w="50" w:type="pct"/>
                    <w:hideMark/>
                  </w:tcPr>
                  <w:p w14:paraId="5CFAA9A1" w14:textId="77777777" w:rsidR="00B303CE" w:rsidRPr="00B303CE" w:rsidRDefault="00B303CE">
                    <w:pPr>
                      <w:pStyle w:val="Bibliography"/>
                      <w:rPr>
                        <w:rFonts w:ascii="Calibri" w:hAnsi="Calibri" w:cs="Calibri"/>
                      </w:rPr>
                    </w:pPr>
                    <w:r w:rsidRPr="00B303CE">
                      <w:rPr>
                        <w:rFonts w:ascii="Calibri" w:hAnsi="Calibri" w:cs="Calibri"/>
                      </w:rPr>
                      <w:t xml:space="preserve">[3] </w:t>
                    </w:r>
                  </w:p>
                </w:tc>
                <w:tc>
                  <w:tcPr>
                    <w:tcW w:w="0" w:type="auto"/>
                    <w:hideMark/>
                  </w:tcPr>
                  <w:p w14:paraId="174A7C8D" w14:textId="77777777" w:rsidR="00B303CE" w:rsidRPr="00B303CE" w:rsidRDefault="00B303CE">
                    <w:pPr>
                      <w:pStyle w:val="Bibliography"/>
                      <w:rPr>
                        <w:rFonts w:ascii="Calibri" w:hAnsi="Calibri" w:cs="Calibri"/>
                      </w:rPr>
                    </w:pPr>
                    <w:r w:rsidRPr="00B303CE">
                      <w:rPr>
                        <w:rFonts w:ascii="Calibri" w:hAnsi="Calibri" w:cs="Calibri"/>
                      </w:rPr>
                      <w:t xml:space="preserve">A. K. J. A. S. Dheeraj Pal, “Comparing Various Classifier Techniques for Efficient Mining of Data,” Singapore, 2016. </w:t>
                    </w:r>
                  </w:p>
                </w:tc>
              </w:tr>
              <w:tr w:rsidR="00B303CE" w:rsidRPr="00B303CE" w14:paraId="1DEF0830" w14:textId="77777777">
                <w:trPr>
                  <w:divId w:val="1918053997"/>
                  <w:tblCellSpacing w:w="15" w:type="dxa"/>
                </w:trPr>
                <w:tc>
                  <w:tcPr>
                    <w:tcW w:w="50" w:type="pct"/>
                    <w:hideMark/>
                  </w:tcPr>
                  <w:p w14:paraId="4A8BBB2F" w14:textId="77777777" w:rsidR="00B303CE" w:rsidRPr="00B303CE" w:rsidRDefault="00B303CE">
                    <w:pPr>
                      <w:pStyle w:val="Bibliography"/>
                      <w:rPr>
                        <w:rFonts w:ascii="Calibri" w:hAnsi="Calibri" w:cs="Calibri"/>
                      </w:rPr>
                    </w:pPr>
                    <w:r w:rsidRPr="00B303CE">
                      <w:rPr>
                        <w:rFonts w:ascii="Calibri" w:hAnsi="Calibri" w:cs="Calibri"/>
                      </w:rPr>
                      <w:t xml:space="preserve">[4] </w:t>
                    </w:r>
                  </w:p>
                </w:tc>
                <w:tc>
                  <w:tcPr>
                    <w:tcW w:w="0" w:type="auto"/>
                    <w:hideMark/>
                  </w:tcPr>
                  <w:p w14:paraId="6D98E751" w14:textId="77777777" w:rsidR="00B303CE" w:rsidRPr="00B303CE" w:rsidRDefault="00B303CE">
                    <w:pPr>
                      <w:pStyle w:val="Bibliography"/>
                      <w:rPr>
                        <w:rFonts w:ascii="Calibri" w:hAnsi="Calibri" w:cs="Calibri"/>
                      </w:rPr>
                    </w:pPr>
                    <w:r w:rsidRPr="00B303CE">
                      <w:rPr>
                        <w:rFonts w:ascii="Calibri" w:hAnsi="Calibri" w:cs="Calibri"/>
                      </w:rPr>
                      <w:t xml:space="preserve">S. S. W. S. Zulfiqar Ali, “Performance analysis of support vector machine based classifiers,” </w:t>
                    </w:r>
                    <w:r w:rsidRPr="00B303CE">
                      <w:rPr>
                        <w:rFonts w:ascii="Calibri" w:hAnsi="Calibri" w:cs="Calibri"/>
                        <w:i/>
                        <w:iCs/>
                      </w:rPr>
                      <w:t xml:space="preserve">International Journal of ADVANCED AND APPLIED SCIENCES, </w:t>
                    </w:r>
                    <w:r w:rsidRPr="00B303CE">
                      <w:rPr>
                        <w:rFonts w:ascii="Calibri" w:hAnsi="Calibri" w:cs="Calibri"/>
                      </w:rPr>
                      <w:t xml:space="preserve">2018. </w:t>
                    </w:r>
                  </w:p>
                </w:tc>
              </w:tr>
              <w:tr w:rsidR="00B303CE" w:rsidRPr="00B303CE" w14:paraId="1C9CC533" w14:textId="77777777">
                <w:trPr>
                  <w:divId w:val="1918053997"/>
                  <w:tblCellSpacing w:w="15" w:type="dxa"/>
                </w:trPr>
                <w:tc>
                  <w:tcPr>
                    <w:tcW w:w="50" w:type="pct"/>
                    <w:hideMark/>
                  </w:tcPr>
                  <w:p w14:paraId="7619D35B" w14:textId="77777777" w:rsidR="00B303CE" w:rsidRPr="00B303CE" w:rsidRDefault="00B303CE">
                    <w:pPr>
                      <w:pStyle w:val="Bibliography"/>
                      <w:rPr>
                        <w:rFonts w:ascii="Calibri" w:hAnsi="Calibri" w:cs="Calibri"/>
                      </w:rPr>
                    </w:pPr>
                    <w:r w:rsidRPr="00B303CE">
                      <w:rPr>
                        <w:rFonts w:ascii="Calibri" w:hAnsi="Calibri" w:cs="Calibri"/>
                      </w:rPr>
                      <w:t xml:space="preserve">[5] </w:t>
                    </w:r>
                  </w:p>
                </w:tc>
                <w:tc>
                  <w:tcPr>
                    <w:tcW w:w="0" w:type="auto"/>
                    <w:hideMark/>
                  </w:tcPr>
                  <w:p w14:paraId="57CE338E" w14:textId="77777777" w:rsidR="00B303CE" w:rsidRPr="00B303CE" w:rsidRDefault="00B303CE">
                    <w:pPr>
                      <w:pStyle w:val="Bibliography"/>
                      <w:rPr>
                        <w:rFonts w:ascii="Calibri" w:hAnsi="Calibri" w:cs="Calibri"/>
                      </w:rPr>
                    </w:pPr>
                    <w:r w:rsidRPr="00B303CE">
                      <w:rPr>
                        <w:rFonts w:ascii="Calibri" w:hAnsi="Calibri" w:cs="Calibri"/>
                      </w:rPr>
                      <w:t xml:space="preserve">Z. Hang, “Algorithm for Attributes Reduction Based on Information Gain,” </w:t>
                    </w:r>
                    <w:r w:rsidRPr="00B303CE">
                      <w:rPr>
                        <w:rFonts w:ascii="Calibri" w:hAnsi="Calibri" w:cs="Calibri"/>
                        <w:i/>
                        <w:iCs/>
                      </w:rPr>
                      <w:t xml:space="preserve">Journal of Chongqing Institute of Technology, </w:t>
                    </w:r>
                    <w:r w:rsidRPr="00B303CE">
                      <w:rPr>
                        <w:rFonts w:ascii="Calibri" w:hAnsi="Calibri" w:cs="Calibri"/>
                      </w:rPr>
                      <w:t xml:space="preserve">2007. </w:t>
                    </w:r>
                  </w:p>
                </w:tc>
              </w:tr>
              <w:tr w:rsidR="00B303CE" w:rsidRPr="00B303CE" w14:paraId="2920FB98" w14:textId="77777777">
                <w:trPr>
                  <w:divId w:val="1918053997"/>
                  <w:tblCellSpacing w:w="15" w:type="dxa"/>
                </w:trPr>
                <w:tc>
                  <w:tcPr>
                    <w:tcW w:w="50" w:type="pct"/>
                    <w:hideMark/>
                  </w:tcPr>
                  <w:p w14:paraId="4545FD9C" w14:textId="77777777" w:rsidR="00B303CE" w:rsidRPr="00B303CE" w:rsidRDefault="00B303CE">
                    <w:pPr>
                      <w:pStyle w:val="Bibliography"/>
                      <w:rPr>
                        <w:rFonts w:ascii="Calibri" w:hAnsi="Calibri" w:cs="Calibri"/>
                      </w:rPr>
                    </w:pPr>
                    <w:r w:rsidRPr="00B303CE">
                      <w:rPr>
                        <w:rFonts w:ascii="Calibri" w:hAnsi="Calibri" w:cs="Calibri"/>
                      </w:rPr>
                      <w:t xml:space="preserve">[6] </w:t>
                    </w:r>
                  </w:p>
                </w:tc>
                <w:tc>
                  <w:tcPr>
                    <w:tcW w:w="0" w:type="auto"/>
                    <w:hideMark/>
                  </w:tcPr>
                  <w:p w14:paraId="291F1979" w14:textId="77777777" w:rsidR="00B303CE" w:rsidRPr="00B303CE" w:rsidRDefault="00B303CE">
                    <w:pPr>
                      <w:pStyle w:val="Bibliography"/>
                      <w:rPr>
                        <w:rFonts w:ascii="Calibri" w:hAnsi="Calibri" w:cs="Calibri"/>
                      </w:rPr>
                    </w:pPr>
                    <w:r w:rsidRPr="00B303CE">
                      <w:rPr>
                        <w:rFonts w:ascii="Calibri" w:hAnsi="Calibri" w:cs="Calibri"/>
                      </w:rPr>
                      <w:t xml:space="preserve">S. C.-L. M. G.-R. D. Trillo-Montero, “Design and Development of a Relational Database Management System (RDBMS) with Open Source Tools for the Processing of Data Monitored in a Set of Photovoltaic (PV) Plants,” </w:t>
                    </w:r>
                    <w:r w:rsidRPr="00B303CE">
                      <w:rPr>
                        <w:rFonts w:ascii="Calibri" w:hAnsi="Calibri" w:cs="Calibri"/>
                        <w:i/>
                        <w:iCs/>
                      </w:rPr>
                      <w:t xml:space="preserve">Applied Sciences, </w:t>
                    </w:r>
                    <w:r w:rsidRPr="00B303CE">
                      <w:rPr>
                        <w:rFonts w:ascii="Calibri" w:hAnsi="Calibri" w:cs="Calibri"/>
                      </w:rPr>
                      <w:t xml:space="preserve">2023. </w:t>
                    </w:r>
                  </w:p>
                </w:tc>
              </w:tr>
              <w:tr w:rsidR="00B303CE" w:rsidRPr="00B303CE" w14:paraId="3BB9465A" w14:textId="77777777">
                <w:trPr>
                  <w:divId w:val="1918053997"/>
                  <w:tblCellSpacing w:w="15" w:type="dxa"/>
                </w:trPr>
                <w:tc>
                  <w:tcPr>
                    <w:tcW w:w="50" w:type="pct"/>
                    <w:hideMark/>
                  </w:tcPr>
                  <w:p w14:paraId="7160B861" w14:textId="77777777" w:rsidR="00B303CE" w:rsidRPr="00B303CE" w:rsidRDefault="00B303CE">
                    <w:pPr>
                      <w:pStyle w:val="Bibliography"/>
                      <w:rPr>
                        <w:rFonts w:ascii="Calibri" w:hAnsi="Calibri" w:cs="Calibri"/>
                      </w:rPr>
                    </w:pPr>
                    <w:r w:rsidRPr="00B303CE">
                      <w:rPr>
                        <w:rFonts w:ascii="Calibri" w:hAnsi="Calibri" w:cs="Calibri"/>
                      </w:rPr>
                      <w:t xml:space="preserve">[7] </w:t>
                    </w:r>
                  </w:p>
                </w:tc>
                <w:tc>
                  <w:tcPr>
                    <w:tcW w:w="0" w:type="auto"/>
                    <w:hideMark/>
                  </w:tcPr>
                  <w:p w14:paraId="268E49FD" w14:textId="77777777" w:rsidR="00B303CE" w:rsidRPr="00B303CE" w:rsidRDefault="00B303CE">
                    <w:pPr>
                      <w:pStyle w:val="Bibliography"/>
                      <w:rPr>
                        <w:rFonts w:ascii="Calibri" w:hAnsi="Calibri" w:cs="Calibri"/>
                      </w:rPr>
                    </w:pPr>
                    <w:r w:rsidRPr="00B303CE">
                      <w:rPr>
                        <w:rFonts w:ascii="Calibri" w:hAnsi="Calibri" w:cs="Calibri"/>
                      </w:rPr>
                      <w:t xml:space="preserve">J. Nadon, “Database Services in AWS,” in </w:t>
                    </w:r>
                    <w:r w:rsidRPr="00B303CE">
                      <w:rPr>
                        <w:rFonts w:ascii="Calibri" w:hAnsi="Calibri" w:cs="Calibri"/>
                        <w:i/>
                        <w:iCs/>
                      </w:rPr>
                      <w:t>Website Hosting and Migration with Amazon Web Services</w:t>
                    </w:r>
                    <w:r w:rsidRPr="00B303CE">
                      <w:rPr>
                        <w:rFonts w:ascii="Calibri" w:hAnsi="Calibri" w:cs="Calibri"/>
                      </w:rPr>
                      <w:t>, 2007, pp. 127-151.</w:t>
                    </w:r>
                  </w:p>
                </w:tc>
              </w:tr>
              <w:tr w:rsidR="00B303CE" w:rsidRPr="00B303CE" w14:paraId="4E57A0DC" w14:textId="77777777">
                <w:trPr>
                  <w:divId w:val="1918053997"/>
                  <w:tblCellSpacing w:w="15" w:type="dxa"/>
                </w:trPr>
                <w:tc>
                  <w:tcPr>
                    <w:tcW w:w="50" w:type="pct"/>
                    <w:hideMark/>
                  </w:tcPr>
                  <w:p w14:paraId="4DCCC38F" w14:textId="77777777" w:rsidR="00B303CE" w:rsidRPr="00B303CE" w:rsidRDefault="00B303CE">
                    <w:pPr>
                      <w:pStyle w:val="Bibliography"/>
                      <w:rPr>
                        <w:rFonts w:ascii="Calibri" w:hAnsi="Calibri" w:cs="Calibri"/>
                      </w:rPr>
                    </w:pPr>
                    <w:r w:rsidRPr="00B303CE">
                      <w:rPr>
                        <w:rFonts w:ascii="Calibri" w:hAnsi="Calibri" w:cs="Calibri"/>
                      </w:rPr>
                      <w:t xml:space="preserve">[8] </w:t>
                    </w:r>
                  </w:p>
                </w:tc>
                <w:tc>
                  <w:tcPr>
                    <w:tcW w:w="0" w:type="auto"/>
                    <w:hideMark/>
                  </w:tcPr>
                  <w:p w14:paraId="43772F1F" w14:textId="77777777" w:rsidR="00B303CE" w:rsidRPr="00B303CE" w:rsidRDefault="00B303CE">
                    <w:pPr>
                      <w:pStyle w:val="Bibliography"/>
                      <w:rPr>
                        <w:rFonts w:ascii="Calibri" w:hAnsi="Calibri" w:cs="Calibri"/>
                      </w:rPr>
                    </w:pPr>
                    <w:r w:rsidRPr="00B303CE">
                      <w:rPr>
                        <w:rFonts w:ascii="Calibri" w:hAnsi="Calibri" w:cs="Calibri"/>
                      </w:rPr>
                      <w:t xml:space="preserve">R. M. Lerner, “Open-source databases, Part II: PostgreSQL,” </w:t>
                    </w:r>
                    <w:r w:rsidRPr="00B303CE">
                      <w:rPr>
                        <w:rFonts w:ascii="Calibri" w:hAnsi="Calibri" w:cs="Calibri"/>
                        <w:i/>
                        <w:iCs/>
                      </w:rPr>
                      <w:t xml:space="preserve">Linux Journal, </w:t>
                    </w:r>
                    <w:r w:rsidRPr="00B303CE">
                      <w:rPr>
                        <w:rFonts w:ascii="Calibri" w:hAnsi="Calibri" w:cs="Calibri"/>
                      </w:rPr>
                      <w:t xml:space="preserve">vol. 16, 2007. </w:t>
                    </w:r>
                  </w:p>
                </w:tc>
              </w:tr>
              <w:tr w:rsidR="00B303CE" w:rsidRPr="00B303CE" w14:paraId="752F1E0D" w14:textId="77777777">
                <w:trPr>
                  <w:divId w:val="1918053997"/>
                  <w:tblCellSpacing w:w="15" w:type="dxa"/>
                </w:trPr>
                <w:tc>
                  <w:tcPr>
                    <w:tcW w:w="50" w:type="pct"/>
                    <w:hideMark/>
                  </w:tcPr>
                  <w:p w14:paraId="12C307A5" w14:textId="77777777" w:rsidR="00B303CE" w:rsidRPr="00B303CE" w:rsidRDefault="00B303CE">
                    <w:pPr>
                      <w:pStyle w:val="Bibliography"/>
                      <w:rPr>
                        <w:rFonts w:ascii="Calibri" w:hAnsi="Calibri" w:cs="Calibri"/>
                      </w:rPr>
                    </w:pPr>
                    <w:r w:rsidRPr="00B303CE">
                      <w:rPr>
                        <w:rFonts w:ascii="Calibri" w:hAnsi="Calibri" w:cs="Calibri"/>
                      </w:rPr>
                      <w:t xml:space="preserve">[9] </w:t>
                    </w:r>
                  </w:p>
                </w:tc>
                <w:tc>
                  <w:tcPr>
                    <w:tcW w:w="0" w:type="auto"/>
                    <w:hideMark/>
                  </w:tcPr>
                  <w:p w14:paraId="5F08F1BF" w14:textId="77777777" w:rsidR="00B303CE" w:rsidRPr="00B303CE" w:rsidRDefault="00B303CE">
                    <w:pPr>
                      <w:pStyle w:val="Bibliography"/>
                      <w:rPr>
                        <w:rFonts w:ascii="Calibri" w:hAnsi="Calibri" w:cs="Calibri"/>
                      </w:rPr>
                    </w:pPr>
                    <w:r w:rsidRPr="00B303CE">
                      <w:rPr>
                        <w:rFonts w:ascii="Calibri" w:hAnsi="Calibri" w:cs="Calibri"/>
                      </w:rPr>
                      <w:t xml:space="preserve">F. L. Peng Lu, “The Design of Postgresql’s Security Protection Scheme,” </w:t>
                    </w:r>
                    <w:r w:rsidRPr="00B303CE">
                      <w:rPr>
                        <w:rFonts w:ascii="Calibri" w:hAnsi="Calibri" w:cs="Calibri"/>
                        <w:i/>
                        <w:iCs/>
                      </w:rPr>
                      <w:t xml:space="preserve">IEEE 7th Information Technology and Mechatronics Engineering Conference (ITOEC), </w:t>
                    </w:r>
                    <w:r w:rsidRPr="00B303CE">
                      <w:rPr>
                        <w:rFonts w:ascii="Calibri" w:hAnsi="Calibri" w:cs="Calibri"/>
                      </w:rPr>
                      <w:t xml:space="preserve">pp. 2023-2030, 2023. </w:t>
                    </w:r>
                  </w:p>
                </w:tc>
              </w:tr>
              <w:tr w:rsidR="00B303CE" w:rsidRPr="00B303CE" w14:paraId="4F8F4B36" w14:textId="77777777">
                <w:trPr>
                  <w:divId w:val="1918053997"/>
                  <w:tblCellSpacing w:w="15" w:type="dxa"/>
                </w:trPr>
                <w:tc>
                  <w:tcPr>
                    <w:tcW w:w="50" w:type="pct"/>
                    <w:hideMark/>
                  </w:tcPr>
                  <w:p w14:paraId="2BA0C79E" w14:textId="77777777" w:rsidR="00B303CE" w:rsidRPr="00B303CE" w:rsidRDefault="00B303CE">
                    <w:pPr>
                      <w:pStyle w:val="Bibliography"/>
                      <w:rPr>
                        <w:rFonts w:ascii="Calibri" w:hAnsi="Calibri" w:cs="Calibri"/>
                      </w:rPr>
                    </w:pPr>
                    <w:r w:rsidRPr="00B303CE">
                      <w:rPr>
                        <w:rFonts w:ascii="Calibri" w:hAnsi="Calibri" w:cs="Calibri"/>
                      </w:rPr>
                      <w:t xml:space="preserve">[10] </w:t>
                    </w:r>
                  </w:p>
                </w:tc>
                <w:tc>
                  <w:tcPr>
                    <w:tcW w:w="0" w:type="auto"/>
                    <w:hideMark/>
                  </w:tcPr>
                  <w:p w14:paraId="5216CBA5" w14:textId="77777777" w:rsidR="00B303CE" w:rsidRPr="00B303CE" w:rsidRDefault="00B303CE">
                    <w:pPr>
                      <w:pStyle w:val="Bibliography"/>
                      <w:rPr>
                        <w:rFonts w:ascii="Calibri" w:hAnsi="Calibri" w:cs="Calibri"/>
                      </w:rPr>
                    </w:pPr>
                    <w:r w:rsidRPr="00B303CE">
                      <w:rPr>
                        <w:rFonts w:ascii="Calibri" w:hAnsi="Calibri" w:cs="Calibri"/>
                      </w:rPr>
                      <w:t xml:space="preserve">A. G. A. Z. M. Malawski, “Serverless execution of scientific workflows: Experiments with HyperFlow, AWS Lambda and Google Cloud Functions,” </w:t>
                    </w:r>
                    <w:r w:rsidRPr="00B303CE">
                      <w:rPr>
                        <w:rFonts w:ascii="Calibri" w:hAnsi="Calibri" w:cs="Calibri"/>
                        <w:i/>
                        <w:iCs/>
                      </w:rPr>
                      <w:t xml:space="preserve">Future Generation Computer Systems, </w:t>
                    </w:r>
                    <w:r w:rsidRPr="00B303CE">
                      <w:rPr>
                        <w:rFonts w:ascii="Calibri" w:hAnsi="Calibri" w:cs="Calibri"/>
                      </w:rPr>
                      <w:t xml:space="preserve">vol. 110, pp. 502-514, 2020. </w:t>
                    </w:r>
                  </w:p>
                </w:tc>
              </w:tr>
              <w:tr w:rsidR="00B303CE" w:rsidRPr="00B303CE" w14:paraId="2A627507" w14:textId="77777777">
                <w:trPr>
                  <w:divId w:val="1918053997"/>
                  <w:tblCellSpacing w:w="15" w:type="dxa"/>
                </w:trPr>
                <w:tc>
                  <w:tcPr>
                    <w:tcW w:w="50" w:type="pct"/>
                    <w:hideMark/>
                  </w:tcPr>
                  <w:p w14:paraId="47454164" w14:textId="77777777" w:rsidR="00B303CE" w:rsidRPr="00B303CE" w:rsidRDefault="00B303CE">
                    <w:pPr>
                      <w:pStyle w:val="Bibliography"/>
                      <w:rPr>
                        <w:rFonts w:ascii="Calibri" w:hAnsi="Calibri" w:cs="Calibri"/>
                      </w:rPr>
                    </w:pPr>
                    <w:r w:rsidRPr="00B303CE">
                      <w:rPr>
                        <w:rFonts w:ascii="Calibri" w:hAnsi="Calibri" w:cs="Calibri"/>
                      </w:rPr>
                      <w:t xml:space="preserve">[11] </w:t>
                    </w:r>
                  </w:p>
                </w:tc>
                <w:tc>
                  <w:tcPr>
                    <w:tcW w:w="0" w:type="auto"/>
                    <w:hideMark/>
                  </w:tcPr>
                  <w:p w14:paraId="46EA6CF3" w14:textId="77777777" w:rsidR="00B303CE" w:rsidRPr="00B303CE" w:rsidRDefault="00B303CE">
                    <w:pPr>
                      <w:pStyle w:val="Bibliography"/>
                      <w:rPr>
                        <w:rFonts w:ascii="Calibri" w:hAnsi="Calibri" w:cs="Calibri"/>
                      </w:rPr>
                    </w:pPr>
                    <w:r w:rsidRPr="00B303CE">
                      <w:rPr>
                        <w:rFonts w:ascii="Calibri" w:hAnsi="Calibri" w:cs="Calibri"/>
                      </w:rPr>
                      <w:t xml:space="preserve">P. A. Sudipto Chakraborty, “Let Us Create A Lambda Function for Our IoT Device In The AWS Cloud Using C#,” </w:t>
                    </w:r>
                    <w:r w:rsidRPr="00B303CE">
                      <w:rPr>
                        <w:rFonts w:ascii="Calibri" w:hAnsi="Calibri" w:cs="Calibri"/>
                        <w:i/>
                        <w:iCs/>
                      </w:rPr>
                      <w:t xml:space="preserve">International Journal of Management, Technology, and Social Sciences, </w:t>
                    </w:r>
                    <w:r w:rsidRPr="00B303CE">
                      <w:rPr>
                        <w:rFonts w:ascii="Calibri" w:hAnsi="Calibri" w:cs="Calibri"/>
                      </w:rPr>
                      <w:t xml:space="preserve">vol. 8, no. 2, 2023. </w:t>
                    </w:r>
                  </w:p>
                </w:tc>
              </w:tr>
              <w:tr w:rsidR="00B303CE" w:rsidRPr="00B303CE" w14:paraId="36CCCE2D" w14:textId="77777777">
                <w:trPr>
                  <w:divId w:val="1918053997"/>
                  <w:tblCellSpacing w:w="15" w:type="dxa"/>
                </w:trPr>
                <w:tc>
                  <w:tcPr>
                    <w:tcW w:w="50" w:type="pct"/>
                    <w:hideMark/>
                  </w:tcPr>
                  <w:p w14:paraId="1E3063B7" w14:textId="77777777" w:rsidR="00B303CE" w:rsidRPr="00B303CE" w:rsidRDefault="00B303CE">
                    <w:pPr>
                      <w:pStyle w:val="Bibliography"/>
                      <w:rPr>
                        <w:rFonts w:ascii="Calibri" w:hAnsi="Calibri" w:cs="Calibri"/>
                      </w:rPr>
                    </w:pPr>
                    <w:r w:rsidRPr="00B303CE">
                      <w:rPr>
                        <w:rFonts w:ascii="Calibri" w:hAnsi="Calibri" w:cs="Calibri"/>
                      </w:rPr>
                      <w:t xml:space="preserve">[12] </w:t>
                    </w:r>
                  </w:p>
                </w:tc>
                <w:tc>
                  <w:tcPr>
                    <w:tcW w:w="0" w:type="auto"/>
                    <w:hideMark/>
                  </w:tcPr>
                  <w:p w14:paraId="416E129C" w14:textId="77777777" w:rsidR="00B303CE" w:rsidRPr="00B303CE" w:rsidRDefault="00B303CE">
                    <w:pPr>
                      <w:pStyle w:val="Bibliography"/>
                      <w:rPr>
                        <w:rFonts w:ascii="Calibri" w:hAnsi="Calibri" w:cs="Calibri"/>
                      </w:rPr>
                    </w:pPr>
                    <w:r w:rsidRPr="00B303CE">
                      <w:rPr>
                        <w:rFonts w:ascii="Calibri" w:hAnsi="Calibri" w:cs="Calibri"/>
                      </w:rPr>
                      <w:t xml:space="preserve">C. Liu, “Application of Hadoop-Based Cloud Computing in Teaching Platform Research,” </w:t>
                    </w:r>
                    <w:r w:rsidRPr="00B303CE">
                      <w:rPr>
                        <w:rFonts w:ascii="Calibri" w:hAnsi="Calibri" w:cs="Calibri"/>
                        <w:i/>
                        <w:iCs/>
                      </w:rPr>
                      <w:t xml:space="preserve">Journal of Interconnection Networks, </w:t>
                    </w:r>
                    <w:r w:rsidRPr="00B303CE">
                      <w:rPr>
                        <w:rFonts w:ascii="Calibri" w:hAnsi="Calibri" w:cs="Calibri"/>
                      </w:rPr>
                      <w:t xml:space="preserve">vol. 22, 2022. </w:t>
                    </w:r>
                  </w:p>
                </w:tc>
              </w:tr>
              <w:tr w:rsidR="00B303CE" w:rsidRPr="00B303CE" w14:paraId="2720D451" w14:textId="77777777">
                <w:trPr>
                  <w:divId w:val="1918053997"/>
                  <w:tblCellSpacing w:w="15" w:type="dxa"/>
                </w:trPr>
                <w:tc>
                  <w:tcPr>
                    <w:tcW w:w="50" w:type="pct"/>
                    <w:hideMark/>
                  </w:tcPr>
                  <w:p w14:paraId="6A0E7694" w14:textId="77777777" w:rsidR="00B303CE" w:rsidRPr="00B303CE" w:rsidRDefault="00B303CE">
                    <w:pPr>
                      <w:pStyle w:val="Bibliography"/>
                      <w:rPr>
                        <w:rFonts w:ascii="Calibri" w:hAnsi="Calibri" w:cs="Calibri"/>
                      </w:rPr>
                    </w:pPr>
                    <w:r w:rsidRPr="00B303CE">
                      <w:rPr>
                        <w:rFonts w:ascii="Calibri" w:hAnsi="Calibri" w:cs="Calibri"/>
                      </w:rPr>
                      <w:lastRenderedPageBreak/>
                      <w:t xml:space="preserve">[13] </w:t>
                    </w:r>
                  </w:p>
                </w:tc>
                <w:tc>
                  <w:tcPr>
                    <w:tcW w:w="0" w:type="auto"/>
                    <w:hideMark/>
                  </w:tcPr>
                  <w:p w14:paraId="47E7EAA0" w14:textId="77777777" w:rsidR="00B303CE" w:rsidRPr="00B303CE" w:rsidRDefault="00B303CE">
                    <w:pPr>
                      <w:pStyle w:val="Bibliography"/>
                      <w:rPr>
                        <w:rFonts w:ascii="Calibri" w:hAnsi="Calibri" w:cs="Calibri"/>
                      </w:rPr>
                    </w:pPr>
                    <w:r w:rsidRPr="00B303CE">
                      <w:rPr>
                        <w:rFonts w:ascii="Calibri" w:hAnsi="Calibri" w:cs="Calibri"/>
                      </w:rPr>
                      <w:t xml:space="preserve">S. R. V. P. H. Sanjana N, “Real-time Event Streaming for Financial Enterprise System with Kafka,” in </w:t>
                    </w:r>
                    <w:r w:rsidRPr="00B303CE">
                      <w:rPr>
                        <w:rFonts w:ascii="Calibri" w:hAnsi="Calibri" w:cs="Calibri"/>
                        <w:i/>
                        <w:iCs/>
                      </w:rPr>
                      <w:t>3rd Asian Conference on Innovation in Technology (ASIANCON)</w:t>
                    </w:r>
                    <w:r w:rsidRPr="00B303CE">
                      <w:rPr>
                        <w:rFonts w:ascii="Calibri" w:hAnsi="Calibri" w:cs="Calibri"/>
                      </w:rPr>
                      <w:t xml:space="preserve">, Ravet, 2023. </w:t>
                    </w:r>
                  </w:p>
                </w:tc>
              </w:tr>
              <w:tr w:rsidR="00B303CE" w:rsidRPr="00B303CE" w14:paraId="67007CF6" w14:textId="77777777">
                <w:trPr>
                  <w:divId w:val="1918053997"/>
                  <w:tblCellSpacing w:w="15" w:type="dxa"/>
                </w:trPr>
                <w:tc>
                  <w:tcPr>
                    <w:tcW w:w="50" w:type="pct"/>
                    <w:hideMark/>
                  </w:tcPr>
                  <w:p w14:paraId="317DF940" w14:textId="77777777" w:rsidR="00B303CE" w:rsidRPr="00B303CE" w:rsidRDefault="00B303CE">
                    <w:pPr>
                      <w:pStyle w:val="Bibliography"/>
                      <w:rPr>
                        <w:rFonts w:ascii="Calibri" w:hAnsi="Calibri" w:cs="Calibri"/>
                      </w:rPr>
                    </w:pPr>
                    <w:r w:rsidRPr="00B303CE">
                      <w:rPr>
                        <w:rFonts w:ascii="Calibri" w:hAnsi="Calibri" w:cs="Calibri"/>
                      </w:rPr>
                      <w:t xml:space="preserve">[14] </w:t>
                    </w:r>
                  </w:p>
                </w:tc>
                <w:tc>
                  <w:tcPr>
                    <w:tcW w:w="0" w:type="auto"/>
                    <w:hideMark/>
                  </w:tcPr>
                  <w:p w14:paraId="48CFCD36" w14:textId="77777777" w:rsidR="00B303CE" w:rsidRPr="00B303CE" w:rsidRDefault="00B303CE">
                    <w:pPr>
                      <w:pStyle w:val="Bibliography"/>
                      <w:rPr>
                        <w:rFonts w:ascii="Calibri" w:hAnsi="Calibri" w:cs="Calibri"/>
                      </w:rPr>
                    </w:pPr>
                    <w:r w:rsidRPr="00B303CE">
                      <w:rPr>
                        <w:rFonts w:ascii="Calibri" w:hAnsi="Calibri" w:cs="Calibri"/>
                      </w:rPr>
                      <w:t>C. Brook, “Google Fined $57M by Data Protection Watchdog Over GDPR Violations , DATA INSIDER, Digital Guardian's Blog,” 28 December 2022. [Online]. Available: https://www.digitalguardian.com/blog/google-fined-57m-data-protection-watchdog-over-gdpr-violations. [Accessed 10 July 2024].</w:t>
                    </w:r>
                  </w:p>
                </w:tc>
              </w:tr>
              <w:tr w:rsidR="00B303CE" w:rsidRPr="00B303CE" w14:paraId="156B19F9" w14:textId="77777777">
                <w:trPr>
                  <w:divId w:val="1918053997"/>
                  <w:tblCellSpacing w:w="15" w:type="dxa"/>
                </w:trPr>
                <w:tc>
                  <w:tcPr>
                    <w:tcW w:w="50" w:type="pct"/>
                    <w:hideMark/>
                  </w:tcPr>
                  <w:p w14:paraId="18C6DC3C" w14:textId="77777777" w:rsidR="00B303CE" w:rsidRPr="00B303CE" w:rsidRDefault="00B303CE">
                    <w:pPr>
                      <w:pStyle w:val="Bibliography"/>
                    </w:pPr>
                    <w:r w:rsidRPr="00B303CE">
                      <w:t xml:space="preserve">[15] </w:t>
                    </w:r>
                  </w:p>
                </w:tc>
                <w:tc>
                  <w:tcPr>
                    <w:tcW w:w="0" w:type="auto"/>
                    <w:hideMark/>
                  </w:tcPr>
                  <w:p w14:paraId="1FFBAEBC" w14:textId="77777777" w:rsidR="00B303CE" w:rsidRPr="00B303CE" w:rsidRDefault="00B303CE">
                    <w:pPr>
                      <w:pStyle w:val="Bibliography"/>
                    </w:pPr>
                    <w:r w:rsidRPr="00B303CE">
                      <w:t>“CFPB, FTC and States Announce Settlement with Equifax Over 2017 Data Breach,” The Consumer Financial Protection Bureau , 22 July 2019. [Online]. Available: https://www.consumerfinance.gov/about-us/newsroom/cfpb-ftc-states-announce-settlement-with-equifax-over-2017-data-breach/. [Accessed 11 July 2024].</w:t>
                    </w:r>
                  </w:p>
                </w:tc>
              </w:tr>
              <w:tr w:rsidR="00B303CE" w:rsidRPr="00B303CE" w14:paraId="5D2AE3D2" w14:textId="77777777">
                <w:trPr>
                  <w:divId w:val="1918053997"/>
                  <w:tblCellSpacing w:w="15" w:type="dxa"/>
                </w:trPr>
                <w:tc>
                  <w:tcPr>
                    <w:tcW w:w="50" w:type="pct"/>
                    <w:hideMark/>
                  </w:tcPr>
                  <w:p w14:paraId="48D0175C" w14:textId="77777777" w:rsidR="00B303CE" w:rsidRPr="00B303CE" w:rsidRDefault="00B303CE">
                    <w:pPr>
                      <w:pStyle w:val="Bibliography"/>
                    </w:pPr>
                    <w:r w:rsidRPr="00B303CE">
                      <w:t xml:space="preserve">[16] </w:t>
                    </w:r>
                  </w:p>
                </w:tc>
                <w:tc>
                  <w:tcPr>
                    <w:tcW w:w="0" w:type="auto"/>
                    <w:hideMark/>
                  </w:tcPr>
                  <w:p w14:paraId="721CFD36" w14:textId="77777777" w:rsidR="00B303CE" w:rsidRPr="00B303CE" w:rsidRDefault="00B303CE">
                    <w:pPr>
                      <w:pStyle w:val="Bibliography"/>
                    </w:pPr>
                    <w:r w:rsidRPr="00B303CE">
                      <w:t xml:space="preserve">R. Böhme, “Security Audits Revisited,” in </w:t>
                    </w:r>
                    <w:r w:rsidRPr="00B303CE">
                      <w:rPr>
                        <w:i/>
                        <w:iCs/>
                      </w:rPr>
                      <w:t>Keromytis, A.D. (eds) Financial Cryptography and Data Security</w:t>
                    </w:r>
                    <w:r w:rsidRPr="00B303CE">
                      <w:t>, Berlin, Springer, 2012, pp. 129-147.</w:t>
                    </w:r>
                  </w:p>
                </w:tc>
              </w:tr>
              <w:tr w:rsidR="00B303CE" w:rsidRPr="00B303CE" w14:paraId="4961113B" w14:textId="77777777">
                <w:trPr>
                  <w:divId w:val="1918053997"/>
                  <w:tblCellSpacing w:w="15" w:type="dxa"/>
                </w:trPr>
                <w:tc>
                  <w:tcPr>
                    <w:tcW w:w="50" w:type="pct"/>
                    <w:hideMark/>
                  </w:tcPr>
                  <w:p w14:paraId="5172DC02" w14:textId="77777777" w:rsidR="00B303CE" w:rsidRPr="00B303CE" w:rsidRDefault="00B303CE">
                    <w:pPr>
                      <w:pStyle w:val="Bibliography"/>
                    </w:pPr>
                    <w:r w:rsidRPr="00B303CE">
                      <w:t xml:space="preserve">[17] </w:t>
                    </w:r>
                  </w:p>
                </w:tc>
                <w:tc>
                  <w:tcPr>
                    <w:tcW w:w="0" w:type="auto"/>
                    <w:hideMark/>
                  </w:tcPr>
                  <w:p w14:paraId="3E6F2812" w14:textId="77777777" w:rsidR="00B303CE" w:rsidRPr="00B303CE" w:rsidRDefault="00B303CE">
                    <w:pPr>
                      <w:pStyle w:val="Bibliography"/>
                    </w:pPr>
                    <w:r w:rsidRPr="00B303CE">
                      <w:t>P. L. A. /. B. N. a. D. V. L. Offices, “Law Firm in Metro Manila, Philippines, Corporate, Family, IP law, and Litigation Lawyers &gt; Philippine Legal Advice Consent in the Collection of Data: What Type of Consent Does the Data Privacy Law Require?,” [Online]. Available: https://ndvlaw.com/consent-in-the-collection-of-data-what-type-of-consent-does-the-law-require/.</w:t>
                    </w:r>
                  </w:p>
                </w:tc>
              </w:tr>
              <w:tr w:rsidR="00B303CE" w:rsidRPr="00B303CE" w14:paraId="6A6C40FA" w14:textId="77777777">
                <w:trPr>
                  <w:divId w:val="1918053997"/>
                  <w:tblCellSpacing w:w="15" w:type="dxa"/>
                </w:trPr>
                <w:tc>
                  <w:tcPr>
                    <w:tcW w:w="50" w:type="pct"/>
                    <w:hideMark/>
                  </w:tcPr>
                  <w:p w14:paraId="2BDEE458" w14:textId="77777777" w:rsidR="00B303CE" w:rsidRPr="00B303CE" w:rsidRDefault="00B303CE">
                    <w:pPr>
                      <w:pStyle w:val="Bibliography"/>
                    </w:pPr>
                    <w:r w:rsidRPr="00B303CE">
                      <w:t xml:space="preserve">[18] </w:t>
                    </w:r>
                  </w:p>
                </w:tc>
                <w:tc>
                  <w:tcPr>
                    <w:tcW w:w="0" w:type="auto"/>
                    <w:hideMark/>
                  </w:tcPr>
                  <w:p w14:paraId="20EACAA1" w14:textId="77777777" w:rsidR="00B303CE" w:rsidRPr="00B303CE" w:rsidRDefault="00B303CE">
                    <w:pPr>
                      <w:pStyle w:val="Bibliography"/>
                    </w:pPr>
                    <w:r w:rsidRPr="00B303CE">
                      <w:t xml:space="preserve">F. P. C. E. F. Kohlmayer, “A flexible approach to distributed data anonymization,” </w:t>
                    </w:r>
                    <w:r w:rsidRPr="00B303CE">
                      <w:rPr>
                        <w:i/>
                        <w:iCs/>
                      </w:rPr>
                      <w:t xml:space="preserve">Journal of biomedical informatics, </w:t>
                    </w:r>
                    <w:r w:rsidRPr="00B303CE">
                      <w:t xml:space="preserve">vol. 50, pp. 62-76, 2014. </w:t>
                    </w:r>
                  </w:p>
                </w:tc>
              </w:tr>
              <w:tr w:rsidR="00B303CE" w:rsidRPr="00B303CE" w14:paraId="67DA4F3B" w14:textId="77777777">
                <w:trPr>
                  <w:divId w:val="1918053997"/>
                  <w:tblCellSpacing w:w="15" w:type="dxa"/>
                </w:trPr>
                <w:tc>
                  <w:tcPr>
                    <w:tcW w:w="50" w:type="pct"/>
                    <w:hideMark/>
                  </w:tcPr>
                  <w:p w14:paraId="5605A364" w14:textId="77777777" w:rsidR="00B303CE" w:rsidRPr="00B303CE" w:rsidRDefault="00B303CE">
                    <w:pPr>
                      <w:pStyle w:val="Bibliography"/>
                    </w:pPr>
                    <w:r w:rsidRPr="00B303CE">
                      <w:t xml:space="preserve">[19] </w:t>
                    </w:r>
                  </w:p>
                </w:tc>
                <w:tc>
                  <w:tcPr>
                    <w:tcW w:w="0" w:type="auto"/>
                    <w:hideMark/>
                  </w:tcPr>
                  <w:p w14:paraId="315A14BC" w14:textId="77777777" w:rsidR="00B303CE" w:rsidRPr="00B303CE" w:rsidRDefault="00B303CE">
                    <w:pPr>
                      <w:pStyle w:val="Bibliography"/>
                    </w:pPr>
                    <w:r w:rsidRPr="00B303CE">
                      <w:t xml:space="preserve">V. K. Sudeva, “Symmetric Key Encryption With Many Secret Keys,” in </w:t>
                    </w:r>
                    <w:r w:rsidRPr="00B303CE">
                      <w:rPr>
                        <w:i/>
                        <w:iCs/>
                      </w:rPr>
                      <w:t>Proceedings of the Second International Conference on Research in</w:t>
                    </w:r>
                    <w:r w:rsidRPr="00B303CE">
                      <w:t xml:space="preserve">, Pathamuttom, Kottayam, Kerala, 2017. </w:t>
                    </w:r>
                  </w:p>
                </w:tc>
              </w:tr>
              <w:tr w:rsidR="00B303CE" w:rsidRPr="00B303CE" w14:paraId="067A5413" w14:textId="77777777">
                <w:trPr>
                  <w:divId w:val="1918053997"/>
                  <w:tblCellSpacing w:w="15" w:type="dxa"/>
                </w:trPr>
                <w:tc>
                  <w:tcPr>
                    <w:tcW w:w="50" w:type="pct"/>
                    <w:hideMark/>
                  </w:tcPr>
                  <w:p w14:paraId="3D1E6998" w14:textId="77777777" w:rsidR="00B303CE" w:rsidRPr="00B303CE" w:rsidRDefault="00B303CE">
                    <w:pPr>
                      <w:pStyle w:val="Bibliography"/>
                    </w:pPr>
                    <w:r w:rsidRPr="00B303CE">
                      <w:t xml:space="preserve">[20] </w:t>
                    </w:r>
                  </w:p>
                </w:tc>
                <w:tc>
                  <w:tcPr>
                    <w:tcW w:w="0" w:type="auto"/>
                    <w:hideMark/>
                  </w:tcPr>
                  <w:p w14:paraId="52C5B9EB" w14:textId="77777777" w:rsidR="00B303CE" w:rsidRPr="00B303CE" w:rsidRDefault="00B303CE">
                    <w:pPr>
                      <w:pStyle w:val="Bibliography"/>
                    </w:pPr>
                    <w:r w:rsidRPr="00B303CE">
                      <w:t xml:space="preserve">P. S. R. Sandhu, “Access control: principles and practice,” </w:t>
                    </w:r>
                    <w:r w:rsidRPr="00B303CE">
                      <w:rPr>
                        <w:i/>
                        <w:iCs/>
                      </w:rPr>
                      <w:t xml:space="preserve">IEEE Communications Magazine, </w:t>
                    </w:r>
                    <w:r w:rsidRPr="00B303CE">
                      <w:t xml:space="preserve">vol. 32, no. 9, pp. 40-48, 1994. </w:t>
                    </w:r>
                  </w:p>
                </w:tc>
              </w:tr>
            </w:tbl>
            <w:p w14:paraId="1DF81F5E" w14:textId="77777777" w:rsidR="00B303CE" w:rsidRPr="00B303CE" w:rsidRDefault="00B303CE">
              <w:pPr>
                <w:divId w:val="1918053997"/>
                <w:rPr>
                  <w:rFonts w:eastAsia="Times New Roman"/>
                </w:rPr>
              </w:pPr>
            </w:p>
            <w:p w14:paraId="4F8DF1FA" w14:textId="756A070D" w:rsidR="003F0B2C" w:rsidRPr="00C84C44" w:rsidRDefault="003F0B2C">
              <w:pPr>
                <w:rPr>
                  <w:rFonts w:ascii="Calibri" w:hAnsi="Calibri" w:cs="Calibri"/>
                </w:rPr>
              </w:pPr>
              <w:r w:rsidRPr="00C84C44">
                <w:rPr>
                  <w:rFonts w:ascii="Calibri" w:hAnsi="Calibri" w:cs="Calibri"/>
                  <w:b/>
                  <w:bCs/>
                </w:rPr>
                <w:fldChar w:fldCharType="end"/>
              </w:r>
            </w:p>
          </w:sdtContent>
        </w:sdt>
      </w:sdtContent>
    </w:sdt>
    <w:p w14:paraId="5EC487F9" w14:textId="5FC25CE5" w:rsidR="003641B3" w:rsidRPr="004C4426" w:rsidRDefault="003641B3">
      <w:pPr>
        <w:rPr>
          <w:rFonts w:ascii="Calibri" w:hAnsi="Calibri" w:cs="Calibri"/>
        </w:rPr>
      </w:pPr>
    </w:p>
    <w:sectPr w:rsidR="003641B3" w:rsidRPr="004C4426">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6E8FD" w14:textId="77777777" w:rsidR="00C354E5" w:rsidRPr="00C84C44" w:rsidRDefault="00C354E5" w:rsidP="00681C74">
      <w:pPr>
        <w:spacing w:after="0" w:line="240" w:lineRule="auto"/>
      </w:pPr>
      <w:r w:rsidRPr="00C84C44">
        <w:separator/>
      </w:r>
    </w:p>
  </w:endnote>
  <w:endnote w:type="continuationSeparator" w:id="0">
    <w:p w14:paraId="43382CB9" w14:textId="77777777" w:rsidR="00C354E5" w:rsidRPr="00C84C44" w:rsidRDefault="00C354E5" w:rsidP="00681C74">
      <w:pPr>
        <w:spacing w:after="0" w:line="240" w:lineRule="auto"/>
      </w:pPr>
      <w:r w:rsidRPr="00C84C4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1211337"/>
      <w:docPartObj>
        <w:docPartGallery w:val="Page Numbers (Bottom of Page)"/>
        <w:docPartUnique/>
      </w:docPartObj>
    </w:sdtPr>
    <w:sdtContent>
      <w:p w14:paraId="4980FE54" w14:textId="77777777" w:rsidR="00AF68D2" w:rsidRPr="00C84C44" w:rsidRDefault="00AF68D2">
        <w:pPr>
          <w:pStyle w:val="Footer"/>
        </w:pPr>
        <w:r w:rsidRPr="00C84C44">
          <w:fldChar w:fldCharType="begin"/>
        </w:r>
        <w:r w:rsidRPr="00C84C44">
          <w:instrText xml:space="preserve"> PAGE   \* MERGEFORMAT </w:instrText>
        </w:r>
        <w:r w:rsidRPr="00C84C44">
          <w:fldChar w:fldCharType="separate"/>
        </w:r>
        <w:r w:rsidRPr="00C84C44">
          <w:t>2</w:t>
        </w:r>
        <w:r w:rsidRPr="00C84C44">
          <w:fldChar w:fldCharType="end"/>
        </w:r>
      </w:p>
    </w:sdtContent>
  </w:sdt>
  <w:p w14:paraId="7ED54E56" w14:textId="77777777" w:rsidR="00AF68D2" w:rsidRPr="00C84C44" w:rsidRDefault="00AF6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2A165" w14:textId="77777777" w:rsidR="00C354E5" w:rsidRPr="00C84C44" w:rsidRDefault="00C354E5" w:rsidP="00681C74">
      <w:pPr>
        <w:spacing w:after="0" w:line="240" w:lineRule="auto"/>
      </w:pPr>
      <w:r w:rsidRPr="00C84C44">
        <w:separator/>
      </w:r>
    </w:p>
  </w:footnote>
  <w:footnote w:type="continuationSeparator" w:id="0">
    <w:p w14:paraId="7A3B5DEE" w14:textId="77777777" w:rsidR="00C354E5" w:rsidRPr="00C84C44" w:rsidRDefault="00C354E5" w:rsidP="00681C74">
      <w:pPr>
        <w:spacing w:after="0" w:line="240" w:lineRule="auto"/>
      </w:pPr>
      <w:r w:rsidRPr="00C84C4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1C2"/>
    <w:multiLevelType w:val="multilevel"/>
    <w:tmpl w:val="AC9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036935"/>
    <w:multiLevelType w:val="multilevel"/>
    <w:tmpl w:val="DCC4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B20172"/>
    <w:multiLevelType w:val="multilevel"/>
    <w:tmpl w:val="4444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F42903"/>
    <w:multiLevelType w:val="multilevel"/>
    <w:tmpl w:val="4A64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CC3462"/>
    <w:multiLevelType w:val="multilevel"/>
    <w:tmpl w:val="980E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903B12"/>
    <w:multiLevelType w:val="multilevel"/>
    <w:tmpl w:val="B9D8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BC12FF"/>
    <w:multiLevelType w:val="multilevel"/>
    <w:tmpl w:val="F300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23109D"/>
    <w:multiLevelType w:val="multilevel"/>
    <w:tmpl w:val="F5DC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2465939">
    <w:abstractNumId w:val="1"/>
  </w:num>
  <w:num w:numId="2" w16cid:durableId="999121189">
    <w:abstractNumId w:val="0"/>
  </w:num>
  <w:num w:numId="3" w16cid:durableId="1042368872">
    <w:abstractNumId w:val="4"/>
  </w:num>
  <w:num w:numId="4" w16cid:durableId="828062030">
    <w:abstractNumId w:val="7"/>
  </w:num>
  <w:num w:numId="5" w16cid:durableId="336931894">
    <w:abstractNumId w:val="2"/>
  </w:num>
  <w:num w:numId="6" w16cid:durableId="850145465">
    <w:abstractNumId w:val="3"/>
  </w:num>
  <w:num w:numId="7" w16cid:durableId="1063916795">
    <w:abstractNumId w:val="6"/>
  </w:num>
  <w:num w:numId="8" w16cid:durableId="8464798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6F3"/>
    <w:rsid w:val="0005552C"/>
    <w:rsid w:val="000613AA"/>
    <w:rsid w:val="000703FF"/>
    <w:rsid w:val="00071FAC"/>
    <w:rsid w:val="00072E70"/>
    <w:rsid w:val="00091735"/>
    <w:rsid w:val="000A0E88"/>
    <w:rsid w:val="000A27DC"/>
    <w:rsid w:val="000C05BE"/>
    <w:rsid w:val="000E11FC"/>
    <w:rsid w:val="000E6127"/>
    <w:rsid w:val="000E61F2"/>
    <w:rsid w:val="000F49E0"/>
    <w:rsid w:val="00123CBE"/>
    <w:rsid w:val="0012484C"/>
    <w:rsid w:val="0012633F"/>
    <w:rsid w:val="00157A79"/>
    <w:rsid w:val="001B6CD8"/>
    <w:rsid w:val="001D03A6"/>
    <w:rsid w:val="001E31BA"/>
    <w:rsid w:val="001F731D"/>
    <w:rsid w:val="0020337D"/>
    <w:rsid w:val="00204DF2"/>
    <w:rsid w:val="002328A1"/>
    <w:rsid w:val="002336E4"/>
    <w:rsid w:val="00283FB2"/>
    <w:rsid w:val="002A6180"/>
    <w:rsid w:val="002B2434"/>
    <w:rsid w:val="002C6EAF"/>
    <w:rsid w:val="00305B30"/>
    <w:rsid w:val="003258A9"/>
    <w:rsid w:val="0033680D"/>
    <w:rsid w:val="00344381"/>
    <w:rsid w:val="00363CD2"/>
    <w:rsid w:val="003641B3"/>
    <w:rsid w:val="0039457E"/>
    <w:rsid w:val="0039559C"/>
    <w:rsid w:val="003A1F5F"/>
    <w:rsid w:val="003A7A58"/>
    <w:rsid w:val="003B72FA"/>
    <w:rsid w:val="003C7CB0"/>
    <w:rsid w:val="003E1C06"/>
    <w:rsid w:val="003F0B2C"/>
    <w:rsid w:val="003F7D3D"/>
    <w:rsid w:val="0040529F"/>
    <w:rsid w:val="00407E89"/>
    <w:rsid w:val="00411D55"/>
    <w:rsid w:val="004348C0"/>
    <w:rsid w:val="00457629"/>
    <w:rsid w:val="004775B4"/>
    <w:rsid w:val="00481201"/>
    <w:rsid w:val="00483968"/>
    <w:rsid w:val="00493DE2"/>
    <w:rsid w:val="004A5BB4"/>
    <w:rsid w:val="004C4426"/>
    <w:rsid w:val="004D2069"/>
    <w:rsid w:val="004E259C"/>
    <w:rsid w:val="00504117"/>
    <w:rsid w:val="00525E48"/>
    <w:rsid w:val="00562E7E"/>
    <w:rsid w:val="005725A2"/>
    <w:rsid w:val="005D5F6D"/>
    <w:rsid w:val="005F0ECA"/>
    <w:rsid w:val="006028BE"/>
    <w:rsid w:val="00602FE7"/>
    <w:rsid w:val="006064BE"/>
    <w:rsid w:val="006319B4"/>
    <w:rsid w:val="00631F6D"/>
    <w:rsid w:val="006576F3"/>
    <w:rsid w:val="006742B4"/>
    <w:rsid w:val="00681C74"/>
    <w:rsid w:val="006A1867"/>
    <w:rsid w:val="006A2608"/>
    <w:rsid w:val="006D69D4"/>
    <w:rsid w:val="00766635"/>
    <w:rsid w:val="00775417"/>
    <w:rsid w:val="00787442"/>
    <w:rsid w:val="007A3AA4"/>
    <w:rsid w:val="007C6137"/>
    <w:rsid w:val="007E142E"/>
    <w:rsid w:val="00816678"/>
    <w:rsid w:val="008179AE"/>
    <w:rsid w:val="00837CA7"/>
    <w:rsid w:val="008653EE"/>
    <w:rsid w:val="00874FB4"/>
    <w:rsid w:val="00881E71"/>
    <w:rsid w:val="008965BB"/>
    <w:rsid w:val="008B4BE5"/>
    <w:rsid w:val="008C19C2"/>
    <w:rsid w:val="008C3148"/>
    <w:rsid w:val="008F7A55"/>
    <w:rsid w:val="00941E7E"/>
    <w:rsid w:val="00954A2B"/>
    <w:rsid w:val="00957BBE"/>
    <w:rsid w:val="00987103"/>
    <w:rsid w:val="009974E3"/>
    <w:rsid w:val="009F7E78"/>
    <w:rsid w:val="00A33A12"/>
    <w:rsid w:val="00A407EC"/>
    <w:rsid w:val="00A53307"/>
    <w:rsid w:val="00A71939"/>
    <w:rsid w:val="00A71F5B"/>
    <w:rsid w:val="00A72062"/>
    <w:rsid w:val="00A8422E"/>
    <w:rsid w:val="00AA0F96"/>
    <w:rsid w:val="00AB765F"/>
    <w:rsid w:val="00AF68D2"/>
    <w:rsid w:val="00AF7CDB"/>
    <w:rsid w:val="00B16D0F"/>
    <w:rsid w:val="00B22CED"/>
    <w:rsid w:val="00B27A5A"/>
    <w:rsid w:val="00B303CE"/>
    <w:rsid w:val="00B345F8"/>
    <w:rsid w:val="00B428BF"/>
    <w:rsid w:val="00B95F68"/>
    <w:rsid w:val="00BB263E"/>
    <w:rsid w:val="00BC0819"/>
    <w:rsid w:val="00BC26C8"/>
    <w:rsid w:val="00BD3020"/>
    <w:rsid w:val="00BE37CE"/>
    <w:rsid w:val="00BE4FE6"/>
    <w:rsid w:val="00C3061E"/>
    <w:rsid w:val="00C354E5"/>
    <w:rsid w:val="00C84C44"/>
    <w:rsid w:val="00C879A5"/>
    <w:rsid w:val="00C91742"/>
    <w:rsid w:val="00C93B70"/>
    <w:rsid w:val="00C9462C"/>
    <w:rsid w:val="00CA00DD"/>
    <w:rsid w:val="00CD5EAD"/>
    <w:rsid w:val="00CF4D2A"/>
    <w:rsid w:val="00D1351A"/>
    <w:rsid w:val="00D171C7"/>
    <w:rsid w:val="00D17FE1"/>
    <w:rsid w:val="00D47C4C"/>
    <w:rsid w:val="00D6665A"/>
    <w:rsid w:val="00D7255B"/>
    <w:rsid w:val="00D87478"/>
    <w:rsid w:val="00D901F1"/>
    <w:rsid w:val="00D95AC3"/>
    <w:rsid w:val="00D9602D"/>
    <w:rsid w:val="00D973CD"/>
    <w:rsid w:val="00DC1A38"/>
    <w:rsid w:val="00DF293C"/>
    <w:rsid w:val="00E007A9"/>
    <w:rsid w:val="00E31BF9"/>
    <w:rsid w:val="00E45174"/>
    <w:rsid w:val="00E673D1"/>
    <w:rsid w:val="00E6743A"/>
    <w:rsid w:val="00E95FCF"/>
    <w:rsid w:val="00ED79AA"/>
    <w:rsid w:val="00EE2ADB"/>
    <w:rsid w:val="00F05983"/>
    <w:rsid w:val="00F102F9"/>
    <w:rsid w:val="00F34F68"/>
    <w:rsid w:val="00F57090"/>
    <w:rsid w:val="00F631CF"/>
    <w:rsid w:val="00F7743A"/>
    <w:rsid w:val="00F86108"/>
    <w:rsid w:val="00F90A4A"/>
    <w:rsid w:val="00FA7B48"/>
    <w:rsid w:val="00FC4364"/>
    <w:rsid w:val="00FE5B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7A00D"/>
  <w15:chartTrackingRefBased/>
  <w15:docId w15:val="{300E25E5-A468-473D-90FB-5B50F91BE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6576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76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76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576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76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76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6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6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6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6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76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76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576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76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76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6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6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6F3"/>
    <w:rPr>
      <w:rFonts w:eastAsiaTheme="majorEastAsia" w:cstheme="majorBidi"/>
      <w:color w:val="272727" w:themeColor="text1" w:themeTint="D8"/>
    </w:rPr>
  </w:style>
  <w:style w:type="paragraph" w:styleId="Title">
    <w:name w:val="Title"/>
    <w:basedOn w:val="Normal"/>
    <w:next w:val="Normal"/>
    <w:link w:val="TitleChar"/>
    <w:uiPriority w:val="10"/>
    <w:qFormat/>
    <w:rsid w:val="006576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6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6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6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6F3"/>
    <w:pPr>
      <w:spacing w:before="160"/>
      <w:jc w:val="center"/>
    </w:pPr>
    <w:rPr>
      <w:i/>
      <w:iCs/>
      <w:color w:val="404040" w:themeColor="text1" w:themeTint="BF"/>
    </w:rPr>
  </w:style>
  <w:style w:type="character" w:customStyle="1" w:styleId="QuoteChar">
    <w:name w:val="Quote Char"/>
    <w:basedOn w:val="DefaultParagraphFont"/>
    <w:link w:val="Quote"/>
    <w:uiPriority w:val="29"/>
    <w:rsid w:val="006576F3"/>
    <w:rPr>
      <w:i/>
      <w:iCs/>
      <w:color w:val="404040" w:themeColor="text1" w:themeTint="BF"/>
    </w:rPr>
  </w:style>
  <w:style w:type="paragraph" w:styleId="ListParagraph">
    <w:name w:val="List Paragraph"/>
    <w:basedOn w:val="Normal"/>
    <w:uiPriority w:val="34"/>
    <w:qFormat/>
    <w:rsid w:val="006576F3"/>
    <w:pPr>
      <w:ind w:left="720"/>
      <w:contextualSpacing/>
    </w:pPr>
  </w:style>
  <w:style w:type="character" w:styleId="IntenseEmphasis">
    <w:name w:val="Intense Emphasis"/>
    <w:basedOn w:val="DefaultParagraphFont"/>
    <w:uiPriority w:val="21"/>
    <w:qFormat/>
    <w:rsid w:val="006576F3"/>
    <w:rPr>
      <w:i/>
      <w:iCs/>
      <w:color w:val="0F4761" w:themeColor="accent1" w:themeShade="BF"/>
    </w:rPr>
  </w:style>
  <w:style w:type="paragraph" w:styleId="IntenseQuote">
    <w:name w:val="Intense Quote"/>
    <w:basedOn w:val="Normal"/>
    <w:next w:val="Normal"/>
    <w:link w:val="IntenseQuoteChar"/>
    <w:uiPriority w:val="30"/>
    <w:qFormat/>
    <w:rsid w:val="006576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76F3"/>
    <w:rPr>
      <w:i/>
      <w:iCs/>
      <w:color w:val="0F4761" w:themeColor="accent1" w:themeShade="BF"/>
    </w:rPr>
  </w:style>
  <w:style w:type="character" w:styleId="IntenseReference">
    <w:name w:val="Intense Reference"/>
    <w:basedOn w:val="DefaultParagraphFont"/>
    <w:uiPriority w:val="32"/>
    <w:qFormat/>
    <w:rsid w:val="006576F3"/>
    <w:rPr>
      <w:b/>
      <w:bCs/>
      <w:smallCaps/>
      <w:color w:val="0F4761" w:themeColor="accent1" w:themeShade="BF"/>
      <w:spacing w:val="5"/>
    </w:rPr>
  </w:style>
  <w:style w:type="paragraph" w:styleId="Caption">
    <w:name w:val="caption"/>
    <w:basedOn w:val="Normal"/>
    <w:next w:val="Normal"/>
    <w:uiPriority w:val="35"/>
    <w:unhideWhenUsed/>
    <w:qFormat/>
    <w:rsid w:val="00F86108"/>
    <w:pPr>
      <w:spacing w:after="200" w:line="240" w:lineRule="auto"/>
    </w:pPr>
    <w:rPr>
      <w:i/>
      <w:iCs/>
      <w:color w:val="0E2841" w:themeColor="text2"/>
      <w:sz w:val="18"/>
      <w:szCs w:val="18"/>
    </w:rPr>
  </w:style>
  <w:style w:type="paragraph" w:styleId="NormalWeb">
    <w:name w:val="Normal (Web)"/>
    <w:basedOn w:val="Normal"/>
    <w:uiPriority w:val="99"/>
    <w:semiHidden/>
    <w:unhideWhenUsed/>
    <w:rsid w:val="00F86108"/>
    <w:rPr>
      <w:rFonts w:ascii="Times New Roman" w:hAnsi="Times New Roman" w:cs="Times New Roman"/>
    </w:rPr>
  </w:style>
  <w:style w:type="paragraph" w:styleId="Header">
    <w:name w:val="header"/>
    <w:basedOn w:val="Normal"/>
    <w:link w:val="HeaderChar"/>
    <w:uiPriority w:val="99"/>
    <w:unhideWhenUsed/>
    <w:rsid w:val="00681C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C74"/>
  </w:style>
  <w:style w:type="paragraph" w:styleId="Footer">
    <w:name w:val="footer"/>
    <w:basedOn w:val="Normal"/>
    <w:link w:val="FooterChar"/>
    <w:uiPriority w:val="99"/>
    <w:unhideWhenUsed/>
    <w:rsid w:val="00681C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C74"/>
  </w:style>
  <w:style w:type="paragraph" w:styleId="TOCHeading">
    <w:name w:val="TOC Heading"/>
    <w:basedOn w:val="Heading1"/>
    <w:next w:val="Normal"/>
    <w:uiPriority w:val="39"/>
    <w:unhideWhenUsed/>
    <w:qFormat/>
    <w:rsid w:val="00DF293C"/>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DF293C"/>
    <w:pPr>
      <w:spacing w:after="100"/>
      <w:ind w:left="240"/>
    </w:pPr>
  </w:style>
  <w:style w:type="character" w:styleId="Hyperlink">
    <w:name w:val="Hyperlink"/>
    <w:basedOn w:val="DefaultParagraphFont"/>
    <w:uiPriority w:val="99"/>
    <w:unhideWhenUsed/>
    <w:rsid w:val="00DF293C"/>
    <w:rPr>
      <w:color w:val="467886" w:themeColor="hyperlink"/>
      <w:u w:val="single"/>
    </w:rPr>
  </w:style>
  <w:style w:type="paragraph" w:styleId="TOC3">
    <w:name w:val="toc 3"/>
    <w:basedOn w:val="Normal"/>
    <w:next w:val="Normal"/>
    <w:autoRedefine/>
    <w:uiPriority w:val="39"/>
    <w:unhideWhenUsed/>
    <w:rsid w:val="003F0B2C"/>
    <w:pPr>
      <w:spacing w:after="100"/>
      <w:ind w:left="480"/>
    </w:pPr>
  </w:style>
  <w:style w:type="paragraph" w:styleId="TOC1">
    <w:name w:val="toc 1"/>
    <w:basedOn w:val="Normal"/>
    <w:next w:val="Normal"/>
    <w:autoRedefine/>
    <w:uiPriority w:val="39"/>
    <w:unhideWhenUsed/>
    <w:rsid w:val="003F0B2C"/>
    <w:pPr>
      <w:spacing w:after="100"/>
    </w:pPr>
  </w:style>
  <w:style w:type="paragraph" w:styleId="Bibliography">
    <w:name w:val="Bibliography"/>
    <w:basedOn w:val="Normal"/>
    <w:next w:val="Normal"/>
    <w:uiPriority w:val="37"/>
    <w:unhideWhenUsed/>
    <w:rsid w:val="001F73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2327">
      <w:bodyDiv w:val="1"/>
      <w:marLeft w:val="0"/>
      <w:marRight w:val="0"/>
      <w:marTop w:val="0"/>
      <w:marBottom w:val="0"/>
      <w:divBdr>
        <w:top w:val="none" w:sz="0" w:space="0" w:color="auto"/>
        <w:left w:val="none" w:sz="0" w:space="0" w:color="auto"/>
        <w:bottom w:val="none" w:sz="0" w:space="0" w:color="auto"/>
        <w:right w:val="none" w:sz="0" w:space="0" w:color="auto"/>
      </w:divBdr>
    </w:div>
    <w:div w:id="20865853">
      <w:bodyDiv w:val="1"/>
      <w:marLeft w:val="0"/>
      <w:marRight w:val="0"/>
      <w:marTop w:val="0"/>
      <w:marBottom w:val="0"/>
      <w:divBdr>
        <w:top w:val="none" w:sz="0" w:space="0" w:color="auto"/>
        <w:left w:val="none" w:sz="0" w:space="0" w:color="auto"/>
        <w:bottom w:val="none" w:sz="0" w:space="0" w:color="auto"/>
        <w:right w:val="none" w:sz="0" w:space="0" w:color="auto"/>
      </w:divBdr>
    </w:div>
    <w:div w:id="55983130">
      <w:bodyDiv w:val="1"/>
      <w:marLeft w:val="0"/>
      <w:marRight w:val="0"/>
      <w:marTop w:val="0"/>
      <w:marBottom w:val="0"/>
      <w:divBdr>
        <w:top w:val="none" w:sz="0" w:space="0" w:color="auto"/>
        <w:left w:val="none" w:sz="0" w:space="0" w:color="auto"/>
        <w:bottom w:val="none" w:sz="0" w:space="0" w:color="auto"/>
        <w:right w:val="none" w:sz="0" w:space="0" w:color="auto"/>
      </w:divBdr>
    </w:div>
    <w:div w:id="63528034">
      <w:bodyDiv w:val="1"/>
      <w:marLeft w:val="0"/>
      <w:marRight w:val="0"/>
      <w:marTop w:val="0"/>
      <w:marBottom w:val="0"/>
      <w:divBdr>
        <w:top w:val="none" w:sz="0" w:space="0" w:color="auto"/>
        <w:left w:val="none" w:sz="0" w:space="0" w:color="auto"/>
        <w:bottom w:val="none" w:sz="0" w:space="0" w:color="auto"/>
        <w:right w:val="none" w:sz="0" w:space="0" w:color="auto"/>
      </w:divBdr>
    </w:div>
    <w:div w:id="64109605">
      <w:bodyDiv w:val="1"/>
      <w:marLeft w:val="0"/>
      <w:marRight w:val="0"/>
      <w:marTop w:val="0"/>
      <w:marBottom w:val="0"/>
      <w:divBdr>
        <w:top w:val="none" w:sz="0" w:space="0" w:color="auto"/>
        <w:left w:val="none" w:sz="0" w:space="0" w:color="auto"/>
        <w:bottom w:val="none" w:sz="0" w:space="0" w:color="auto"/>
        <w:right w:val="none" w:sz="0" w:space="0" w:color="auto"/>
      </w:divBdr>
    </w:div>
    <w:div w:id="64689385">
      <w:bodyDiv w:val="1"/>
      <w:marLeft w:val="0"/>
      <w:marRight w:val="0"/>
      <w:marTop w:val="0"/>
      <w:marBottom w:val="0"/>
      <w:divBdr>
        <w:top w:val="none" w:sz="0" w:space="0" w:color="auto"/>
        <w:left w:val="none" w:sz="0" w:space="0" w:color="auto"/>
        <w:bottom w:val="none" w:sz="0" w:space="0" w:color="auto"/>
        <w:right w:val="none" w:sz="0" w:space="0" w:color="auto"/>
      </w:divBdr>
    </w:div>
    <w:div w:id="67195383">
      <w:bodyDiv w:val="1"/>
      <w:marLeft w:val="0"/>
      <w:marRight w:val="0"/>
      <w:marTop w:val="0"/>
      <w:marBottom w:val="0"/>
      <w:divBdr>
        <w:top w:val="none" w:sz="0" w:space="0" w:color="auto"/>
        <w:left w:val="none" w:sz="0" w:space="0" w:color="auto"/>
        <w:bottom w:val="none" w:sz="0" w:space="0" w:color="auto"/>
        <w:right w:val="none" w:sz="0" w:space="0" w:color="auto"/>
      </w:divBdr>
    </w:div>
    <w:div w:id="100415006">
      <w:bodyDiv w:val="1"/>
      <w:marLeft w:val="0"/>
      <w:marRight w:val="0"/>
      <w:marTop w:val="0"/>
      <w:marBottom w:val="0"/>
      <w:divBdr>
        <w:top w:val="none" w:sz="0" w:space="0" w:color="auto"/>
        <w:left w:val="none" w:sz="0" w:space="0" w:color="auto"/>
        <w:bottom w:val="none" w:sz="0" w:space="0" w:color="auto"/>
        <w:right w:val="none" w:sz="0" w:space="0" w:color="auto"/>
      </w:divBdr>
    </w:div>
    <w:div w:id="105079657">
      <w:bodyDiv w:val="1"/>
      <w:marLeft w:val="0"/>
      <w:marRight w:val="0"/>
      <w:marTop w:val="0"/>
      <w:marBottom w:val="0"/>
      <w:divBdr>
        <w:top w:val="none" w:sz="0" w:space="0" w:color="auto"/>
        <w:left w:val="none" w:sz="0" w:space="0" w:color="auto"/>
        <w:bottom w:val="none" w:sz="0" w:space="0" w:color="auto"/>
        <w:right w:val="none" w:sz="0" w:space="0" w:color="auto"/>
      </w:divBdr>
    </w:div>
    <w:div w:id="148786206">
      <w:bodyDiv w:val="1"/>
      <w:marLeft w:val="0"/>
      <w:marRight w:val="0"/>
      <w:marTop w:val="0"/>
      <w:marBottom w:val="0"/>
      <w:divBdr>
        <w:top w:val="none" w:sz="0" w:space="0" w:color="auto"/>
        <w:left w:val="none" w:sz="0" w:space="0" w:color="auto"/>
        <w:bottom w:val="none" w:sz="0" w:space="0" w:color="auto"/>
        <w:right w:val="none" w:sz="0" w:space="0" w:color="auto"/>
      </w:divBdr>
    </w:div>
    <w:div w:id="155583409">
      <w:bodyDiv w:val="1"/>
      <w:marLeft w:val="0"/>
      <w:marRight w:val="0"/>
      <w:marTop w:val="0"/>
      <w:marBottom w:val="0"/>
      <w:divBdr>
        <w:top w:val="none" w:sz="0" w:space="0" w:color="auto"/>
        <w:left w:val="none" w:sz="0" w:space="0" w:color="auto"/>
        <w:bottom w:val="none" w:sz="0" w:space="0" w:color="auto"/>
        <w:right w:val="none" w:sz="0" w:space="0" w:color="auto"/>
      </w:divBdr>
    </w:div>
    <w:div w:id="156120373">
      <w:bodyDiv w:val="1"/>
      <w:marLeft w:val="0"/>
      <w:marRight w:val="0"/>
      <w:marTop w:val="0"/>
      <w:marBottom w:val="0"/>
      <w:divBdr>
        <w:top w:val="none" w:sz="0" w:space="0" w:color="auto"/>
        <w:left w:val="none" w:sz="0" w:space="0" w:color="auto"/>
        <w:bottom w:val="none" w:sz="0" w:space="0" w:color="auto"/>
        <w:right w:val="none" w:sz="0" w:space="0" w:color="auto"/>
      </w:divBdr>
    </w:div>
    <w:div w:id="184712444">
      <w:bodyDiv w:val="1"/>
      <w:marLeft w:val="0"/>
      <w:marRight w:val="0"/>
      <w:marTop w:val="0"/>
      <w:marBottom w:val="0"/>
      <w:divBdr>
        <w:top w:val="none" w:sz="0" w:space="0" w:color="auto"/>
        <w:left w:val="none" w:sz="0" w:space="0" w:color="auto"/>
        <w:bottom w:val="none" w:sz="0" w:space="0" w:color="auto"/>
        <w:right w:val="none" w:sz="0" w:space="0" w:color="auto"/>
      </w:divBdr>
    </w:div>
    <w:div w:id="198473388">
      <w:bodyDiv w:val="1"/>
      <w:marLeft w:val="0"/>
      <w:marRight w:val="0"/>
      <w:marTop w:val="0"/>
      <w:marBottom w:val="0"/>
      <w:divBdr>
        <w:top w:val="none" w:sz="0" w:space="0" w:color="auto"/>
        <w:left w:val="none" w:sz="0" w:space="0" w:color="auto"/>
        <w:bottom w:val="none" w:sz="0" w:space="0" w:color="auto"/>
        <w:right w:val="none" w:sz="0" w:space="0" w:color="auto"/>
      </w:divBdr>
    </w:div>
    <w:div w:id="203295780">
      <w:bodyDiv w:val="1"/>
      <w:marLeft w:val="0"/>
      <w:marRight w:val="0"/>
      <w:marTop w:val="0"/>
      <w:marBottom w:val="0"/>
      <w:divBdr>
        <w:top w:val="none" w:sz="0" w:space="0" w:color="auto"/>
        <w:left w:val="none" w:sz="0" w:space="0" w:color="auto"/>
        <w:bottom w:val="none" w:sz="0" w:space="0" w:color="auto"/>
        <w:right w:val="none" w:sz="0" w:space="0" w:color="auto"/>
      </w:divBdr>
    </w:div>
    <w:div w:id="219291621">
      <w:bodyDiv w:val="1"/>
      <w:marLeft w:val="0"/>
      <w:marRight w:val="0"/>
      <w:marTop w:val="0"/>
      <w:marBottom w:val="0"/>
      <w:divBdr>
        <w:top w:val="none" w:sz="0" w:space="0" w:color="auto"/>
        <w:left w:val="none" w:sz="0" w:space="0" w:color="auto"/>
        <w:bottom w:val="none" w:sz="0" w:space="0" w:color="auto"/>
        <w:right w:val="none" w:sz="0" w:space="0" w:color="auto"/>
      </w:divBdr>
    </w:div>
    <w:div w:id="258176330">
      <w:bodyDiv w:val="1"/>
      <w:marLeft w:val="0"/>
      <w:marRight w:val="0"/>
      <w:marTop w:val="0"/>
      <w:marBottom w:val="0"/>
      <w:divBdr>
        <w:top w:val="none" w:sz="0" w:space="0" w:color="auto"/>
        <w:left w:val="none" w:sz="0" w:space="0" w:color="auto"/>
        <w:bottom w:val="none" w:sz="0" w:space="0" w:color="auto"/>
        <w:right w:val="none" w:sz="0" w:space="0" w:color="auto"/>
      </w:divBdr>
    </w:div>
    <w:div w:id="282659804">
      <w:bodyDiv w:val="1"/>
      <w:marLeft w:val="0"/>
      <w:marRight w:val="0"/>
      <w:marTop w:val="0"/>
      <w:marBottom w:val="0"/>
      <w:divBdr>
        <w:top w:val="none" w:sz="0" w:space="0" w:color="auto"/>
        <w:left w:val="none" w:sz="0" w:space="0" w:color="auto"/>
        <w:bottom w:val="none" w:sz="0" w:space="0" w:color="auto"/>
        <w:right w:val="none" w:sz="0" w:space="0" w:color="auto"/>
      </w:divBdr>
    </w:div>
    <w:div w:id="285939105">
      <w:bodyDiv w:val="1"/>
      <w:marLeft w:val="0"/>
      <w:marRight w:val="0"/>
      <w:marTop w:val="0"/>
      <w:marBottom w:val="0"/>
      <w:divBdr>
        <w:top w:val="none" w:sz="0" w:space="0" w:color="auto"/>
        <w:left w:val="none" w:sz="0" w:space="0" w:color="auto"/>
        <w:bottom w:val="none" w:sz="0" w:space="0" w:color="auto"/>
        <w:right w:val="none" w:sz="0" w:space="0" w:color="auto"/>
      </w:divBdr>
    </w:div>
    <w:div w:id="299773241">
      <w:bodyDiv w:val="1"/>
      <w:marLeft w:val="0"/>
      <w:marRight w:val="0"/>
      <w:marTop w:val="0"/>
      <w:marBottom w:val="0"/>
      <w:divBdr>
        <w:top w:val="none" w:sz="0" w:space="0" w:color="auto"/>
        <w:left w:val="none" w:sz="0" w:space="0" w:color="auto"/>
        <w:bottom w:val="none" w:sz="0" w:space="0" w:color="auto"/>
        <w:right w:val="none" w:sz="0" w:space="0" w:color="auto"/>
      </w:divBdr>
    </w:div>
    <w:div w:id="302393082">
      <w:bodyDiv w:val="1"/>
      <w:marLeft w:val="0"/>
      <w:marRight w:val="0"/>
      <w:marTop w:val="0"/>
      <w:marBottom w:val="0"/>
      <w:divBdr>
        <w:top w:val="none" w:sz="0" w:space="0" w:color="auto"/>
        <w:left w:val="none" w:sz="0" w:space="0" w:color="auto"/>
        <w:bottom w:val="none" w:sz="0" w:space="0" w:color="auto"/>
        <w:right w:val="none" w:sz="0" w:space="0" w:color="auto"/>
      </w:divBdr>
    </w:div>
    <w:div w:id="315112003">
      <w:bodyDiv w:val="1"/>
      <w:marLeft w:val="0"/>
      <w:marRight w:val="0"/>
      <w:marTop w:val="0"/>
      <w:marBottom w:val="0"/>
      <w:divBdr>
        <w:top w:val="none" w:sz="0" w:space="0" w:color="auto"/>
        <w:left w:val="none" w:sz="0" w:space="0" w:color="auto"/>
        <w:bottom w:val="none" w:sz="0" w:space="0" w:color="auto"/>
        <w:right w:val="none" w:sz="0" w:space="0" w:color="auto"/>
      </w:divBdr>
    </w:div>
    <w:div w:id="315302368">
      <w:bodyDiv w:val="1"/>
      <w:marLeft w:val="0"/>
      <w:marRight w:val="0"/>
      <w:marTop w:val="0"/>
      <w:marBottom w:val="0"/>
      <w:divBdr>
        <w:top w:val="none" w:sz="0" w:space="0" w:color="auto"/>
        <w:left w:val="none" w:sz="0" w:space="0" w:color="auto"/>
        <w:bottom w:val="none" w:sz="0" w:space="0" w:color="auto"/>
        <w:right w:val="none" w:sz="0" w:space="0" w:color="auto"/>
      </w:divBdr>
    </w:div>
    <w:div w:id="323626409">
      <w:bodyDiv w:val="1"/>
      <w:marLeft w:val="0"/>
      <w:marRight w:val="0"/>
      <w:marTop w:val="0"/>
      <w:marBottom w:val="0"/>
      <w:divBdr>
        <w:top w:val="none" w:sz="0" w:space="0" w:color="auto"/>
        <w:left w:val="none" w:sz="0" w:space="0" w:color="auto"/>
        <w:bottom w:val="none" w:sz="0" w:space="0" w:color="auto"/>
        <w:right w:val="none" w:sz="0" w:space="0" w:color="auto"/>
      </w:divBdr>
    </w:div>
    <w:div w:id="325204853">
      <w:bodyDiv w:val="1"/>
      <w:marLeft w:val="0"/>
      <w:marRight w:val="0"/>
      <w:marTop w:val="0"/>
      <w:marBottom w:val="0"/>
      <w:divBdr>
        <w:top w:val="none" w:sz="0" w:space="0" w:color="auto"/>
        <w:left w:val="none" w:sz="0" w:space="0" w:color="auto"/>
        <w:bottom w:val="none" w:sz="0" w:space="0" w:color="auto"/>
        <w:right w:val="none" w:sz="0" w:space="0" w:color="auto"/>
      </w:divBdr>
    </w:div>
    <w:div w:id="359164411">
      <w:bodyDiv w:val="1"/>
      <w:marLeft w:val="0"/>
      <w:marRight w:val="0"/>
      <w:marTop w:val="0"/>
      <w:marBottom w:val="0"/>
      <w:divBdr>
        <w:top w:val="none" w:sz="0" w:space="0" w:color="auto"/>
        <w:left w:val="none" w:sz="0" w:space="0" w:color="auto"/>
        <w:bottom w:val="none" w:sz="0" w:space="0" w:color="auto"/>
        <w:right w:val="none" w:sz="0" w:space="0" w:color="auto"/>
      </w:divBdr>
    </w:div>
    <w:div w:id="364066820">
      <w:bodyDiv w:val="1"/>
      <w:marLeft w:val="0"/>
      <w:marRight w:val="0"/>
      <w:marTop w:val="0"/>
      <w:marBottom w:val="0"/>
      <w:divBdr>
        <w:top w:val="none" w:sz="0" w:space="0" w:color="auto"/>
        <w:left w:val="none" w:sz="0" w:space="0" w:color="auto"/>
        <w:bottom w:val="none" w:sz="0" w:space="0" w:color="auto"/>
        <w:right w:val="none" w:sz="0" w:space="0" w:color="auto"/>
      </w:divBdr>
      <w:divsChild>
        <w:div w:id="122846544">
          <w:marLeft w:val="0"/>
          <w:marRight w:val="0"/>
          <w:marTop w:val="0"/>
          <w:marBottom w:val="0"/>
          <w:divBdr>
            <w:top w:val="none" w:sz="0" w:space="0" w:color="auto"/>
            <w:left w:val="none" w:sz="0" w:space="0" w:color="auto"/>
            <w:bottom w:val="none" w:sz="0" w:space="0" w:color="auto"/>
            <w:right w:val="none" w:sz="0" w:space="0" w:color="auto"/>
          </w:divBdr>
          <w:divsChild>
            <w:div w:id="1563786893">
              <w:marLeft w:val="0"/>
              <w:marRight w:val="0"/>
              <w:marTop w:val="0"/>
              <w:marBottom w:val="0"/>
              <w:divBdr>
                <w:top w:val="none" w:sz="0" w:space="0" w:color="auto"/>
                <w:left w:val="none" w:sz="0" w:space="0" w:color="auto"/>
                <w:bottom w:val="none" w:sz="0" w:space="0" w:color="auto"/>
                <w:right w:val="none" w:sz="0" w:space="0" w:color="auto"/>
              </w:divBdr>
              <w:divsChild>
                <w:div w:id="1152067639">
                  <w:marLeft w:val="0"/>
                  <w:marRight w:val="0"/>
                  <w:marTop w:val="0"/>
                  <w:marBottom w:val="0"/>
                  <w:divBdr>
                    <w:top w:val="none" w:sz="0" w:space="0" w:color="auto"/>
                    <w:left w:val="none" w:sz="0" w:space="0" w:color="auto"/>
                    <w:bottom w:val="none" w:sz="0" w:space="0" w:color="auto"/>
                    <w:right w:val="none" w:sz="0" w:space="0" w:color="auto"/>
                  </w:divBdr>
                  <w:divsChild>
                    <w:div w:id="6288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11981">
          <w:marLeft w:val="0"/>
          <w:marRight w:val="0"/>
          <w:marTop w:val="0"/>
          <w:marBottom w:val="0"/>
          <w:divBdr>
            <w:top w:val="none" w:sz="0" w:space="0" w:color="auto"/>
            <w:left w:val="none" w:sz="0" w:space="0" w:color="auto"/>
            <w:bottom w:val="none" w:sz="0" w:space="0" w:color="auto"/>
            <w:right w:val="none" w:sz="0" w:space="0" w:color="auto"/>
          </w:divBdr>
          <w:divsChild>
            <w:div w:id="1012606480">
              <w:marLeft w:val="0"/>
              <w:marRight w:val="0"/>
              <w:marTop w:val="0"/>
              <w:marBottom w:val="0"/>
              <w:divBdr>
                <w:top w:val="none" w:sz="0" w:space="0" w:color="auto"/>
                <w:left w:val="none" w:sz="0" w:space="0" w:color="auto"/>
                <w:bottom w:val="none" w:sz="0" w:space="0" w:color="auto"/>
                <w:right w:val="none" w:sz="0" w:space="0" w:color="auto"/>
              </w:divBdr>
              <w:divsChild>
                <w:div w:id="931940058">
                  <w:marLeft w:val="0"/>
                  <w:marRight w:val="0"/>
                  <w:marTop w:val="0"/>
                  <w:marBottom w:val="0"/>
                  <w:divBdr>
                    <w:top w:val="none" w:sz="0" w:space="0" w:color="auto"/>
                    <w:left w:val="none" w:sz="0" w:space="0" w:color="auto"/>
                    <w:bottom w:val="none" w:sz="0" w:space="0" w:color="auto"/>
                    <w:right w:val="none" w:sz="0" w:space="0" w:color="auto"/>
                  </w:divBdr>
                  <w:divsChild>
                    <w:div w:id="2733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370638">
      <w:bodyDiv w:val="1"/>
      <w:marLeft w:val="0"/>
      <w:marRight w:val="0"/>
      <w:marTop w:val="0"/>
      <w:marBottom w:val="0"/>
      <w:divBdr>
        <w:top w:val="none" w:sz="0" w:space="0" w:color="auto"/>
        <w:left w:val="none" w:sz="0" w:space="0" w:color="auto"/>
        <w:bottom w:val="none" w:sz="0" w:space="0" w:color="auto"/>
        <w:right w:val="none" w:sz="0" w:space="0" w:color="auto"/>
      </w:divBdr>
    </w:div>
    <w:div w:id="371349316">
      <w:bodyDiv w:val="1"/>
      <w:marLeft w:val="0"/>
      <w:marRight w:val="0"/>
      <w:marTop w:val="0"/>
      <w:marBottom w:val="0"/>
      <w:divBdr>
        <w:top w:val="none" w:sz="0" w:space="0" w:color="auto"/>
        <w:left w:val="none" w:sz="0" w:space="0" w:color="auto"/>
        <w:bottom w:val="none" w:sz="0" w:space="0" w:color="auto"/>
        <w:right w:val="none" w:sz="0" w:space="0" w:color="auto"/>
      </w:divBdr>
    </w:div>
    <w:div w:id="374816598">
      <w:bodyDiv w:val="1"/>
      <w:marLeft w:val="0"/>
      <w:marRight w:val="0"/>
      <w:marTop w:val="0"/>
      <w:marBottom w:val="0"/>
      <w:divBdr>
        <w:top w:val="none" w:sz="0" w:space="0" w:color="auto"/>
        <w:left w:val="none" w:sz="0" w:space="0" w:color="auto"/>
        <w:bottom w:val="none" w:sz="0" w:space="0" w:color="auto"/>
        <w:right w:val="none" w:sz="0" w:space="0" w:color="auto"/>
      </w:divBdr>
    </w:div>
    <w:div w:id="376010812">
      <w:bodyDiv w:val="1"/>
      <w:marLeft w:val="0"/>
      <w:marRight w:val="0"/>
      <w:marTop w:val="0"/>
      <w:marBottom w:val="0"/>
      <w:divBdr>
        <w:top w:val="none" w:sz="0" w:space="0" w:color="auto"/>
        <w:left w:val="none" w:sz="0" w:space="0" w:color="auto"/>
        <w:bottom w:val="none" w:sz="0" w:space="0" w:color="auto"/>
        <w:right w:val="none" w:sz="0" w:space="0" w:color="auto"/>
      </w:divBdr>
    </w:div>
    <w:div w:id="385446922">
      <w:bodyDiv w:val="1"/>
      <w:marLeft w:val="0"/>
      <w:marRight w:val="0"/>
      <w:marTop w:val="0"/>
      <w:marBottom w:val="0"/>
      <w:divBdr>
        <w:top w:val="none" w:sz="0" w:space="0" w:color="auto"/>
        <w:left w:val="none" w:sz="0" w:space="0" w:color="auto"/>
        <w:bottom w:val="none" w:sz="0" w:space="0" w:color="auto"/>
        <w:right w:val="none" w:sz="0" w:space="0" w:color="auto"/>
      </w:divBdr>
    </w:div>
    <w:div w:id="438722495">
      <w:bodyDiv w:val="1"/>
      <w:marLeft w:val="0"/>
      <w:marRight w:val="0"/>
      <w:marTop w:val="0"/>
      <w:marBottom w:val="0"/>
      <w:divBdr>
        <w:top w:val="none" w:sz="0" w:space="0" w:color="auto"/>
        <w:left w:val="none" w:sz="0" w:space="0" w:color="auto"/>
        <w:bottom w:val="none" w:sz="0" w:space="0" w:color="auto"/>
        <w:right w:val="none" w:sz="0" w:space="0" w:color="auto"/>
      </w:divBdr>
    </w:div>
    <w:div w:id="440150127">
      <w:bodyDiv w:val="1"/>
      <w:marLeft w:val="0"/>
      <w:marRight w:val="0"/>
      <w:marTop w:val="0"/>
      <w:marBottom w:val="0"/>
      <w:divBdr>
        <w:top w:val="none" w:sz="0" w:space="0" w:color="auto"/>
        <w:left w:val="none" w:sz="0" w:space="0" w:color="auto"/>
        <w:bottom w:val="none" w:sz="0" w:space="0" w:color="auto"/>
        <w:right w:val="none" w:sz="0" w:space="0" w:color="auto"/>
      </w:divBdr>
    </w:div>
    <w:div w:id="447166456">
      <w:bodyDiv w:val="1"/>
      <w:marLeft w:val="0"/>
      <w:marRight w:val="0"/>
      <w:marTop w:val="0"/>
      <w:marBottom w:val="0"/>
      <w:divBdr>
        <w:top w:val="none" w:sz="0" w:space="0" w:color="auto"/>
        <w:left w:val="none" w:sz="0" w:space="0" w:color="auto"/>
        <w:bottom w:val="none" w:sz="0" w:space="0" w:color="auto"/>
        <w:right w:val="none" w:sz="0" w:space="0" w:color="auto"/>
      </w:divBdr>
    </w:div>
    <w:div w:id="467629349">
      <w:bodyDiv w:val="1"/>
      <w:marLeft w:val="0"/>
      <w:marRight w:val="0"/>
      <w:marTop w:val="0"/>
      <w:marBottom w:val="0"/>
      <w:divBdr>
        <w:top w:val="none" w:sz="0" w:space="0" w:color="auto"/>
        <w:left w:val="none" w:sz="0" w:space="0" w:color="auto"/>
        <w:bottom w:val="none" w:sz="0" w:space="0" w:color="auto"/>
        <w:right w:val="none" w:sz="0" w:space="0" w:color="auto"/>
      </w:divBdr>
    </w:div>
    <w:div w:id="470750168">
      <w:bodyDiv w:val="1"/>
      <w:marLeft w:val="0"/>
      <w:marRight w:val="0"/>
      <w:marTop w:val="0"/>
      <w:marBottom w:val="0"/>
      <w:divBdr>
        <w:top w:val="none" w:sz="0" w:space="0" w:color="auto"/>
        <w:left w:val="none" w:sz="0" w:space="0" w:color="auto"/>
        <w:bottom w:val="none" w:sz="0" w:space="0" w:color="auto"/>
        <w:right w:val="none" w:sz="0" w:space="0" w:color="auto"/>
      </w:divBdr>
    </w:div>
    <w:div w:id="474564631">
      <w:bodyDiv w:val="1"/>
      <w:marLeft w:val="0"/>
      <w:marRight w:val="0"/>
      <w:marTop w:val="0"/>
      <w:marBottom w:val="0"/>
      <w:divBdr>
        <w:top w:val="none" w:sz="0" w:space="0" w:color="auto"/>
        <w:left w:val="none" w:sz="0" w:space="0" w:color="auto"/>
        <w:bottom w:val="none" w:sz="0" w:space="0" w:color="auto"/>
        <w:right w:val="none" w:sz="0" w:space="0" w:color="auto"/>
      </w:divBdr>
    </w:div>
    <w:div w:id="484009903">
      <w:bodyDiv w:val="1"/>
      <w:marLeft w:val="0"/>
      <w:marRight w:val="0"/>
      <w:marTop w:val="0"/>
      <w:marBottom w:val="0"/>
      <w:divBdr>
        <w:top w:val="none" w:sz="0" w:space="0" w:color="auto"/>
        <w:left w:val="none" w:sz="0" w:space="0" w:color="auto"/>
        <w:bottom w:val="none" w:sz="0" w:space="0" w:color="auto"/>
        <w:right w:val="none" w:sz="0" w:space="0" w:color="auto"/>
      </w:divBdr>
    </w:div>
    <w:div w:id="507477560">
      <w:bodyDiv w:val="1"/>
      <w:marLeft w:val="0"/>
      <w:marRight w:val="0"/>
      <w:marTop w:val="0"/>
      <w:marBottom w:val="0"/>
      <w:divBdr>
        <w:top w:val="none" w:sz="0" w:space="0" w:color="auto"/>
        <w:left w:val="none" w:sz="0" w:space="0" w:color="auto"/>
        <w:bottom w:val="none" w:sz="0" w:space="0" w:color="auto"/>
        <w:right w:val="none" w:sz="0" w:space="0" w:color="auto"/>
      </w:divBdr>
    </w:div>
    <w:div w:id="507792425">
      <w:bodyDiv w:val="1"/>
      <w:marLeft w:val="0"/>
      <w:marRight w:val="0"/>
      <w:marTop w:val="0"/>
      <w:marBottom w:val="0"/>
      <w:divBdr>
        <w:top w:val="none" w:sz="0" w:space="0" w:color="auto"/>
        <w:left w:val="none" w:sz="0" w:space="0" w:color="auto"/>
        <w:bottom w:val="none" w:sz="0" w:space="0" w:color="auto"/>
        <w:right w:val="none" w:sz="0" w:space="0" w:color="auto"/>
      </w:divBdr>
    </w:div>
    <w:div w:id="512382587">
      <w:bodyDiv w:val="1"/>
      <w:marLeft w:val="0"/>
      <w:marRight w:val="0"/>
      <w:marTop w:val="0"/>
      <w:marBottom w:val="0"/>
      <w:divBdr>
        <w:top w:val="none" w:sz="0" w:space="0" w:color="auto"/>
        <w:left w:val="none" w:sz="0" w:space="0" w:color="auto"/>
        <w:bottom w:val="none" w:sz="0" w:space="0" w:color="auto"/>
        <w:right w:val="none" w:sz="0" w:space="0" w:color="auto"/>
      </w:divBdr>
    </w:div>
    <w:div w:id="521088991">
      <w:bodyDiv w:val="1"/>
      <w:marLeft w:val="0"/>
      <w:marRight w:val="0"/>
      <w:marTop w:val="0"/>
      <w:marBottom w:val="0"/>
      <w:divBdr>
        <w:top w:val="none" w:sz="0" w:space="0" w:color="auto"/>
        <w:left w:val="none" w:sz="0" w:space="0" w:color="auto"/>
        <w:bottom w:val="none" w:sz="0" w:space="0" w:color="auto"/>
        <w:right w:val="none" w:sz="0" w:space="0" w:color="auto"/>
      </w:divBdr>
    </w:div>
    <w:div w:id="525487918">
      <w:bodyDiv w:val="1"/>
      <w:marLeft w:val="0"/>
      <w:marRight w:val="0"/>
      <w:marTop w:val="0"/>
      <w:marBottom w:val="0"/>
      <w:divBdr>
        <w:top w:val="none" w:sz="0" w:space="0" w:color="auto"/>
        <w:left w:val="none" w:sz="0" w:space="0" w:color="auto"/>
        <w:bottom w:val="none" w:sz="0" w:space="0" w:color="auto"/>
        <w:right w:val="none" w:sz="0" w:space="0" w:color="auto"/>
      </w:divBdr>
    </w:div>
    <w:div w:id="552157936">
      <w:bodyDiv w:val="1"/>
      <w:marLeft w:val="0"/>
      <w:marRight w:val="0"/>
      <w:marTop w:val="0"/>
      <w:marBottom w:val="0"/>
      <w:divBdr>
        <w:top w:val="none" w:sz="0" w:space="0" w:color="auto"/>
        <w:left w:val="none" w:sz="0" w:space="0" w:color="auto"/>
        <w:bottom w:val="none" w:sz="0" w:space="0" w:color="auto"/>
        <w:right w:val="none" w:sz="0" w:space="0" w:color="auto"/>
      </w:divBdr>
    </w:div>
    <w:div w:id="558051286">
      <w:bodyDiv w:val="1"/>
      <w:marLeft w:val="0"/>
      <w:marRight w:val="0"/>
      <w:marTop w:val="0"/>
      <w:marBottom w:val="0"/>
      <w:divBdr>
        <w:top w:val="none" w:sz="0" w:space="0" w:color="auto"/>
        <w:left w:val="none" w:sz="0" w:space="0" w:color="auto"/>
        <w:bottom w:val="none" w:sz="0" w:space="0" w:color="auto"/>
        <w:right w:val="none" w:sz="0" w:space="0" w:color="auto"/>
      </w:divBdr>
    </w:div>
    <w:div w:id="558980519">
      <w:bodyDiv w:val="1"/>
      <w:marLeft w:val="0"/>
      <w:marRight w:val="0"/>
      <w:marTop w:val="0"/>
      <w:marBottom w:val="0"/>
      <w:divBdr>
        <w:top w:val="none" w:sz="0" w:space="0" w:color="auto"/>
        <w:left w:val="none" w:sz="0" w:space="0" w:color="auto"/>
        <w:bottom w:val="none" w:sz="0" w:space="0" w:color="auto"/>
        <w:right w:val="none" w:sz="0" w:space="0" w:color="auto"/>
      </w:divBdr>
    </w:div>
    <w:div w:id="564534413">
      <w:bodyDiv w:val="1"/>
      <w:marLeft w:val="0"/>
      <w:marRight w:val="0"/>
      <w:marTop w:val="0"/>
      <w:marBottom w:val="0"/>
      <w:divBdr>
        <w:top w:val="none" w:sz="0" w:space="0" w:color="auto"/>
        <w:left w:val="none" w:sz="0" w:space="0" w:color="auto"/>
        <w:bottom w:val="none" w:sz="0" w:space="0" w:color="auto"/>
        <w:right w:val="none" w:sz="0" w:space="0" w:color="auto"/>
      </w:divBdr>
    </w:div>
    <w:div w:id="565187010">
      <w:bodyDiv w:val="1"/>
      <w:marLeft w:val="0"/>
      <w:marRight w:val="0"/>
      <w:marTop w:val="0"/>
      <w:marBottom w:val="0"/>
      <w:divBdr>
        <w:top w:val="none" w:sz="0" w:space="0" w:color="auto"/>
        <w:left w:val="none" w:sz="0" w:space="0" w:color="auto"/>
        <w:bottom w:val="none" w:sz="0" w:space="0" w:color="auto"/>
        <w:right w:val="none" w:sz="0" w:space="0" w:color="auto"/>
      </w:divBdr>
    </w:div>
    <w:div w:id="566379323">
      <w:bodyDiv w:val="1"/>
      <w:marLeft w:val="0"/>
      <w:marRight w:val="0"/>
      <w:marTop w:val="0"/>
      <w:marBottom w:val="0"/>
      <w:divBdr>
        <w:top w:val="none" w:sz="0" w:space="0" w:color="auto"/>
        <w:left w:val="none" w:sz="0" w:space="0" w:color="auto"/>
        <w:bottom w:val="none" w:sz="0" w:space="0" w:color="auto"/>
        <w:right w:val="none" w:sz="0" w:space="0" w:color="auto"/>
      </w:divBdr>
    </w:div>
    <w:div w:id="566959765">
      <w:bodyDiv w:val="1"/>
      <w:marLeft w:val="0"/>
      <w:marRight w:val="0"/>
      <w:marTop w:val="0"/>
      <w:marBottom w:val="0"/>
      <w:divBdr>
        <w:top w:val="none" w:sz="0" w:space="0" w:color="auto"/>
        <w:left w:val="none" w:sz="0" w:space="0" w:color="auto"/>
        <w:bottom w:val="none" w:sz="0" w:space="0" w:color="auto"/>
        <w:right w:val="none" w:sz="0" w:space="0" w:color="auto"/>
      </w:divBdr>
    </w:div>
    <w:div w:id="596061090">
      <w:bodyDiv w:val="1"/>
      <w:marLeft w:val="0"/>
      <w:marRight w:val="0"/>
      <w:marTop w:val="0"/>
      <w:marBottom w:val="0"/>
      <w:divBdr>
        <w:top w:val="none" w:sz="0" w:space="0" w:color="auto"/>
        <w:left w:val="none" w:sz="0" w:space="0" w:color="auto"/>
        <w:bottom w:val="none" w:sz="0" w:space="0" w:color="auto"/>
        <w:right w:val="none" w:sz="0" w:space="0" w:color="auto"/>
      </w:divBdr>
    </w:div>
    <w:div w:id="596867751">
      <w:bodyDiv w:val="1"/>
      <w:marLeft w:val="0"/>
      <w:marRight w:val="0"/>
      <w:marTop w:val="0"/>
      <w:marBottom w:val="0"/>
      <w:divBdr>
        <w:top w:val="none" w:sz="0" w:space="0" w:color="auto"/>
        <w:left w:val="none" w:sz="0" w:space="0" w:color="auto"/>
        <w:bottom w:val="none" w:sz="0" w:space="0" w:color="auto"/>
        <w:right w:val="none" w:sz="0" w:space="0" w:color="auto"/>
      </w:divBdr>
    </w:div>
    <w:div w:id="597715489">
      <w:bodyDiv w:val="1"/>
      <w:marLeft w:val="0"/>
      <w:marRight w:val="0"/>
      <w:marTop w:val="0"/>
      <w:marBottom w:val="0"/>
      <w:divBdr>
        <w:top w:val="none" w:sz="0" w:space="0" w:color="auto"/>
        <w:left w:val="none" w:sz="0" w:space="0" w:color="auto"/>
        <w:bottom w:val="none" w:sz="0" w:space="0" w:color="auto"/>
        <w:right w:val="none" w:sz="0" w:space="0" w:color="auto"/>
      </w:divBdr>
    </w:div>
    <w:div w:id="603849805">
      <w:bodyDiv w:val="1"/>
      <w:marLeft w:val="0"/>
      <w:marRight w:val="0"/>
      <w:marTop w:val="0"/>
      <w:marBottom w:val="0"/>
      <w:divBdr>
        <w:top w:val="none" w:sz="0" w:space="0" w:color="auto"/>
        <w:left w:val="none" w:sz="0" w:space="0" w:color="auto"/>
        <w:bottom w:val="none" w:sz="0" w:space="0" w:color="auto"/>
        <w:right w:val="none" w:sz="0" w:space="0" w:color="auto"/>
      </w:divBdr>
    </w:div>
    <w:div w:id="604702170">
      <w:bodyDiv w:val="1"/>
      <w:marLeft w:val="0"/>
      <w:marRight w:val="0"/>
      <w:marTop w:val="0"/>
      <w:marBottom w:val="0"/>
      <w:divBdr>
        <w:top w:val="none" w:sz="0" w:space="0" w:color="auto"/>
        <w:left w:val="none" w:sz="0" w:space="0" w:color="auto"/>
        <w:bottom w:val="none" w:sz="0" w:space="0" w:color="auto"/>
        <w:right w:val="none" w:sz="0" w:space="0" w:color="auto"/>
      </w:divBdr>
    </w:div>
    <w:div w:id="612369512">
      <w:bodyDiv w:val="1"/>
      <w:marLeft w:val="0"/>
      <w:marRight w:val="0"/>
      <w:marTop w:val="0"/>
      <w:marBottom w:val="0"/>
      <w:divBdr>
        <w:top w:val="none" w:sz="0" w:space="0" w:color="auto"/>
        <w:left w:val="none" w:sz="0" w:space="0" w:color="auto"/>
        <w:bottom w:val="none" w:sz="0" w:space="0" w:color="auto"/>
        <w:right w:val="none" w:sz="0" w:space="0" w:color="auto"/>
      </w:divBdr>
    </w:div>
    <w:div w:id="627320798">
      <w:bodyDiv w:val="1"/>
      <w:marLeft w:val="0"/>
      <w:marRight w:val="0"/>
      <w:marTop w:val="0"/>
      <w:marBottom w:val="0"/>
      <w:divBdr>
        <w:top w:val="none" w:sz="0" w:space="0" w:color="auto"/>
        <w:left w:val="none" w:sz="0" w:space="0" w:color="auto"/>
        <w:bottom w:val="none" w:sz="0" w:space="0" w:color="auto"/>
        <w:right w:val="none" w:sz="0" w:space="0" w:color="auto"/>
      </w:divBdr>
    </w:div>
    <w:div w:id="628173480">
      <w:bodyDiv w:val="1"/>
      <w:marLeft w:val="0"/>
      <w:marRight w:val="0"/>
      <w:marTop w:val="0"/>
      <w:marBottom w:val="0"/>
      <w:divBdr>
        <w:top w:val="none" w:sz="0" w:space="0" w:color="auto"/>
        <w:left w:val="none" w:sz="0" w:space="0" w:color="auto"/>
        <w:bottom w:val="none" w:sz="0" w:space="0" w:color="auto"/>
        <w:right w:val="none" w:sz="0" w:space="0" w:color="auto"/>
      </w:divBdr>
    </w:div>
    <w:div w:id="638808448">
      <w:bodyDiv w:val="1"/>
      <w:marLeft w:val="0"/>
      <w:marRight w:val="0"/>
      <w:marTop w:val="0"/>
      <w:marBottom w:val="0"/>
      <w:divBdr>
        <w:top w:val="none" w:sz="0" w:space="0" w:color="auto"/>
        <w:left w:val="none" w:sz="0" w:space="0" w:color="auto"/>
        <w:bottom w:val="none" w:sz="0" w:space="0" w:color="auto"/>
        <w:right w:val="none" w:sz="0" w:space="0" w:color="auto"/>
      </w:divBdr>
    </w:div>
    <w:div w:id="642007619">
      <w:bodyDiv w:val="1"/>
      <w:marLeft w:val="0"/>
      <w:marRight w:val="0"/>
      <w:marTop w:val="0"/>
      <w:marBottom w:val="0"/>
      <w:divBdr>
        <w:top w:val="none" w:sz="0" w:space="0" w:color="auto"/>
        <w:left w:val="none" w:sz="0" w:space="0" w:color="auto"/>
        <w:bottom w:val="none" w:sz="0" w:space="0" w:color="auto"/>
        <w:right w:val="none" w:sz="0" w:space="0" w:color="auto"/>
      </w:divBdr>
    </w:div>
    <w:div w:id="646319269">
      <w:bodyDiv w:val="1"/>
      <w:marLeft w:val="0"/>
      <w:marRight w:val="0"/>
      <w:marTop w:val="0"/>
      <w:marBottom w:val="0"/>
      <w:divBdr>
        <w:top w:val="none" w:sz="0" w:space="0" w:color="auto"/>
        <w:left w:val="none" w:sz="0" w:space="0" w:color="auto"/>
        <w:bottom w:val="none" w:sz="0" w:space="0" w:color="auto"/>
        <w:right w:val="none" w:sz="0" w:space="0" w:color="auto"/>
      </w:divBdr>
    </w:div>
    <w:div w:id="646786259">
      <w:bodyDiv w:val="1"/>
      <w:marLeft w:val="0"/>
      <w:marRight w:val="0"/>
      <w:marTop w:val="0"/>
      <w:marBottom w:val="0"/>
      <w:divBdr>
        <w:top w:val="none" w:sz="0" w:space="0" w:color="auto"/>
        <w:left w:val="none" w:sz="0" w:space="0" w:color="auto"/>
        <w:bottom w:val="none" w:sz="0" w:space="0" w:color="auto"/>
        <w:right w:val="none" w:sz="0" w:space="0" w:color="auto"/>
      </w:divBdr>
    </w:div>
    <w:div w:id="651300633">
      <w:bodyDiv w:val="1"/>
      <w:marLeft w:val="0"/>
      <w:marRight w:val="0"/>
      <w:marTop w:val="0"/>
      <w:marBottom w:val="0"/>
      <w:divBdr>
        <w:top w:val="none" w:sz="0" w:space="0" w:color="auto"/>
        <w:left w:val="none" w:sz="0" w:space="0" w:color="auto"/>
        <w:bottom w:val="none" w:sz="0" w:space="0" w:color="auto"/>
        <w:right w:val="none" w:sz="0" w:space="0" w:color="auto"/>
      </w:divBdr>
    </w:div>
    <w:div w:id="651565501">
      <w:bodyDiv w:val="1"/>
      <w:marLeft w:val="0"/>
      <w:marRight w:val="0"/>
      <w:marTop w:val="0"/>
      <w:marBottom w:val="0"/>
      <w:divBdr>
        <w:top w:val="none" w:sz="0" w:space="0" w:color="auto"/>
        <w:left w:val="none" w:sz="0" w:space="0" w:color="auto"/>
        <w:bottom w:val="none" w:sz="0" w:space="0" w:color="auto"/>
        <w:right w:val="none" w:sz="0" w:space="0" w:color="auto"/>
      </w:divBdr>
    </w:div>
    <w:div w:id="653802958">
      <w:bodyDiv w:val="1"/>
      <w:marLeft w:val="0"/>
      <w:marRight w:val="0"/>
      <w:marTop w:val="0"/>
      <w:marBottom w:val="0"/>
      <w:divBdr>
        <w:top w:val="none" w:sz="0" w:space="0" w:color="auto"/>
        <w:left w:val="none" w:sz="0" w:space="0" w:color="auto"/>
        <w:bottom w:val="none" w:sz="0" w:space="0" w:color="auto"/>
        <w:right w:val="none" w:sz="0" w:space="0" w:color="auto"/>
      </w:divBdr>
    </w:div>
    <w:div w:id="656106331">
      <w:bodyDiv w:val="1"/>
      <w:marLeft w:val="0"/>
      <w:marRight w:val="0"/>
      <w:marTop w:val="0"/>
      <w:marBottom w:val="0"/>
      <w:divBdr>
        <w:top w:val="none" w:sz="0" w:space="0" w:color="auto"/>
        <w:left w:val="none" w:sz="0" w:space="0" w:color="auto"/>
        <w:bottom w:val="none" w:sz="0" w:space="0" w:color="auto"/>
        <w:right w:val="none" w:sz="0" w:space="0" w:color="auto"/>
      </w:divBdr>
    </w:div>
    <w:div w:id="661587569">
      <w:bodyDiv w:val="1"/>
      <w:marLeft w:val="0"/>
      <w:marRight w:val="0"/>
      <w:marTop w:val="0"/>
      <w:marBottom w:val="0"/>
      <w:divBdr>
        <w:top w:val="none" w:sz="0" w:space="0" w:color="auto"/>
        <w:left w:val="none" w:sz="0" w:space="0" w:color="auto"/>
        <w:bottom w:val="none" w:sz="0" w:space="0" w:color="auto"/>
        <w:right w:val="none" w:sz="0" w:space="0" w:color="auto"/>
      </w:divBdr>
    </w:div>
    <w:div w:id="665548374">
      <w:bodyDiv w:val="1"/>
      <w:marLeft w:val="0"/>
      <w:marRight w:val="0"/>
      <w:marTop w:val="0"/>
      <w:marBottom w:val="0"/>
      <w:divBdr>
        <w:top w:val="none" w:sz="0" w:space="0" w:color="auto"/>
        <w:left w:val="none" w:sz="0" w:space="0" w:color="auto"/>
        <w:bottom w:val="none" w:sz="0" w:space="0" w:color="auto"/>
        <w:right w:val="none" w:sz="0" w:space="0" w:color="auto"/>
      </w:divBdr>
    </w:div>
    <w:div w:id="675812428">
      <w:bodyDiv w:val="1"/>
      <w:marLeft w:val="0"/>
      <w:marRight w:val="0"/>
      <w:marTop w:val="0"/>
      <w:marBottom w:val="0"/>
      <w:divBdr>
        <w:top w:val="none" w:sz="0" w:space="0" w:color="auto"/>
        <w:left w:val="none" w:sz="0" w:space="0" w:color="auto"/>
        <w:bottom w:val="none" w:sz="0" w:space="0" w:color="auto"/>
        <w:right w:val="none" w:sz="0" w:space="0" w:color="auto"/>
      </w:divBdr>
    </w:div>
    <w:div w:id="675958387">
      <w:bodyDiv w:val="1"/>
      <w:marLeft w:val="0"/>
      <w:marRight w:val="0"/>
      <w:marTop w:val="0"/>
      <w:marBottom w:val="0"/>
      <w:divBdr>
        <w:top w:val="none" w:sz="0" w:space="0" w:color="auto"/>
        <w:left w:val="none" w:sz="0" w:space="0" w:color="auto"/>
        <w:bottom w:val="none" w:sz="0" w:space="0" w:color="auto"/>
        <w:right w:val="none" w:sz="0" w:space="0" w:color="auto"/>
      </w:divBdr>
      <w:divsChild>
        <w:div w:id="703485270">
          <w:marLeft w:val="0"/>
          <w:marRight w:val="0"/>
          <w:marTop w:val="0"/>
          <w:marBottom w:val="0"/>
          <w:divBdr>
            <w:top w:val="none" w:sz="0" w:space="0" w:color="auto"/>
            <w:left w:val="none" w:sz="0" w:space="0" w:color="auto"/>
            <w:bottom w:val="none" w:sz="0" w:space="0" w:color="auto"/>
            <w:right w:val="none" w:sz="0" w:space="0" w:color="auto"/>
          </w:divBdr>
          <w:divsChild>
            <w:div w:id="682245846">
              <w:marLeft w:val="0"/>
              <w:marRight w:val="0"/>
              <w:marTop w:val="0"/>
              <w:marBottom w:val="0"/>
              <w:divBdr>
                <w:top w:val="none" w:sz="0" w:space="0" w:color="auto"/>
                <w:left w:val="none" w:sz="0" w:space="0" w:color="auto"/>
                <w:bottom w:val="none" w:sz="0" w:space="0" w:color="auto"/>
                <w:right w:val="none" w:sz="0" w:space="0" w:color="auto"/>
              </w:divBdr>
              <w:divsChild>
                <w:div w:id="359168800">
                  <w:marLeft w:val="0"/>
                  <w:marRight w:val="0"/>
                  <w:marTop w:val="0"/>
                  <w:marBottom w:val="0"/>
                  <w:divBdr>
                    <w:top w:val="none" w:sz="0" w:space="0" w:color="auto"/>
                    <w:left w:val="none" w:sz="0" w:space="0" w:color="auto"/>
                    <w:bottom w:val="none" w:sz="0" w:space="0" w:color="auto"/>
                    <w:right w:val="none" w:sz="0" w:space="0" w:color="auto"/>
                  </w:divBdr>
                  <w:divsChild>
                    <w:div w:id="458761082">
                      <w:marLeft w:val="0"/>
                      <w:marRight w:val="0"/>
                      <w:marTop w:val="0"/>
                      <w:marBottom w:val="0"/>
                      <w:divBdr>
                        <w:top w:val="none" w:sz="0" w:space="0" w:color="auto"/>
                        <w:left w:val="none" w:sz="0" w:space="0" w:color="auto"/>
                        <w:bottom w:val="none" w:sz="0" w:space="0" w:color="auto"/>
                        <w:right w:val="none" w:sz="0" w:space="0" w:color="auto"/>
                      </w:divBdr>
                      <w:divsChild>
                        <w:div w:id="1246769116">
                          <w:marLeft w:val="0"/>
                          <w:marRight w:val="0"/>
                          <w:marTop w:val="0"/>
                          <w:marBottom w:val="0"/>
                          <w:divBdr>
                            <w:top w:val="none" w:sz="0" w:space="0" w:color="auto"/>
                            <w:left w:val="none" w:sz="0" w:space="0" w:color="auto"/>
                            <w:bottom w:val="none" w:sz="0" w:space="0" w:color="auto"/>
                            <w:right w:val="none" w:sz="0" w:space="0" w:color="auto"/>
                          </w:divBdr>
                          <w:divsChild>
                            <w:div w:id="1015231669">
                              <w:marLeft w:val="0"/>
                              <w:marRight w:val="0"/>
                              <w:marTop w:val="0"/>
                              <w:marBottom w:val="0"/>
                              <w:divBdr>
                                <w:top w:val="none" w:sz="0" w:space="0" w:color="auto"/>
                                <w:left w:val="none" w:sz="0" w:space="0" w:color="auto"/>
                                <w:bottom w:val="none" w:sz="0" w:space="0" w:color="auto"/>
                                <w:right w:val="none" w:sz="0" w:space="0" w:color="auto"/>
                              </w:divBdr>
                              <w:divsChild>
                                <w:div w:id="1121191711">
                                  <w:marLeft w:val="0"/>
                                  <w:marRight w:val="0"/>
                                  <w:marTop w:val="0"/>
                                  <w:marBottom w:val="0"/>
                                  <w:divBdr>
                                    <w:top w:val="none" w:sz="0" w:space="0" w:color="auto"/>
                                    <w:left w:val="none" w:sz="0" w:space="0" w:color="auto"/>
                                    <w:bottom w:val="none" w:sz="0" w:space="0" w:color="auto"/>
                                    <w:right w:val="none" w:sz="0" w:space="0" w:color="auto"/>
                                  </w:divBdr>
                                  <w:divsChild>
                                    <w:div w:id="1608271258">
                                      <w:marLeft w:val="0"/>
                                      <w:marRight w:val="0"/>
                                      <w:marTop w:val="0"/>
                                      <w:marBottom w:val="0"/>
                                      <w:divBdr>
                                        <w:top w:val="none" w:sz="0" w:space="0" w:color="auto"/>
                                        <w:left w:val="none" w:sz="0" w:space="0" w:color="auto"/>
                                        <w:bottom w:val="none" w:sz="0" w:space="0" w:color="auto"/>
                                        <w:right w:val="none" w:sz="0" w:space="0" w:color="auto"/>
                                      </w:divBdr>
                                      <w:divsChild>
                                        <w:div w:id="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5974">
                              <w:marLeft w:val="0"/>
                              <w:marRight w:val="0"/>
                              <w:marTop w:val="0"/>
                              <w:marBottom w:val="0"/>
                              <w:divBdr>
                                <w:top w:val="none" w:sz="0" w:space="0" w:color="auto"/>
                                <w:left w:val="none" w:sz="0" w:space="0" w:color="auto"/>
                                <w:bottom w:val="none" w:sz="0" w:space="0" w:color="auto"/>
                                <w:right w:val="none" w:sz="0" w:space="0" w:color="auto"/>
                              </w:divBdr>
                              <w:divsChild>
                                <w:div w:id="282462944">
                                  <w:marLeft w:val="0"/>
                                  <w:marRight w:val="0"/>
                                  <w:marTop w:val="0"/>
                                  <w:marBottom w:val="0"/>
                                  <w:divBdr>
                                    <w:top w:val="none" w:sz="0" w:space="0" w:color="auto"/>
                                    <w:left w:val="none" w:sz="0" w:space="0" w:color="auto"/>
                                    <w:bottom w:val="none" w:sz="0" w:space="0" w:color="auto"/>
                                    <w:right w:val="none" w:sz="0" w:space="0" w:color="auto"/>
                                  </w:divBdr>
                                  <w:divsChild>
                                    <w:div w:id="1343508513">
                                      <w:marLeft w:val="0"/>
                                      <w:marRight w:val="0"/>
                                      <w:marTop w:val="0"/>
                                      <w:marBottom w:val="0"/>
                                      <w:divBdr>
                                        <w:top w:val="none" w:sz="0" w:space="0" w:color="auto"/>
                                        <w:left w:val="none" w:sz="0" w:space="0" w:color="auto"/>
                                        <w:bottom w:val="none" w:sz="0" w:space="0" w:color="auto"/>
                                        <w:right w:val="none" w:sz="0" w:space="0" w:color="auto"/>
                                      </w:divBdr>
                                      <w:divsChild>
                                        <w:div w:id="2281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735832">
          <w:marLeft w:val="0"/>
          <w:marRight w:val="0"/>
          <w:marTop w:val="0"/>
          <w:marBottom w:val="0"/>
          <w:divBdr>
            <w:top w:val="none" w:sz="0" w:space="0" w:color="auto"/>
            <w:left w:val="none" w:sz="0" w:space="0" w:color="auto"/>
            <w:bottom w:val="none" w:sz="0" w:space="0" w:color="auto"/>
            <w:right w:val="none" w:sz="0" w:space="0" w:color="auto"/>
          </w:divBdr>
          <w:divsChild>
            <w:div w:id="887186225">
              <w:marLeft w:val="0"/>
              <w:marRight w:val="0"/>
              <w:marTop w:val="0"/>
              <w:marBottom w:val="0"/>
              <w:divBdr>
                <w:top w:val="none" w:sz="0" w:space="0" w:color="auto"/>
                <w:left w:val="none" w:sz="0" w:space="0" w:color="auto"/>
                <w:bottom w:val="none" w:sz="0" w:space="0" w:color="auto"/>
                <w:right w:val="none" w:sz="0" w:space="0" w:color="auto"/>
              </w:divBdr>
              <w:divsChild>
                <w:div w:id="58333047">
                  <w:marLeft w:val="0"/>
                  <w:marRight w:val="0"/>
                  <w:marTop w:val="0"/>
                  <w:marBottom w:val="0"/>
                  <w:divBdr>
                    <w:top w:val="none" w:sz="0" w:space="0" w:color="auto"/>
                    <w:left w:val="none" w:sz="0" w:space="0" w:color="auto"/>
                    <w:bottom w:val="none" w:sz="0" w:space="0" w:color="auto"/>
                    <w:right w:val="none" w:sz="0" w:space="0" w:color="auto"/>
                  </w:divBdr>
                  <w:divsChild>
                    <w:div w:id="789856484">
                      <w:marLeft w:val="0"/>
                      <w:marRight w:val="0"/>
                      <w:marTop w:val="0"/>
                      <w:marBottom w:val="0"/>
                      <w:divBdr>
                        <w:top w:val="none" w:sz="0" w:space="0" w:color="auto"/>
                        <w:left w:val="none" w:sz="0" w:space="0" w:color="auto"/>
                        <w:bottom w:val="none" w:sz="0" w:space="0" w:color="auto"/>
                        <w:right w:val="none" w:sz="0" w:space="0" w:color="auto"/>
                      </w:divBdr>
                      <w:divsChild>
                        <w:div w:id="67195654">
                          <w:marLeft w:val="0"/>
                          <w:marRight w:val="0"/>
                          <w:marTop w:val="0"/>
                          <w:marBottom w:val="0"/>
                          <w:divBdr>
                            <w:top w:val="none" w:sz="0" w:space="0" w:color="auto"/>
                            <w:left w:val="none" w:sz="0" w:space="0" w:color="auto"/>
                            <w:bottom w:val="none" w:sz="0" w:space="0" w:color="auto"/>
                            <w:right w:val="none" w:sz="0" w:space="0" w:color="auto"/>
                          </w:divBdr>
                          <w:divsChild>
                            <w:div w:id="202451687">
                              <w:marLeft w:val="0"/>
                              <w:marRight w:val="0"/>
                              <w:marTop w:val="0"/>
                              <w:marBottom w:val="0"/>
                              <w:divBdr>
                                <w:top w:val="none" w:sz="0" w:space="0" w:color="auto"/>
                                <w:left w:val="none" w:sz="0" w:space="0" w:color="auto"/>
                                <w:bottom w:val="none" w:sz="0" w:space="0" w:color="auto"/>
                                <w:right w:val="none" w:sz="0" w:space="0" w:color="auto"/>
                              </w:divBdr>
                              <w:divsChild>
                                <w:div w:id="1668901615">
                                  <w:marLeft w:val="0"/>
                                  <w:marRight w:val="0"/>
                                  <w:marTop w:val="0"/>
                                  <w:marBottom w:val="0"/>
                                  <w:divBdr>
                                    <w:top w:val="none" w:sz="0" w:space="0" w:color="auto"/>
                                    <w:left w:val="none" w:sz="0" w:space="0" w:color="auto"/>
                                    <w:bottom w:val="none" w:sz="0" w:space="0" w:color="auto"/>
                                    <w:right w:val="none" w:sz="0" w:space="0" w:color="auto"/>
                                  </w:divBdr>
                                  <w:divsChild>
                                    <w:div w:id="1022825105">
                                      <w:marLeft w:val="0"/>
                                      <w:marRight w:val="0"/>
                                      <w:marTop w:val="0"/>
                                      <w:marBottom w:val="0"/>
                                      <w:divBdr>
                                        <w:top w:val="none" w:sz="0" w:space="0" w:color="auto"/>
                                        <w:left w:val="none" w:sz="0" w:space="0" w:color="auto"/>
                                        <w:bottom w:val="none" w:sz="0" w:space="0" w:color="auto"/>
                                        <w:right w:val="none" w:sz="0" w:space="0" w:color="auto"/>
                                      </w:divBdr>
                                      <w:divsChild>
                                        <w:div w:id="1136608579">
                                          <w:marLeft w:val="0"/>
                                          <w:marRight w:val="0"/>
                                          <w:marTop w:val="0"/>
                                          <w:marBottom w:val="0"/>
                                          <w:divBdr>
                                            <w:top w:val="none" w:sz="0" w:space="0" w:color="auto"/>
                                            <w:left w:val="none" w:sz="0" w:space="0" w:color="auto"/>
                                            <w:bottom w:val="none" w:sz="0" w:space="0" w:color="auto"/>
                                            <w:right w:val="none" w:sz="0" w:space="0" w:color="auto"/>
                                          </w:divBdr>
                                          <w:divsChild>
                                            <w:div w:id="14986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0292025">
          <w:marLeft w:val="0"/>
          <w:marRight w:val="0"/>
          <w:marTop w:val="0"/>
          <w:marBottom w:val="0"/>
          <w:divBdr>
            <w:top w:val="none" w:sz="0" w:space="0" w:color="auto"/>
            <w:left w:val="none" w:sz="0" w:space="0" w:color="auto"/>
            <w:bottom w:val="none" w:sz="0" w:space="0" w:color="auto"/>
            <w:right w:val="none" w:sz="0" w:space="0" w:color="auto"/>
          </w:divBdr>
          <w:divsChild>
            <w:div w:id="139853900">
              <w:marLeft w:val="0"/>
              <w:marRight w:val="0"/>
              <w:marTop w:val="0"/>
              <w:marBottom w:val="0"/>
              <w:divBdr>
                <w:top w:val="none" w:sz="0" w:space="0" w:color="auto"/>
                <w:left w:val="none" w:sz="0" w:space="0" w:color="auto"/>
                <w:bottom w:val="none" w:sz="0" w:space="0" w:color="auto"/>
                <w:right w:val="none" w:sz="0" w:space="0" w:color="auto"/>
              </w:divBdr>
              <w:divsChild>
                <w:div w:id="1660379833">
                  <w:marLeft w:val="0"/>
                  <w:marRight w:val="0"/>
                  <w:marTop w:val="0"/>
                  <w:marBottom w:val="0"/>
                  <w:divBdr>
                    <w:top w:val="none" w:sz="0" w:space="0" w:color="auto"/>
                    <w:left w:val="none" w:sz="0" w:space="0" w:color="auto"/>
                    <w:bottom w:val="none" w:sz="0" w:space="0" w:color="auto"/>
                    <w:right w:val="none" w:sz="0" w:space="0" w:color="auto"/>
                  </w:divBdr>
                  <w:divsChild>
                    <w:div w:id="262230852">
                      <w:marLeft w:val="0"/>
                      <w:marRight w:val="0"/>
                      <w:marTop w:val="0"/>
                      <w:marBottom w:val="0"/>
                      <w:divBdr>
                        <w:top w:val="none" w:sz="0" w:space="0" w:color="auto"/>
                        <w:left w:val="none" w:sz="0" w:space="0" w:color="auto"/>
                        <w:bottom w:val="none" w:sz="0" w:space="0" w:color="auto"/>
                        <w:right w:val="none" w:sz="0" w:space="0" w:color="auto"/>
                      </w:divBdr>
                      <w:divsChild>
                        <w:div w:id="116991229">
                          <w:marLeft w:val="0"/>
                          <w:marRight w:val="0"/>
                          <w:marTop w:val="0"/>
                          <w:marBottom w:val="0"/>
                          <w:divBdr>
                            <w:top w:val="none" w:sz="0" w:space="0" w:color="auto"/>
                            <w:left w:val="none" w:sz="0" w:space="0" w:color="auto"/>
                            <w:bottom w:val="none" w:sz="0" w:space="0" w:color="auto"/>
                            <w:right w:val="none" w:sz="0" w:space="0" w:color="auto"/>
                          </w:divBdr>
                          <w:divsChild>
                            <w:div w:id="415634173">
                              <w:marLeft w:val="0"/>
                              <w:marRight w:val="0"/>
                              <w:marTop w:val="0"/>
                              <w:marBottom w:val="0"/>
                              <w:divBdr>
                                <w:top w:val="none" w:sz="0" w:space="0" w:color="auto"/>
                                <w:left w:val="none" w:sz="0" w:space="0" w:color="auto"/>
                                <w:bottom w:val="none" w:sz="0" w:space="0" w:color="auto"/>
                                <w:right w:val="none" w:sz="0" w:space="0" w:color="auto"/>
                              </w:divBdr>
                              <w:divsChild>
                                <w:div w:id="1047990824">
                                  <w:marLeft w:val="0"/>
                                  <w:marRight w:val="0"/>
                                  <w:marTop w:val="0"/>
                                  <w:marBottom w:val="0"/>
                                  <w:divBdr>
                                    <w:top w:val="none" w:sz="0" w:space="0" w:color="auto"/>
                                    <w:left w:val="none" w:sz="0" w:space="0" w:color="auto"/>
                                    <w:bottom w:val="none" w:sz="0" w:space="0" w:color="auto"/>
                                    <w:right w:val="none" w:sz="0" w:space="0" w:color="auto"/>
                                  </w:divBdr>
                                  <w:divsChild>
                                    <w:div w:id="13247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798683">
                      <w:marLeft w:val="0"/>
                      <w:marRight w:val="0"/>
                      <w:marTop w:val="0"/>
                      <w:marBottom w:val="0"/>
                      <w:divBdr>
                        <w:top w:val="none" w:sz="0" w:space="0" w:color="auto"/>
                        <w:left w:val="none" w:sz="0" w:space="0" w:color="auto"/>
                        <w:bottom w:val="none" w:sz="0" w:space="0" w:color="auto"/>
                        <w:right w:val="none" w:sz="0" w:space="0" w:color="auto"/>
                      </w:divBdr>
                      <w:divsChild>
                        <w:div w:id="1585650624">
                          <w:marLeft w:val="0"/>
                          <w:marRight w:val="0"/>
                          <w:marTop w:val="0"/>
                          <w:marBottom w:val="0"/>
                          <w:divBdr>
                            <w:top w:val="none" w:sz="0" w:space="0" w:color="auto"/>
                            <w:left w:val="none" w:sz="0" w:space="0" w:color="auto"/>
                            <w:bottom w:val="none" w:sz="0" w:space="0" w:color="auto"/>
                            <w:right w:val="none" w:sz="0" w:space="0" w:color="auto"/>
                          </w:divBdr>
                          <w:divsChild>
                            <w:div w:id="869144537">
                              <w:marLeft w:val="0"/>
                              <w:marRight w:val="0"/>
                              <w:marTop w:val="0"/>
                              <w:marBottom w:val="0"/>
                              <w:divBdr>
                                <w:top w:val="none" w:sz="0" w:space="0" w:color="auto"/>
                                <w:left w:val="none" w:sz="0" w:space="0" w:color="auto"/>
                                <w:bottom w:val="none" w:sz="0" w:space="0" w:color="auto"/>
                                <w:right w:val="none" w:sz="0" w:space="0" w:color="auto"/>
                              </w:divBdr>
                              <w:divsChild>
                                <w:div w:id="772095969">
                                  <w:marLeft w:val="0"/>
                                  <w:marRight w:val="0"/>
                                  <w:marTop w:val="0"/>
                                  <w:marBottom w:val="0"/>
                                  <w:divBdr>
                                    <w:top w:val="none" w:sz="0" w:space="0" w:color="auto"/>
                                    <w:left w:val="none" w:sz="0" w:space="0" w:color="auto"/>
                                    <w:bottom w:val="none" w:sz="0" w:space="0" w:color="auto"/>
                                    <w:right w:val="none" w:sz="0" w:space="0" w:color="auto"/>
                                  </w:divBdr>
                                  <w:divsChild>
                                    <w:div w:id="295183484">
                                      <w:marLeft w:val="0"/>
                                      <w:marRight w:val="0"/>
                                      <w:marTop w:val="0"/>
                                      <w:marBottom w:val="0"/>
                                      <w:divBdr>
                                        <w:top w:val="none" w:sz="0" w:space="0" w:color="auto"/>
                                        <w:left w:val="none" w:sz="0" w:space="0" w:color="auto"/>
                                        <w:bottom w:val="none" w:sz="0" w:space="0" w:color="auto"/>
                                        <w:right w:val="none" w:sz="0" w:space="0" w:color="auto"/>
                                      </w:divBdr>
                                      <w:divsChild>
                                        <w:div w:id="119284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5623194">
      <w:bodyDiv w:val="1"/>
      <w:marLeft w:val="0"/>
      <w:marRight w:val="0"/>
      <w:marTop w:val="0"/>
      <w:marBottom w:val="0"/>
      <w:divBdr>
        <w:top w:val="none" w:sz="0" w:space="0" w:color="auto"/>
        <w:left w:val="none" w:sz="0" w:space="0" w:color="auto"/>
        <w:bottom w:val="none" w:sz="0" w:space="0" w:color="auto"/>
        <w:right w:val="none" w:sz="0" w:space="0" w:color="auto"/>
      </w:divBdr>
    </w:div>
    <w:div w:id="732311927">
      <w:bodyDiv w:val="1"/>
      <w:marLeft w:val="0"/>
      <w:marRight w:val="0"/>
      <w:marTop w:val="0"/>
      <w:marBottom w:val="0"/>
      <w:divBdr>
        <w:top w:val="none" w:sz="0" w:space="0" w:color="auto"/>
        <w:left w:val="none" w:sz="0" w:space="0" w:color="auto"/>
        <w:bottom w:val="none" w:sz="0" w:space="0" w:color="auto"/>
        <w:right w:val="none" w:sz="0" w:space="0" w:color="auto"/>
      </w:divBdr>
    </w:div>
    <w:div w:id="746000270">
      <w:bodyDiv w:val="1"/>
      <w:marLeft w:val="0"/>
      <w:marRight w:val="0"/>
      <w:marTop w:val="0"/>
      <w:marBottom w:val="0"/>
      <w:divBdr>
        <w:top w:val="none" w:sz="0" w:space="0" w:color="auto"/>
        <w:left w:val="none" w:sz="0" w:space="0" w:color="auto"/>
        <w:bottom w:val="none" w:sz="0" w:space="0" w:color="auto"/>
        <w:right w:val="none" w:sz="0" w:space="0" w:color="auto"/>
      </w:divBdr>
    </w:div>
    <w:div w:id="778839063">
      <w:bodyDiv w:val="1"/>
      <w:marLeft w:val="0"/>
      <w:marRight w:val="0"/>
      <w:marTop w:val="0"/>
      <w:marBottom w:val="0"/>
      <w:divBdr>
        <w:top w:val="none" w:sz="0" w:space="0" w:color="auto"/>
        <w:left w:val="none" w:sz="0" w:space="0" w:color="auto"/>
        <w:bottom w:val="none" w:sz="0" w:space="0" w:color="auto"/>
        <w:right w:val="none" w:sz="0" w:space="0" w:color="auto"/>
      </w:divBdr>
    </w:div>
    <w:div w:id="781068613">
      <w:bodyDiv w:val="1"/>
      <w:marLeft w:val="0"/>
      <w:marRight w:val="0"/>
      <w:marTop w:val="0"/>
      <w:marBottom w:val="0"/>
      <w:divBdr>
        <w:top w:val="none" w:sz="0" w:space="0" w:color="auto"/>
        <w:left w:val="none" w:sz="0" w:space="0" w:color="auto"/>
        <w:bottom w:val="none" w:sz="0" w:space="0" w:color="auto"/>
        <w:right w:val="none" w:sz="0" w:space="0" w:color="auto"/>
      </w:divBdr>
    </w:div>
    <w:div w:id="781802302">
      <w:bodyDiv w:val="1"/>
      <w:marLeft w:val="0"/>
      <w:marRight w:val="0"/>
      <w:marTop w:val="0"/>
      <w:marBottom w:val="0"/>
      <w:divBdr>
        <w:top w:val="none" w:sz="0" w:space="0" w:color="auto"/>
        <w:left w:val="none" w:sz="0" w:space="0" w:color="auto"/>
        <w:bottom w:val="none" w:sz="0" w:space="0" w:color="auto"/>
        <w:right w:val="none" w:sz="0" w:space="0" w:color="auto"/>
      </w:divBdr>
    </w:div>
    <w:div w:id="782265467">
      <w:bodyDiv w:val="1"/>
      <w:marLeft w:val="0"/>
      <w:marRight w:val="0"/>
      <w:marTop w:val="0"/>
      <w:marBottom w:val="0"/>
      <w:divBdr>
        <w:top w:val="none" w:sz="0" w:space="0" w:color="auto"/>
        <w:left w:val="none" w:sz="0" w:space="0" w:color="auto"/>
        <w:bottom w:val="none" w:sz="0" w:space="0" w:color="auto"/>
        <w:right w:val="none" w:sz="0" w:space="0" w:color="auto"/>
      </w:divBdr>
    </w:div>
    <w:div w:id="789015877">
      <w:bodyDiv w:val="1"/>
      <w:marLeft w:val="0"/>
      <w:marRight w:val="0"/>
      <w:marTop w:val="0"/>
      <w:marBottom w:val="0"/>
      <w:divBdr>
        <w:top w:val="none" w:sz="0" w:space="0" w:color="auto"/>
        <w:left w:val="none" w:sz="0" w:space="0" w:color="auto"/>
        <w:bottom w:val="none" w:sz="0" w:space="0" w:color="auto"/>
        <w:right w:val="none" w:sz="0" w:space="0" w:color="auto"/>
      </w:divBdr>
    </w:div>
    <w:div w:id="796723440">
      <w:bodyDiv w:val="1"/>
      <w:marLeft w:val="0"/>
      <w:marRight w:val="0"/>
      <w:marTop w:val="0"/>
      <w:marBottom w:val="0"/>
      <w:divBdr>
        <w:top w:val="none" w:sz="0" w:space="0" w:color="auto"/>
        <w:left w:val="none" w:sz="0" w:space="0" w:color="auto"/>
        <w:bottom w:val="none" w:sz="0" w:space="0" w:color="auto"/>
        <w:right w:val="none" w:sz="0" w:space="0" w:color="auto"/>
      </w:divBdr>
    </w:div>
    <w:div w:id="808017987">
      <w:bodyDiv w:val="1"/>
      <w:marLeft w:val="0"/>
      <w:marRight w:val="0"/>
      <w:marTop w:val="0"/>
      <w:marBottom w:val="0"/>
      <w:divBdr>
        <w:top w:val="none" w:sz="0" w:space="0" w:color="auto"/>
        <w:left w:val="none" w:sz="0" w:space="0" w:color="auto"/>
        <w:bottom w:val="none" w:sz="0" w:space="0" w:color="auto"/>
        <w:right w:val="none" w:sz="0" w:space="0" w:color="auto"/>
      </w:divBdr>
    </w:div>
    <w:div w:id="814491781">
      <w:bodyDiv w:val="1"/>
      <w:marLeft w:val="0"/>
      <w:marRight w:val="0"/>
      <w:marTop w:val="0"/>
      <w:marBottom w:val="0"/>
      <w:divBdr>
        <w:top w:val="none" w:sz="0" w:space="0" w:color="auto"/>
        <w:left w:val="none" w:sz="0" w:space="0" w:color="auto"/>
        <w:bottom w:val="none" w:sz="0" w:space="0" w:color="auto"/>
        <w:right w:val="none" w:sz="0" w:space="0" w:color="auto"/>
      </w:divBdr>
    </w:div>
    <w:div w:id="814879398">
      <w:bodyDiv w:val="1"/>
      <w:marLeft w:val="0"/>
      <w:marRight w:val="0"/>
      <w:marTop w:val="0"/>
      <w:marBottom w:val="0"/>
      <w:divBdr>
        <w:top w:val="none" w:sz="0" w:space="0" w:color="auto"/>
        <w:left w:val="none" w:sz="0" w:space="0" w:color="auto"/>
        <w:bottom w:val="none" w:sz="0" w:space="0" w:color="auto"/>
        <w:right w:val="none" w:sz="0" w:space="0" w:color="auto"/>
      </w:divBdr>
    </w:div>
    <w:div w:id="820772905">
      <w:bodyDiv w:val="1"/>
      <w:marLeft w:val="0"/>
      <w:marRight w:val="0"/>
      <w:marTop w:val="0"/>
      <w:marBottom w:val="0"/>
      <w:divBdr>
        <w:top w:val="none" w:sz="0" w:space="0" w:color="auto"/>
        <w:left w:val="none" w:sz="0" w:space="0" w:color="auto"/>
        <w:bottom w:val="none" w:sz="0" w:space="0" w:color="auto"/>
        <w:right w:val="none" w:sz="0" w:space="0" w:color="auto"/>
      </w:divBdr>
    </w:div>
    <w:div w:id="823471963">
      <w:bodyDiv w:val="1"/>
      <w:marLeft w:val="0"/>
      <w:marRight w:val="0"/>
      <w:marTop w:val="0"/>
      <w:marBottom w:val="0"/>
      <w:divBdr>
        <w:top w:val="none" w:sz="0" w:space="0" w:color="auto"/>
        <w:left w:val="none" w:sz="0" w:space="0" w:color="auto"/>
        <w:bottom w:val="none" w:sz="0" w:space="0" w:color="auto"/>
        <w:right w:val="none" w:sz="0" w:space="0" w:color="auto"/>
      </w:divBdr>
    </w:div>
    <w:div w:id="825249361">
      <w:bodyDiv w:val="1"/>
      <w:marLeft w:val="0"/>
      <w:marRight w:val="0"/>
      <w:marTop w:val="0"/>
      <w:marBottom w:val="0"/>
      <w:divBdr>
        <w:top w:val="none" w:sz="0" w:space="0" w:color="auto"/>
        <w:left w:val="none" w:sz="0" w:space="0" w:color="auto"/>
        <w:bottom w:val="none" w:sz="0" w:space="0" w:color="auto"/>
        <w:right w:val="none" w:sz="0" w:space="0" w:color="auto"/>
      </w:divBdr>
    </w:div>
    <w:div w:id="842821151">
      <w:bodyDiv w:val="1"/>
      <w:marLeft w:val="0"/>
      <w:marRight w:val="0"/>
      <w:marTop w:val="0"/>
      <w:marBottom w:val="0"/>
      <w:divBdr>
        <w:top w:val="none" w:sz="0" w:space="0" w:color="auto"/>
        <w:left w:val="none" w:sz="0" w:space="0" w:color="auto"/>
        <w:bottom w:val="none" w:sz="0" w:space="0" w:color="auto"/>
        <w:right w:val="none" w:sz="0" w:space="0" w:color="auto"/>
      </w:divBdr>
    </w:div>
    <w:div w:id="845747602">
      <w:bodyDiv w:val="1"/>
      <w:marLeft w:val="0"/>
      <w:marRight w:val="0"/>
      <w:marTop w:val="0"/>
      <w:marBottom w:val="0"/>
      <w:divBdr>
        <w:top w:val="none" w:sz="0" w:space="0" w:color="auto"/>
        <w:left w:val="none" w:sz="0" w:space="0" w:color="auto"/>
        <w:bottom w:val="none" w:sz="0" w:space="0" w:color="auto"/>
        <w:right w:val="none" w:sz="0" w:space="0" w:color="auto"/>
      </w:divBdr>
    </w:div>
    <w:div w:id="848837016">
      <w:bodyDiv w:val="1"/>
      <w:marLeft w:val="0"/>
      <w:marRight w:val="0"/>
      <w:marTop w:val="0"/>
      <w:marBottom w:val="0"/>
      <w:divBdr>
        <w:top w:val="none" w:sz="0" w:space="0" w:color="auto"/>
        <w:left w:val="none" w:sz="0" w:space="0" w:color="auto"/>
        <w:bottom w:val="none" w:sz="0" w:space="0" w:color="auto"/>
        <w:right w:val="none" w:sz="0" w:space="0" w:color="auto"/>
      </w:divBdr>
    </w:div>
    <w:div w:id="861211025">
      <w:bodyDiv w:val="1"/>
      <w:marLeft w:val="0"/>
      <w:marRight w:val="0"/>
      <w:marTop w:val="0"/>
      <w:marBottom w:val="0"/>
      <w:divBdr>
        <w:top w:val="none" w:sz="0" w:space="0" w:color="auto"/>
        <w:left w:val="none" w:sz="0" w:space="0" w:color="auto"/>
        <w:bottom w:val="none" w:sz="0" w:space="0" w:color="auto"/>
        <w:right w:val="none" w:sz="0" w:space="0" w:color="auto"/>
      </w:divBdr>
    </w:div>
    <w:div w:id="887689696">
      <w:bodyDiv w:val="1"/>
      <w:marLeft w:val="0"/>
      <w:marRight w:val="0"/>
      <w:marTop w:val="0"/>
      <w:marBottom w:val="0"/>
      <w:divBdr>
        <w:top w:val="none" w:sz="0" w:space="0" w:color="auto"/>
        <w:left w:val="none" w:sz="0" w:space="0" w:color="auto"/>
        <w:bottom w:val="none" w:sz="0" w:space="0" w:color="auto"/>
        <w:right w:val="none" w:sz="0" w:space="0" w:color="auto"/>
      </w:divBdr>
    </w:div>
    <w:div w:id="895314822">
      <w:bodyDiv w:val="1"/>
      <w:marLeft w:val="0"/>
      <w:marRight w:val="0"/>
      <w:marTop w:val="0"/>
      <w:marBottom w:val="0"/>
      <w:divBdr>
        <w:top w:val="none" w:sz="0" w:space="0" w:color="auto"/>
        <w:left w:val="none" w:sz="0" w:space="0" w:color="auto"/>
        <w:bottom w:val="none" w:sz="0" w:space="0" w:color="auto"/>
        <w:right w:val="none" w:sz="0" w:space="0" w:color="auto"/>
      </w:divBdr>
    </w:div>
    <w:div w:id="901524272">
      <w:bodyDiv w:val="1"/>
      <w:marLeft w:val="0"/>
      <w:marRight w:val="0"/>
      <w:marTop w:val="0"/>
      <w:marBottom w:val="0"/>
      <w:divBdr>
        <w:top w:val="none" w:sz="0" w:space="0" w:color="auto"/>
        <w:left w:val="none" w:sz="0" w:space="0" w:color="auto"/>
        <w:bottom w:val="none" w:sz="0" w:space="0" w:color="auto"/>
        <w:right w:val="none" w:sz="0" w:space="0" w:color="auto"/>
      </w:divBdr>
    </w:div>
    <w:div w:id="908267889">
      <w:bodyDiv w:val="1"/>
      <w:marLeft w:val="0"/>
      <w:marRight w:val="0"/>
      <w:marTop w:val="0"/>
      <w:marBottom w:val="0"/>
      <w:divBdr>
        <w:top w:val="none" w:sz="0" w:space="0" w:color="auto"/>
        <w:left w:val="none" w:sz="0" w:space="0" w:color="auto"/>
        <w:bottom w:val="none" w:sz="0" w:space="0" w:color="auto"/>
        <w:right w:val="none" w:sz="0" w:space="0" w:color="auto"/>
      </w:divBdr>
    </w:div>
    <w:div w:id="909266909">
      <w:bodyDiv w:val="1"/>
      <w:marLeft w:val="0"/>
      <w:marRight w:val="0"/>
      <w:marTop w:val="0"/>
      <w:marBottom w:val="0"/>
      <w:divBdr>
        <w:top w:val="none" w:sz="0" w:space="0" w:color="auto"/>
        <w:left w:val="none" w:sz="0" w:space="0" w:color="auto"/>
        <w:bottom w:val="none" w:sz="0" w:space="0" w:color="auto"/>
        <w:right w:val="none" w:sz="0" w:space="0" w:color="auto"/>
      </w:divBdr>
    </w:div>
    <w:div w:id="928390231">
      <w:bodyDiv w:val="1"/>
      <w:marLeft w:val="0"/>
      <w:marRight w:val="0"/>
      <w:marTop w:val="0"/>
      <w:marBottom w:val="0"/>
      <w:divBdr>
        <w:top w:val="none" w:sz="0" w:space="0" w:color="auto"/>
        <w:left w:val="none" w:sz="0" w:space="0" w:color="auto"/>
        <w:bottom w:val="none" w:sz="0" w:space="0" w:color="auto"/>
        <w:right w:val="none" w:sz="0" w:space="0" w:color="auto"/>
      </w:divBdr>
    </w:div>
    <w:div w:id="931157369">
      <w:bodyDiv w:val="1"/>
      <w:marLeft w:val="0"/>
      <w:marRight w:val="0"/>
      <w:marTop w:val="0"/>
      <w:marBottom w:val="0"/>
      <w:divBdr>
        <w:top w:val="none" w:sz="0" w:space="0" w:color="auto"/>
        <w:left w:val="none" w:sz="0" w:space="0" w:color="auto"/>
        <w:bottom w:val="none" w:sz="0" w:space="0" w:color="auto"/>
        <w:right w:val="none" w:sz="0" w:space="0" w:color="auto"/>
      </w:divBdr>
    </w:div>
    <w:div w:id="943220877">
      <w:bodyDiv w:val="1"/>
      <w:marLeft w:val="0"/>
      <w:marRight w:val="0"/>
      <w:marTop w:val="0"/>
      <w:marBottom w:val="0"/>
      <w:divBdr>
        <w:top w:val="none" w:sz="0" w:space="0" w:color="auto"/>
        <w:left w:val="none" w:sz="0" w:space="0" w:color="auto"/>
        <w:bottom w:val="none" w:sz="0" w:space="0" w:color="auto"/>
        <w:right w:val="none" w:sz="0" w:space="0" w:color="auto"/>
      </w:divBdr>
    </w:div>
    <w:div w:id="980620795">
      <w:bodyDiv w:val="1"/>
      <w:marLeft w:val="0"/>
      <w:marRight w:val="0"/>
      <w:marTop w:val="0"/>
      <w:marBottom w:val="0"/>
      <w:divBdr>
        <w:top w:val="none" w:sz="0" w:space="0" w:color="auto"/>
        <w:left w:val="none" w:sz="0" w:space="0" w:color="auto"/>
        <w:bottom w:val="none" w:sz="0" w:space="0" w:color="auto"/>
        <w:right w:val="none" w:sz="0" w:space="0" w:color="auto"/>
      </w:divBdr>
    </w:div>
    <w:div w:id="996155963">
      <w:bodyDiv w:val="1"/>
      <w:marLeft w:val="0"/>
      <w:marRight w:val="0"/>
      <w:marTop w:val="0"/>
      <w:marBottom w:val="0"/>
      <w:divBdr>
        <w:top w:val="none" w:sz="0" w:space="0" w:color="auto"/>
        <w:left w:val="none" w:sz="0" w:space="0" w:color="auto"/>
        <w:bottom w:val="none" w:sz="0" w:space="0" w:color="auto"/>
        <w:right w:val="none" w:sz="0" w:space="0" w:color="auto"/>
      </w:divBdr>
    </w:div>
    <w:div w:id="999576316">
      <w:bodyDiv w:val="1"/>
      <w:marLeft w:val="0"/>
      <w:marRight w:val="0"/>
      <w:marTop w:val="0"/>
      <w:marBottom w:val="0"/>
      <w:divBdr>
        <w:top w:val="none" w:sz="0" w:space="0" w:color="auto"/>
        <w:left w:val="none" w:sz="0" w:space="0" w:color="auto"/>
        <w:bottom w:val="none" w:sz="0" w:space="0" w:color="auto"/>
        <w:right w:val="none" w:sz="0" w:space="0" w:color="auto"/>
      </w:divBdr>
    </w:div>
    <w:div w:id="1003822557">
      <w:bodyDiv w:val="1"/>
      <w:marLeft w:val="0"/>
      <w:marRight w:val="0"/>
      <w:marTop w:val="0"/>
      <w:marBottom w:val="0"/>
      <w:divBdr>
        <w:top w:val="none" w:sz="0" w:space="0" w:color="auto"/>
        <w:left w:val="none" w:sz="0" w:space="0" w:color="auto"/>
        <w:bottom w:val="none" w:sz="0" w:space="0" w:color="auto"/>
        <w:right w:val="none" w:sz="0" w:space="0" w:color="auto"/>
      </w:divBdr>
    </w:div>
    <w:div w:id="1024135892">
      <w:bodyDiv w:val="1"/>
      <w:marLeft w:val="0"/>
      <w:marRight w:val="0"/>
      <w:marTop w:val="0"/>
      <w:marBottom w:val="0"/>
      <w:divBdr>
        <w:top w:val="none" w:sz="0" w:space="0" w:color="auto"/>
        <w:left w:val="none" w:sz="0" w:space="0" w:color="auto"/>
        <w:bottom w:val="none" w:sz="0" w:space="0" w:color="auto"/>
        <w:right w:val="none" w:sz="0" w:space="0" w:color="auto"/>
      </w:divBdr>
    </w:div>
    <w:div w:id="1032268294">
      <w:bodyDiv w:val="1"/>
      <w:marLeft w:val="0"/>
      <w:marRight w:val="0"/>
      <w:marTop w:val="0"/>
      <w:marBottom w:val="0"/>
      <w:divBdr>
        <w:top w:val="none" w:sz="0" w:space="0" w:color="auto"/>
        <w:left w:val="none" w:sz="0" w:space="0" w:color="auto"/>
        <w:bottom w:val="none" w:sz="0" w:space="0" w:color="auto"/>
        <w:right w:val="none" w:sz="0" w:space="0" w:color="auto"/>
      </w:divBdr>
    </w:div>
    <w:div w:id="1108164368">
      <w:bodyDiv w:val="1"/>
      <w:marLeft w:val="0"/>
      <w:marRight w:val="0"/>
      <w:marTop w:val="0"/>
      <w:marBottom w:val="0"/>
      <w:divBdr>
        <w:top w:val="none" w:sz="0" w:space="0" w:color="auto"/>
        <w:left w:val="none" w:sz="0" w:space="0" w:color="auto"/>
        <w:bottom w:val="none" w:sz="0" w:space="0" w:color="auto"/>
        <w:right w:val="none" w:sz="0" w:space="0" w:color="auto"/>
      </w:divBdr>
    </w:div>
    <w:div w:id="1121461966">
      <w:bodyDiv w:val="1"/>
      <w:marLeft w:val="0"/>
      <w:marRight w:val="0"/>
      <w:marTop w:val="0"/>
      <w:marBottom w:val="0"/>
      <w:divBdr>
        <w:top w:val="none" w:sz="0" w:space="0" w:color="auto"/>
        <w:left w:val="none" w:sz="0" w:space="0" w:color="auto"/>
        <w:bottom w:val="none" w:sz="0" w:space="0" w:color="auto"/>
        <w:right w:val="none" w:sz="0" w:space="0" w:color="auto"/>
      </w:divBdr>
    </w:div>
    <w:div w:id="1145128787">
      <w:bodyDiv w:val="1"/>
      <w:marLeft w:val="0"/>
      <w:marRight w:val="0"/>
      <w:marTop w:val="0"/>
      <w:marBottom w:val="0"/>
      <w:divBdr>
        <w:top w:val="none" w:sz="0" w:space="0" w:color="auto"/>
        <w:left w:val="none" w:sz="0" w:space="0" w:color="auto"/>
        <w:bottom w:val="none" w:sz="0" w:space="0" w:color="auto"/>
        <w:right w:val="none" w:sz="0" w:space="0" w:color="auto"/>
      </w:divBdr>
    </w:div>
    <w:div w:id="1153176007">
      <w:bodyDiv w:val="1"/>
      <w:marLeft w:val="0"/>
      <w:marRight w:val="0"/>
      <w:marTop w:val="0"/>
      <w:marBottom w:val="0"/>
      <w:divBdr>
        <w:top w:val="none" w:sz="0" w:space="0" w:color="auto"/>
        <w:left w:val="none" w:sz="0" w:space="0" w:color="auto"/>
        <w:bottom w:val="none" w:sz="0" w:space="0" w:color="auto"/>
        <w:right w:val="none" w:sz="0" w:space="0" w:color="auto"/>
      </w:divBdr>
    </w:div>
    <w:div w:id="1155296852">
      <w:bodyDiv w:val="1"/>
      <w:marLeft w:val="0"/>
      <w:marRight w:val="0"/>
      <w:marTop w:val="0"/>
      <w:marBottom w:val="0"/>
      <w:divBdr>
        <w:top w:val="none" w:sz="0" w:space="0" w:color="auto"/>
        <w:left w:val="none" w:sz="0" w:space="0" w:color="auto"/>
        <w:bottom w:val="none" w:sz="0" w:space="0" w:color="auto"/>
        <w:right w:val="none" w:sz="0" w:space="0" w:color="auto"/>
      </w:divBdr>
    </w:div>
    <w:div w:id="1161459456">
      <w:bodyDiv w:val="1"/>
      <w:marLeft w:val="0"/>
      <w:marRight w:val="0"/>
      <w:marTop w:val="0"/>
      <w:marBottom w:val="0"/>
      <w:divBdr>
        <w:top w:val="none" w:sz="0" w:space="0" w:color="auto"/>
        <w:left w:val="none" w:sz="0" w:space="0" w:color="auto"/>
        <w:bottom w:val="none" w:sz="0" w:space="0" w:color="auto"/>
        <w:right w:val="none" w:sz="0" w:space="0" w:color="auto"/>
      </w:divBdr>
    </w:div>
    <w:div w:id="1178885341">
      <w:bodyDiv w:val="1"/>
      <w:marLeft w:val="0"/>
      <w:marRight w:val="0"/>
      <w:marTop w:val="0"/>
      <w:marBottom w:val="0"/>
      <w:divBdr>
        <w:top w:val="none" w:sz="0" w:space="0" w:color="auto"/>
        <w:left w:val="none" w:sz="0" w:space="0" w:color="auto"/>
        <w:bottom w:val="none" w:sz="0" w:space="0" w:color="auto"/>
        <w:right w:val="none" w:sz="0" w:space="0" w:color="auto"/>
      </w:divBdr>
    </w:div>
    <w:div w:id="1186671403">
      <w:bodyDiv w:val="1"/>
      <w:marLeft w:val="0"/>
      <w:marRight w:val="0"/>
      <w:marTop w:val="0"/>
      <w:marBottom w:val="0"/>
      <w:divBdr>
        <w:top w:val="none" w:sz="0" w:space="0" w:color="auto"/>
        <w:left w:val="none" w:sz="0" w:space="0" w:color="auto"/>
        <w:bottom w:val="none" w:sz="0" w:space="0" w:color="auto"/>
        <w:right w:val="none" w:sz="0" w:space="0" w:color="auto"/>
      </w:divBdr>
    </w:div>
    <w:div w:id="1190486554">
      <w:bodyDiv w:val="1"/>
      <w:marLeft w:val="0"/>
      <w:marRight w:val="0"/>
      <w:marTop w:val="0"/>
      <w:marBottom w:val="0"/>
      <w:divBdr>
        <w:top w:val="none" w:sz="0" w:space="0" w:color="auto"/>
        <w:left w:val="none" w:sz="0" w:space="0" w:color="auto"/>
        <w:bottom w:val="none" w:sz="0" w:space="0" w:color="auto"/>
        <w:right w:val="none" w:sz="0" w:space="0" w:color="auto"/>
      </w:divBdr>
    </w:div>
    <w:div w:id="1196623504">
      <w:bodyDiv w:val="1"/>
      <w:marLeft w:val="0"/>
      <w:marRight w:val="0"/>
      <w:marTop w:val="0"/>
      <w:marBottom w:val="0"/>
      <w:divBdr>
        <w:top w:val="none" w:sz="0" w:space="0" w:color="auto"/>
        <w:left w:val="none" w:sz="0" w:space="0" w:color="auto"/>
        <w:bottom w:val="none" w:sz="0" w:space="0" w:color="auto"/>
        <w:right w:val="none" w:sz="0" w:space="0" w:color="auto"/>
      </w:divBdr>
    </w:div>
    <w:div w:id="1197624903">
      <w:bodyDiv w:val="1"/>
      <w:marLeft w:val="0"/>
      <w:marRight w:val="0"/>
      <w:marTop w:val="0"/>
      <w:marBottom w:val="0"/>
      <w:divBdr>
        <w:top w:val="none" w:sz="0" w:space="0" w:color="auto"/>
        <w:left w:val="none" w:sz="0" w:space="0" w:color="auto"/>
        <w:bottom w:val="none" w:sz="0" w:space="0" w:color="auto"/>
        <w:right w:val="none" w:sz="0" w:space="0" w:color="auto"/>
      </w:divBdr>
    </w:div>
    <w:div w:id="1208642242">
      <w:bodyDiv w:val="1"/>
      <w:marLeft w:val="0"/>
      <w:marRight w:val="0"/>
      <w:marTop w:val="0"/>
      <w:marBottom w:val="0"/>
      <w:divBdr>
        <w:top w:val="none" w:sz="0" w:space="0" w:color="auto"/>
        <w:left w:val="none" w:sz="0" w:space="0" w:color="auto"/>
        <w:bottom w:val="none" w:sz="0" w:space="0" w:color="auto"/>
        <w:right w:val="none" w:sz="0" w:space="0" w:color="auto"/>
      </w:divBdr>
    </w:div>
    <w:div w:id="1218782812">
      <w:bodyDiv w:val="1"/>
      <w:marLeft w:val="0"/>
      <w:marRight w:val="0"/>
      <w:marTop w:val="0"/>
      <w:marBottom w:val="0"/>
      <w:divBdr>
        <w:top w:val="none" w:sz="0" w:space="0" w:color="auto"/>
        <w:left w:val="none" w:sz="0" w:space="0" w:color="auto"/>
        <w:bottom w:val="none" w:sz="0" w:space="0" w:color="auto"/>
        <w:right w:val="none" w:sz="0" w:space="0" w:color="auto"/>
      </w:divBdr>
    </w:div>
    <w:div w:id="1254777642">
      <w:bodyDiv w:val="1"/>
      <w:marLeft w:val="0"/>
      <w:marRight w:val="0"/>
      <w:marTop w:val="0"/>
      <w:marBottom w:val="0"/>
      <w:divBdr>
        <w:top w:val="none" w:sz="0" w:space="0" w:color="auto"/>
        <w:left w:val="none" w:sz="0" w:space="0" w:color="auto"/>
        <w:bottom w:val="none" w:sz="0" w:space="0" w:color="auto"/>
        <w:right w:val="none" w:sz="0" w:space="0" w:color="auto"/>
      </w:divBdr>
    </w:div>
    <w:div w:id="1258639761">
      <w:bodyDiv w:val="1"/>
      <w:marLeft w:val="0"/>
      <w:marRight w:val="0"/>
      <w:marTop w:val="0"/>
      <w:marBottom w:val="0"/>
      <w:divBdr>
        <w:top w:val="none" w:sz="0" w:space="0" w:color="auto"/>
        <w:left w:val="none" w:sz="0" w:space="0" w:color="auto"/>
        <w:bottom w:val="none" w:sz="0" w:space="0" w:color="auto"/>
        <w:right w:val="none" w:sz="0" w:space="0" w:color="auto"/>
      </w:divBdr>
    </w:div>
    <w:div w:id="1277518318">
      <w:bodyDiv w:val="1"/>
      <w:marLeft w:val="0"/>
      <w:marRight w:val="0"/>
      <w:marTop w:val="0"/>
      <w:marBottom w:val="0"/>
      <w:divBdr>
        <w:top w:val="none" w:sz="0" w:space="0" w:color="auto"/>
        <w:left w:val="none" w:sz="0" w:space="0" w:color="auto"/>
        <w:bottom w:val="none" w:sz="0" w:space="0" w:color="auto"/>
        <w:right w:val="none" w:sz="0" w:space="0" w:color="auto"/>
      </w:divBdr>
    </w:div>
    <w:div w:id="1282224100">
      <w:bodyDiv w:val="1"/>
      <w:marLeft w:val="0"/>
      <w:marRight w:val="0"/>
      <w:marTop w:val="0"/>
      <w:marBottom w:val="0"/>
      <w:divBdr>
        <w:top w:val="none" w:sz="0" w:space="0" w:color="auto"/>
        <w:left w:val="none" w:sz="0" w:space="0" w:color="auto"/>
        <w:bottom w:val="none" w:sz="0" w:space="0" w:color="auto"/>
        <w:right w:val="none" w:sz="0" w:space="0" w:color="auto"/>
      </w:divBdr>
    </w:div>
    <w:div w:id="1283069780">
      <w:bodyDiv w:val="1"/>
      <w:marLeft w:val="0"/>
      <w:marRight w:val="0"/>
      <w:marTop w:val="0"/>
      <w:marBottom w:val="0"/>
      <w:divBdr>
        <w:top w:val="none" w:sz="0" w:space="0" w:color="auto"/>
        <w:left w:val="none" w:sz="0" w:space="0" w:color="auto"/>
        <w:bottom w:val="none" w:sz="0" w:space="0" w:color="auto"/>
        <w:right w:val="none" w:sz="0" w:space="0" w:color="auto"/>
      </w:divBdr>
    </w:div>
    <w:div w:id="1285695802">
      <w:bodyDiv w:val="1"/>
      <w:marLeft w:val="0"/>
      <w:marRight w:val="0"/>
      <w:marTop w:val="0"/>
      <w:marBottom w:val="0"/>
      <w:divBdr>
        <w:top w:val="none" w:sz="0" w:space="0" w:color="auto"/>
        <w:left w:val="none" w:sz="0" w:space="0" w:color="auto"/>
        <w:bottom w:val="none" w:sz="0" w:space="0" w:color="auto"/>
        <w:right w:val="none" w:sz="0" w:space="0" w:color="auto"/>
      </w:divBdr>
    </w:div>
    <w:div w:id="1294478334">
      <w:bodyDiv w:val="1"/>
      <w:marLeft w:val="0"/>
      <w:marRight w:val="0"/>
      <w:marTop w:val="0"/>
      <w:marBottom w:val="0"/>
      <w:divBdr>
        <w:top w:val="none" w:sz="0" w:space="0" w:color="auto"/>
        <w:left w:val="none" w:sz="0" w:space="0" w:color="auto"/>
        <w:bottom w:val="none" w:sz="0" w:space="0" w:color="auto"/>
        <w:right w:val="none" w:sz="0" w:space="0" w:color="auto"/>
      </w:divBdr>
    </w:div>
    <w:div w:id="1294680802">
      <w:bodyDiv w:val="1"/>
      <w:marLeft w:val="0"/>
      <w:marRight w:val="0"/>
      <w:marTop w:val="0"/>
      <w:marBottom w:val="0"/>
      <w:divBdr>
        <w:top w:val="none" w:sz="0" w:space="0" w:color="auto"/>
        <w:left w:val="none" w:sz="0" w:space="0" w:color="auto"/>
        <w:bottom w:val="none" w:sz="0" w:space="0" w:color="auto"/>
        <w:right w:val="none" w:sz="0" w:space="0" w:color="auto"/>
      </w:divBdr>
    </w:div>
    <w:div w:id="1298224908">
      <w:bodyDiv w:val="1"/>
      <w:marLeft w:val="0"/>
      <w:marRight w:val="0"/>
      <w:marTop w:val="0"/>
      <w:marBottom w:val="0"/>
      <w:divBdr>
        <w:top w:val="none" w:sz="0" w:space="0" w:color="auto"/>
        <w:left w:val="none" w:sz="0" w:space="0" w:color="auto"/>
        <w:bottom w:val="none" w:sz="0" w:space="0" w:color="auto"/>
        <w:right w:val="none" w:sz="0" w:space="0" w:color="auto"/>
      </w:divBdr>
    </w:div>
    <w:div w:id="1301233354">
      <w:bodyDiv w:val="1"/>
      <w:marLeft w:val="0"/>
      <w:marRight w:val="0"/>
      <w:marTop w:val="0"/>
      <w:marBottom w:val="0"/>
      <w:divBdr>
        <w:top w:val="none" w:sz="0" w:space="0" w:color="auto"/>
        <w:left w:val="none" w:sz="0" w:space="0" w:color="auto"/>
        <w:bottom w:val="none" w:sz="0" w:space="0" w:color="auto"/>
        <w:right w:val="none" w:sz="0" w:space="0" w:color="auto"/>
      </w:divBdr>
    </w:div>
    <w:div w:id="1302884248">
      <w:bodyDiv w:val="1"/>
      <w:marLeft w:val="0"/>
      <w:marRight w:val="0"/>
      <w:marTop w:val="0"/>
      <w:marBottom w:val="0"/>
      <w:divBdr>
        <w:top w:val="none" w:sz="0" w:space="0" w:color="auto"/>
        <w:left w:val="none" w:sz="0" w:space="0" w:color="auto"/>
        <w:bottom w:val="none" w:sz="0" w:space="0" w:color="auto"/>
        <w:right w:val="none" w:sz="0" w:space="0" w:color="auto"/>
      </w:divBdr>
    </w:div>
    <w:div w:id="1328095799">
      <w:bodyDiv w:val="1"/>
      <w:marLeft w:val="0"/>
      <w:marRight w:val="0"/>
      <w:marTop w:val="0"/>
      <w:marBottom w:val="0"/>
      <w:divBdr>
        <w:top w:val="none" w:sz="0" w:space="0" w:color="auto"/>
        <w:left w:val="none" w:sz="0" w:space="0" w:color="auto"/>
        <w:bottom w:val="none" w:sz="0" w:space="0" w:color="auto"/>
        <w:right w:val="none" w:sz="0" w:space="0" w:color="auto"/>
      </w:divBdr>
    </w:div>
    <w:div w:id="1347170456">
      <w:bodyDiv w:val="1"/>
      <w:marLeft w:val="0"/>
      <w:marRight w:val="0"/>
      <w:marTop w:val="0"/>
      <w:marBottom w:val="0"/>
      <w:divBdr>
        <w:top w:val="none" w:sz="0" w:space="0" w:color="auto"/>
        <w:left w:val="none" w:sz="0" w:space="0" w:color="auto"/>
        <w:bottom w:val="none" w:sz="0" w:space="0" w:color="auto"/>
        <w:right w:val="none" w:sz="0" w:space="0" w:color="auto"/>
      </w:divBdr>
    </w:div>
    <w:div w:id="1360547212">
      <w:bodyDiv w:val="1"/>
      <w:marLeft w:val="0"/>
      <w:marRight w:val="0"/>
      <w:marTop w:val="0"/>
      <w:marBottom w:val="0"/>
      <w:divBdr>
        <w:top w:val="none" w:sz="0" w:space="0" w:color="auto"/>
        <w:left w:val="none" w:sz="0" w:space="0" w:color="auto"/>
        <w:bottom w:val="none" w:sz="0" w:space="0" w:color="auto"/>
        <w:right w:val="none" w:sz="0" w:space="0" w:color="auto"/>
      </w:divBdr>
    </w:div>
    <w:div w:id="1381172902">
      <w:bodyDiv w:val="1"/>
      <w:marLeft w:val="0"/>
      <w:marRight w:val="0"/>
      <w:marTop w:val="0"/>
      <w:marBottom w:val="0"/>
      <w:divBdr>
        <w:top w:val="none" w:sz="0" w:space="0" w:color="auto"/>
        <w:left w:val="none" w:sz="0" w:space="0" w:color="auto"/>
        <w:bottom w:val="none" w:sz="0" w:space="0" w:color="auto"/>
        <w:right w:val="none" w:sz="0" w:space="0" w:color="auto"/>
      </w:divBdr>
    </w:div>
    <w:div w:id="1399858972">
      <w:bodyDiv w:val="1"/>
      <w:marLeft w:val="0"/>
      <w:marRight w:val="0"/>
      <w:marTop w:val="0"/>
      <w:marBottom w:val="0"/>
      <w:divBdr>
        <w:top w:val="none" w:sz="0" w:space="0" w:color="auto"/>
        <w:left w:val="none" w:sz="0" w:space="0" w:color="auto"/>
        <w:bottom w:val="none" w:sz="0" w:space="0" w:color="auto"/>
        <w:right w:val="none" w:sz="0" w:space="0" w:color="auto"/>
      </w:divBdr>
    </w:div>
    <w:div w:id="1412770231">
      <w:bodyDiv w:val="1"/>
      <w:marLeft w:val="0"/>
      <w:marRight w:val="0"/>
      <w:marTop w:val="0"/>
      <w:marBottom w:val="0"/>
      <w:divBdr>
        <w:top w:val="none" w:sz="0" w:space="0" w:color="auto"/>
        <w:left w:val="none" w:sz="0" w:space="0" w:color="auto"/>
        <w:bottom w:val="none" w:sz="0" w:space="0" w:color="auto"/>
        <w:right w:val="none" w:sz="0" w:space="0" w:color="auto"/>
      </w:divBdr>
    </w:div>
    <w:div w:id="1412969873">
      <w:bodyDiv w:val="1"/>
      <w:marLeft w:val="0"/>
      <w:marRight w:val="0"/>
      <w:marTop w:val="0"/>
      <w:marBottom w:val="0"/>
      <w:divBdr>
        <w:top w:val="none" w:sz="0" w:space="0" w:color="auto"/>
        <w:left w:val="none" w:sz="0" w:space="0" w:color="auto"/>
        <w:bottom w:val="none" w:sz="0" w:space="0" w:color="auto"/>
        <w:right w:val="none" w:sz="0" w:space="0" w:color="auto"/>
      </w:divBdr>
    </w:div>
    <w:div w:id="1415665458">
      <w:bodyDiv w:val="1"/>
      <w:marLeft w:val="0"/>
      <w:marRight w:val="0"/>
      <w:marTop w:val="0"/>
      <w:marBottom w:val="0"/>
      <w:divBdr>
        <w:top w:val="none" w:sz="0" w:space="0" w:color="auto"/>
        <w:left w:val="none" w:sz="0" w:space="0" w:color="auto"/>
        <w:bottom w:val="none" w:sz="0" w:space="0" w:color="auto"/>
        <w:right w:val="none" w:sz="0" w:space="0" w:color="auto"/>
      </w:divBdr>
    </w:div>
    <w:div w:id="1423259746">
      <w:bodyDiv w:val="1"/>
      <w:marLeft w:val="0"/>
      <w:marRight w:val="0"/>
      <w:marTop w:val="0"/>
      <w:marBottom w:val="0"/>
      <w:divBdr>
        <w:top w:val="none" w:sz="0" w:space="0" w:color="auto"/>
        <w:left w:val="none" w:sz="0" w:space="0" w:color="auto"/>
        <w:bottom w:val="none" w:sz="0" w:space="0" w:color="auto"/>
        <w:right w:val="none" w:sz="0" w:space="0" w:color="auto"/>
      </w:divBdr>
    </w:div>
    <w:div w:id="1430080076">
      <w:bodyDiv w:val="1"/>
      <w:marLeft w:val="0"/>
      <w:marRight w:val="0"/>
      <w:marTop w:val="0"/>
      <w:marBottom w:val="0"/>
      <w:divBdr>
        <w:top w:val="none" w:sz="0" w:space="0" w:color="auto"/>
        <w:left w:val="none" w:sz="0" w:space="0" w:color="auto"/>
        <w:bottom w:val="none" w:sz="0" w:space="0" w:color="auto"/>
        <w:right w:val="none" w:sz="0" w:space="0" w:color="auto"/>
      </w:divBdr>
    </w:div>
    <w:div w:id="1431198080">
      <w:bodyDiv w:val="1"/>
      <w:marLeft w:val="0"/>
      <w:marRight w:val="0"/>
      <w:marTop w:val="0"/>
      <w:marBottom w:val="0"/>
      <w:divBdr>
        <w:top w:val="none" w:sz="0" w:space="0" w:color="auto"/>
        <w:left w:val="none" w:sz="0" w:space="0" w:color="auto"/>
        <w:bottom w:val="none" w:sz="0" w:space="0" w:color="auto"/>
        <w:right w:val="none" w:sz="0" w:space="0" w:color="auto"/>
      </w:divBdr>
    </w:div>
    <w:div w:id="1448542251">
      <w:bodyDiv w:val="1"/>
      <w:marLeft w:val="0"/>
      <w:marRight w:val="0"/>
      <w:marTop w:val="0"/>
      <w:marBottom w:val="0"/>
      <w:divBdr>
        <w:top w:val="none" w:sz="0" w:space="0" w:color="auto"/>
        <w:left w:val="none" w:sz="0" w:space="0" w:color="auto"/>
        <w:bottom w:val="none" w:sz="0" w:space="0" w:color="auto"/>
        <w:right w:val="none" w:sz="0" w:space="0" w:color="auto"/>
      </w:divBdr>
    </w:div>
    <w:div w:id="1453477173">
      <w:bodyDiv w:val="1"/>
      <w:marLeft w:val="0"/>
      <w:marRight w:val="0"/>
      <w:marTop w:val="0"/>
      <w:marBottom w:val="0"/>
      <w:divBdr>
        <w:top w:val="none" w:sz="0" w:space="0" w:color="auto"/>
        <w:left w:val="none" w:sz="0" w:space="0" w:color="auto"/>
        <w:bottom w:val="none" w:sz="0" w:space="0" w:color="auto"/>
        <w:right w:val="none" w:sz="0" w:space="0" w:color="auto"/>
      </w:divBdr>
    </w:div>
    <w:div w:id="1471510754">
      <w:bodyDiv w:val="1"/>
      <w:marLeft w:val="0"/>
      <w:marRight w:val="0"/>
      <w:marTop w:val="0"/>
      <w:marBottom w:val="0"/>
      <w:divBdr>
        <w:top w:val="none" w:sz="0" w:space="0" w:color="auto"/>
        <w:left w:val="none" w:sz="0" w:space="0" w:color="auto"/>
        <w:bottom w:val="none" w:sz="0" w:space="0" w:color="auto"/>
        <w:right w:val="none" w:sz="0" w:space="0" w:color="auto"/>
      </w:divBdr>
    </w:div>
    <w:div w:id="1504007555">
      <w:bodyDiv w:val="1"/>
      <w:marLeft w:val="0"/>
      <w:marRight w:val="0"/>
      <w:marTop w:val="0"/>
      <w:marBottom w:val="0"/>
      <w:divBdr>
        <w:top w:val="none" w:sz="0" w:space="0" w:color="auto"/>
        <w:left w:val="none" w:sz="0" w:space="0" w:color="auto"/>
        <w:bottom w:val="none" w:sz="0" w:space="0" w:color="auto"/>
        <w:right w:val="none" w:sz="0" w:space="0" w:color="auto"/>
      </w:divBdr>
    </w:div>
    <w:div w:id="1512447087">
      <w:bodyDiv w:val="1"/>
      <w:marLeft w:val="0"/>
      <w:marRight w:val="0"/>
      <w:marTop w:val="0"/>
      <w:marBottom w:val="0"/>
      <w:divBdr>
        <w:top w:val="none" w:sz="0" w:space="0" w:color="auto"/>
        <w:left w:val="none" w:sz="0" w:space="0" w:color="auto"/>
        <w:bottom w:val="none" w:sz="0" w:space="0" w:color="auto"/>
        <w:right w:val="none" w:sz="0" w:space="0" w:color="auto"/>
      </w:divBdr>
    </w:div>
    <w:div w:id="1518622008">
      <w:bodyDiv w:val="1"/>
      <w:marLeft w:val="0"/>
      <w:marRight w:val="0"/>
      <w:marTop w:val="0"/>
      <w:marBottom w:val="0"/>
      <w:divBdr>
        <w:top w:val="none" w:sz="0" w:space="0" w:color="auto"/>
        <w:left w:val="none" w:sz="0" w:space="0" w:color="auto"/>
        <w:bottom w:val="none" w:sz="0" w:space="0" w:color="auto"/>
        <w:right w:val="none" w:sz="0" w:space="0" w:color="auto"/>
      </w:divBdr>
    </w:div>
    <w:div w:id="1537816977">
      <w:bodyDiv w:val="1"/>
      <w:marLeft w:val="0"/>
      <w:marRight w:val="0"/>
      <w:marTop w:val="0"/>
      <w:marBottom w:val="0"/>
      <w:divBdr>
        <w:top w:val="none" w:sz="0" w:space="0" w:color="auto"/>
        <w:left w:val="none" w:sz="0" w:space="0" w:color="auto"/>
        <w:bottom w:val="none" w:sz="0" w:space="0" w:color="auto"/>
        <w:right w:val="none" w:sz="0" w:space="0" w:color="auto"/>
      </w:divBdr>
    </w:div>
    <w:div w:id="1541892321">
      <w:bodyDiv w:val="1"/>
      <w:marLeft w:val="0"/>
      <w:marRight w:val="0"/>
      <w:marTop w:val="0"/>
      <w:marBottom w:val="0"/>
      <w:divBdr>
        <w:top w:val="none" w:sz="0" w:space="0" w:color="auto"/>
        <w:left w:val="none" w:sz="0" w:space="0" w:color="auto"/>
        <w:bottom w:val="none" w:sz="0" w:space="0" w:color="auto"/>
        <w:right w:val="none" w:sz="0" w:space="0" w:color="auto"/>
      </w:divBdr>
    </w:div>
    <w:div w:id="1546528036">
      <w:bodyDiv w:val="1"/>
      <w:marLeft w:val="0"/>
      <w:marRight w:val="0"/>
      <w:marTop w:val="0"/>
      <w:marBottom w:val="0"/>
      <w:divBdr>
        <w:top w:val="none" w:sz="0" w:space="0" w:color="auto"/>
        <w:left w:val="none" w:sz="0" w:space="0" w:color="auto"/>
        <w:bottom w:val="none" w:sz="0" w:space="0" w:color="auto"/>
        <w:right w:val="none" w:sz="0" w:space="0" w:color="auto"/>
      </w:divBdr>
    </w:div>
    <w:div w:id="1555703643">
      <w:bodyDiv w:val="1"/>
      <w:marLeft w:val="0"/>
      <w:marRight w:val="0"/>
      <w:marTop w:val="0"/>
      <w:marBottom w:val="0"/>
      <w:divBdr>
        <w:top w:val="none" w:sz="0" w:space="0" w:color="auto"/>
        <w:left w:val="none" w:sz="0" w:space="0" w:color="auto"/>
        <w:bottom w:val="none" w:sz="0" w:space="0" w:color="auto"/>
        <w:right w:val="none" w:sz="0" w:space="0" w:color="auto"/>
      </w:divBdr>
    </w:div>
    <w:div w:id="1558934631">
      <w:bodyDiv w:val="1"/>
      <w:marLeft w:val="0"/>
      <w:marRight w:val="0"/>
      <w:marTop w:val="0"/>
      <w:marBottom w:val="0"/>
      <w:divBdr>
        <w:top w:val="none" w:sz="0" w:space="0" w:color="auto"/>
        <w:left w:val="none" w:sz="0" w:space="0" w:color="auto"/>
        <w:bottom w:val="none" w:sz="0" w:space="0" w:color="auto"/>
        <w:right w:val="none" w:sz="0" w:space="0" w:color="auto"/>
      </w:divBdr>
    </w:div>
    <w:div w:id="1574387266">
      <w:bodyDiv w:val="1"/>
      <w:marLeft w:val="0"/>
      <w:marRight w:val="0"/>
      <w:marTop w:val="0"/>
      <w:marBottom w:val="0"/>
      <w:divBdr>
        <w:top w:val="none" w:sz="0" w:space="0" w:color="auto"/>
        <w:left w:val="none" w:sz="0" w:space="0" w:color="auto"/>
        <w:bottom w:val="none" w:sz="0" w:space="0" w:color="auto"/>
        <w:right w:val="none" w:sz="0" w:space="0" w:color="auto"/>
      </w:divBdr>
    </w:div>
    <w:div w:id="1614630276">
      <w:bodyDiv w:val="1"/>
      <w:marLeft w:val="0"/>
      <w:marRight w:val="0"/>
      <w:marTop w:val="0"/>
      <w:marBottom w:val="0"/>
      <w:divBdr>
        <w:top w:val="none" w:sz="0" w:space="0" w:color="auto"/>
        <w:left w:val="none" w:sz="0" w:space="0" w:color="auto"/>
        <w:bottom w:val="none" w:sz="0" w:space="0" w:color="auto"/>
        <w:right w:val="none" w:sz="0" w:space="0" w:color="auto"/>
      </w:divBdr>
    </w:div>
    <w:div w:id="1627589746">
      <w:bodyDiv w:val="1"/>
      <w:marLeft w:val="0"/>
      <w:marRight w:val="0"/>
      <w:marTop w:val="0"/>
      <w:marBottom w:val="0"/>
      <w:divBdr>
        <w:top w:val="none" w:sz="0" w:space="0" w:color="auto"/>
        <w:left w:val="none" w:sz="0" w:space="0" w:color="auto"/>
        <w:bottom w:val="none" w:sz="0" w:space="0" w:color="auto"/>
        <w:right w:val="none" w:sz="0" w:space="0" w:color="auto"/>
      </w:divBdr>
    </w:div>
    <w:div w:id="1637024720">
      <w:bodyDiv w:val="1"/>
      <w:marLeft w:val="0"/>
      <w:marRight w:val="0"/>
      <w:marTop w:val="0"/>
      <w:marBottom w:val="0"/>
      <w:divBdr>
        <w:top w:val="none" w:sz="0" w:space="0" w:color="auto"/>
        <w:left w:val="none" w:sz="0" w:space="0" w:color="auto"/>
        <w:bottom w:val="none" w:sz="0" w:space="0" w:color="auto"/>
        <w:right w:val="none" w:sz="0" w:space="0" w:color="auto"/>
      </w:divBdr>
    </w:div>
    <w:div w:id="1655137618">
      <w:bodyDiv w:val="1"/>
      <w:marLeft w:val="0"/>
      <w:marRight w:val="0"/>
      <w:marTop w:val="0"/>
      <w:marBottom w:val="0"/>
      <w:divBdr>
        <w:top w:val="none" w:sz="0" w:space="0" w:color="auto"/>
        <w:left w:val="none" w:sz="0" w:space="0" w:color="auto"/>
        <w:bottom w:val="none" w:sz="0" w:space="0" w:color="auto"/>
        <w:right w:val="none" w:sz="0" w:space="0" w:color="auto"/>
      </w:divBdr>
    </w:div>
    <w:div w:id="1667443604">
      <w:bodyDiv w:val="1"/>
      <w:marLeft w:val="0"/>
      <w:marRight w:val="0"/>
      <w:marTop w:val="0"/>
      <w:marBottom w:val="0"/>
      <w:divBdr>
        <w:top w:val="none" w:sz="0" w:space="0" w:color="auto"/>
        <w:left w:val="none" w:sz="0" w:space="0" w:color="auto"/>
        <w:bottom w:val="none" w:sz="0" w:space="0" w:color="auto"/>
        <w:right w:val="none" w:sz="0" w:space="0" w:color="auto"/>
      </w:divBdr>
    </w:div>
    <w:div w:id="1675374248">
      <w:bodyDiv w:val="1"/>
      <w:marLeft w:val="0"/>
      <w:marRight w:val="0"/>
      <w:marTop w:val="0"/>
      <w:marBottom w:val="0"/>
      <w:divBdr>
        <w:top w:val="none" w:sz="0" w:space="0" w:color="auto"/>
        <w:left w:val="none" w:sz="0" w:space="0" w:color="auto"/>
        <w:bottom w:val="none" w:sz="0" w:space="0" w:color="auto"/>
        <w:right w:val="none" w:sz="0" w:space="0" w:color="auto"/>
      </w:divBdr>
    </w:div>
    <w:div w:id="1681810350">
      <w:bodyDiv w:val="1"/>
      <w:marLeft w:val="0"/>
      <w:marRight w:val="0"/>
      <w:marTop w:val="0"/>
      <w:marBottom w:val="0"/>
      <w:divBdr>
        <w:top w:val="none" w:sz="0" w:space="0" w:color="auto"/>
        <w:left w:val="none" w:sz="0" w:space="0" w:color="auto"/>
        <w:bottom w:val="none" w:sz="0" w:space="0" w:color="auto"/>
        <w:right w:val="none" w:sz="0" w:space="0" w:color="auto"/>
      </w:divBdr>
    </w:div>
    <w:div w:id="1683241778">
      <w:bodyDiv w:val="1"/>
      <w:marLeft w:val="0"/>
      <w:marRight w:val="0"/>
      <w:marTop w:val="0"/>
      <w:marBottom w:val="0"/>
      <w:divBdr>
        <w:top w:val="none" w:sz="0" w:space="0" w:color="auto"/>
        <w:left w:val="none" w:sz="0" w:space="0" w:color="auto"/>
        <w:bottom w:val="none" w:sz="0" w:space="0" w:color="auto"/>
        <w:right w:val="none" w:sz="0" w:space="0" w:color="auto"/>
      </w:divBdr>
    </w:div>
    <w:div w:id="1700007234">
      <w:bodyDiv w:val="1"/>
      <w:marLeft w:val="0"/>
      <w:marRight w:val="0"/>
      <w:marTop w:val="0"/>
      <w:marBottom w:val="0"/>
      <w:divBdr>
        <w:top w:val="none" w:sz="0" w:space="0" w:color="auto"/>
        <w:left w:val="none" w:sz="0" w:space="0" w:color="auto"/>
        <w:bottom w:val="none" w:sz="0" w:space="0" w:color="auto"/>
        <w:right w:val="none" w:sz="0" w:space="0" w:color="auto"/>
      </w:divBdr>
    </w:div>
    <w:div w:id="1704674641">
      <w:bodyDiv w:val="1"/>
      <w:marLeft w:val="0"/>
      <w:marRight w:val="0"/>
      <w:marTop w:val="0"/>
      <w:marBottom w:val="0"/>
      <w:divBdr>
        <w:top w:val="none" w:sz="0" w:space="0" w:color="auto"/>
        <w:left w:val="none" w:sz="0" w:space="0" w:color="auto"/>
        <w:bottom w:val="none" w:sz="0" w:space="0" w:color="auto"/>
        <w:right w:val="none" w:sz="0" w:space="0" w:color="auto"/>
      </w:divBdr>
    </w:div>
    <w:div w:id="1705137018">
      <w:bodyDiv w:val="1"/>
      <w:marLeft w:val="0"/>
      <w:marRight w:val="0"/>
      <w:marTop w:val="0"/>
      <w:marBottom w:val="0"/>
      <w:divBdr>
        <w:top w:val="none" w:sz="0" w:space="0" w:color="auto"/>
        <w:left w:val="none" w:sz="0" w:space="0" w:color="auto"/>
        <w:bottom w:val="none" w:sz="0" w:space="0" w:color="auto"/>
        <w:right w:val="none" w:sz="0" w:space="0" w:color="auto"/>
      </w:divBdr>
    </w:div>
    <w:div w:id="1710033124">
      <w:bodyDiv w:val="1"/>
      <w:marLeft w:val="0"/>
      <w:marRight w:val="0"/>
      <w:marTop w:val="0"/>
      <w:marBottom w:val="0"/>
      <w:divBdr>
        <w:top w:val="none" w:sz="0" w:space="0" w:color="auto"/>
        <w:left w:val="none" w:sz="0" w:space="0" w:color="auto"/>
        <w:bottom w:val="none" w:sz="0" w:space="0" w:color="auto"/>
        <w:right w:val="none" w:sz="0" w:space="0" w:color="auto"/>
      </w:divBdr>
    </w:div>
    <w:div w:id="1715352857">
      <w:bodyDiv w:val="1"/>
      <w:marLeft w:val="0"/>
      <w:marRight w:val="0"/>
      <w:marTop w:val="0"/>
      <w:marBottom w:val="0"/>
      <w:divBdr>
        <w:top w:val="none" w:sz="0" w:space="0" w:color="auto"/>
        <w:left w:val="none" w:sz="0" w:space="0" w:color="auto"/>
        <w:bottom w:val="none" w:sz="0" w:space="0" w:color="auto"/>
        <w:right w:val="none" w:sz="0" w:space="0" w:color="auto"/>
      </w:divBdr>
    </w:div>
    <w:div w:id="1745295238">
      <w:bodyDiv w:val="1"/>
      <w:marLeft w:val="0"/>
      <w:marRight w:val="0"/>
      <w:marTop w:val="0"/>
      <w:marBottom w:val="0"/>
      <w:divBdr>
        <w:top w:val="none" w:sz="0" w:space="0" w:color="auto"/>
        <w:left w:val="none" w:sz="0" w:space="0" w:color="auto"/>
        <w:bottom w:val="none" w:sz="0" w:space="0" w:color="auto"/>
        <w:right w:val="none" w:sz="0" w:space="0" w:color="auto"/>
      </w:divBdr>
    </w:div>
    <w:div w:id="1754818825">
      <w:bodyDiv w:val="1"/>
      <w:marLeft w:val="0"/>
      <w:marRight w:val="0"/>
      <w:marTop w:val="0"/>
      <w:marBottom w:val="0"/>
      <w:divBdr>
        <w:top w:val="none" w:sz="0" w:space="0" w:color="auto"/>
        <w:left w:val="none" w:sz="0" w:space="0" w:color="auto"/>
        <w:bottom w:val="none" w:sz="0" w:space="0" w:color="auto"/>
        <w:right w:val="none" w:sz="0" w:space="0" w:color="auto"/>
      </w:divBdr>
    </w:div>
    <w:div w:id="1761633499">
      <w:bodyDiv w:val="1"/>
      <w:marLeft w:val="0"/>
      <w:marRight w:val="0"/>
      <w:marTop w:val="0"/>
      <w:marBottom w:val="0"/>
      <w:divBdr>
        <w:top w:val="none" w:sz="0" w:space="0" w:color="auto"/>
        <w:left w:val="none" w:sz="0" w:space="0" w:color="auto"/>
        <w:bottom w:val="none" w:sz="0" w:space="0" w:color="auto"/>
        <w:right w:val="none" w:sz="0" w:space="0" w:color="auto"/>
      </w:divBdr>
    </w:div>
    <w:div w:id="1778864230">
      <w:bodyDiv w:val="1"/>
      <w:marLeft w:val="0"/>
      <w:marRight w:val="0"/>
      <w:marTop w:val="0"/>
      <w:marBottom w:val="0"/>
      <w:divBdr>
        <w:top w:val="none" w:sz="0" w:space="0" w:color="auto"/>
        <w:left w:val="none" w:sz="0" w:space="0" w:color="auto"/>
        <w:bottom w:val="none" w:sz="0" w:space="0" w:color="auto"/>
        <w:right w:val="none" w:sz="0" w:space="0" w:color="auto"/>
      </w:divBdr>
    </w:div>
    <w:div w:id="1793666525">
      <w:bodyDiv w:val="1"/>
      <w:marLeft w:val="0"/>
      <w:marRight w:val="0"/>
      <w:marTop w:val="0"/>
      <w:marBottom w:val="0"/>
      <w:divBdr>
        <w:top w:val="none" w:sz="0" w:space="0" w:color="auto"/>
        <w:left w:val="none" w:sz="0" w:space="0" w:color="auto"/>
        <w:bottom w:val="none" w:sz="0" w:space="0" w:color="auto"/>
        <w:right w:val="none" w:sz="0" w:space="0" w:color="auto"/>
      </w:divBdr>
    </w:div>
    <w:div w:id="1810592845">
      <w:bodyDiv w:val="1"/>
      <w:marLeft w:val="0"/>
      <w:marRight w:val="0"/>
      <w:marTop w:val="0"/>
      <w:marBottom w:val="0"/>
      <w:divBdr>
        <w:top w:val="none" w:sz="0" w:space="0" w:color="auto"/>
        <w:left w:val="none" w:sz="0" w:space="0" w:color="auto"/>
        <w:bottom w:val="none" w:sz="0" w:space="0" w:color="auto"/>
        <w:right w:val="none" w:sz="0" w:space="0" w:color="auto"/>
      </w:divBdr>
    </w:div>
    <w:div w:id="1811095802">
      <w:bodyDiv w:val="1"/>
      <w:marLeft w:val="0"/>
      <w:marRight w:val="0"/>
      <w:marTop w:val="0"/>
      <w:marBottom w:val="0"/>
      <w:divBdr>
        <w:top w:val="none" w:sz="0" w:space="0" w:color="auto"/>
        <w:left w:val="none" w:sz="0" w:space="0" w:color="auto"/>
        <w:bottom w:val="none" w:sz="0" w:space="0" w:color="auto"/>
        <w:right w:val="none" w:sz="0" w:space="0" w:color="auto"/>
      </w:divBdr>
    </w:div>
    <w:div w:id="1829009613">
      <w:bodyDiv w:val="1"/>
      <w:marLeft w:val="0"/>
      <w:marRight w:val="0"/>
      <w:marTop w:val="0"/>
      <w:marBottom w:val="0"/>
      <w:divBdr>
        <w:top w:val="none" w:sz="0" w:space="0" w:color="auto"/>
        <w:left w:val="none" w:sz="0" w:space="0" w:color="auto"/>
        <w:bottom w:val="none" w:sz="0" w:space="0" w:color="auto"/>
        <w:right w:val="none" w:sz="0" w:space="0" w:color="auto"/>
      </w:divBdr>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839422302">
      <w:bodyDiv w:val="1"/>
      <w:marLeft w:val="0"/>
      <w:marRight w:val="0"/>
      <w:marTop w:val="0"/>
      <w:marBottom w:val="0"/>
      <w:divBdr>
        <w:top w:val="none" w:sz="0" w:space="0" w:color="auto"/>
        <w:left w:val="none" w:sz="0" w:space="0" w:color="auto"/>
        <w:bottom w:val="none" w:sz="0" w:space="0" w:color="auto"/>
        <w:right w:val="none" w:sz="0" w:space="0" w:color="auto"/>
      </w:divBdr>
    </w:div>
    <w:div w:id="1839493369">
      <w:bodyDiv w:val="1"/>
      <w:marLeft w:val="0"/>
      <w:marRight w:val="0"/>
      <w:marTop w:val="0"/>
      <w:marBottom w:val="0"/>
      <w:divBdr>
        <w:top w:val="none" w:sz="0" w:space="0" w:color="auto"/>
        <w:left w:val="none" w:sz="0" w:space="0" w:color="auto"/>
        <w:bottom w:val="none" w:sz="0" w:space="0" w:color="auto"/>
        <w:right w:val="none" w:sz="0" w:space="0" w:color="auto"/>
      </w:divBdr>
    </w:div>
    <w:div w:id="1847091495">
      <w:bodyDiv w:val="1"/>
      <w:marLeft w:val="0"/>
      <w:marRight w:val="0"/>
      <w:marTop w:val="0"/>
      <w:marBottom w:val="0"/>
      <w:divBdr>
        <w:top w:val="none" w:sz="0" w:space="0" w:color="auto"/>
        <w:left w:val="none" w:sz="0" w:space="0" w:color="auto"/>
        <w:bottom w:val="none" w:sz="0" w:space="0" w:color="auto"/>
        <w:right w:val="none" w:sz="0" w:space="0" w:color="auto"/>
      </w:divBdr>
    </w:div>
    <w:div w:id="1855923047">
      <w:bodyDiv w:val="1"/>
      <w:marLeft w:val="0"/>
      <w:marRight w:val="0"/>
      <w:marTop w:val="0"/>
      <w:marBottom w:val="0"/>
      <w:divBdr>
        <w:top w:val="none" w:sz="0" w:space="0" w:color="auto"/>
        <w:left w:val="none" w:sz="0" w:space="0" w:color="auto"/>
        <w:bottom w:val="none" w:sz="0" w:space="0" w:color="auto"/>
        <w:right w:val="none" w:sz="0" w:space="0" w:color="auto"/>
      </w:divBdr>
    </w:div>
    <w:div w:id="1880702264">
      <w:bodyDiv w:val="1"/>
      <w:marLeft w:val="0"/>
      <w:marRight w:val="0"/>
      <w:marTop w:val="0"/>
      <w:marBottom w:val="0"/>
      <w:divBdr>
        <w:top w:val="none" w:sz="0" w:space="0" w:color="auto"/>
        <w:left w:val="none" w:sz="0" w:space="0" w:color="auto"/>
        <w:bottom w:val="none" w:sz="0" w:space="0" w:color="auto"/>
        <w:right w:val="none" w:sz="0" w:space="0" w:color="auto"/>
      </w:divBdr>
    </w:div>
    <w:div w:id="1897742045">
      <w:bodyDiv w:val="1"/>
      <w:marLeft w:val="0"/>
      <w:marRight w:val="0"/>
      <w:marTop w:val="0"/>
      <w:marBottom w:val="0"/>
      <w:divBdr>
        <w:top w:val="none" w:sz="0" w:space="0" w:color="auto"/>
        <w:left w:val="none" w:sz="0" w:space="0" w:color="auto"/>
        <w:bottom w:val="none" w:sz="0" w:space="0" w:color="auto"/>
        <w:right w:val="none" w:sz="0" w:space="0" w:color="auto"/>
      </w:divBdr>
    </w:div>
    <w:div w:id="1899785552">
      <w:bodyDiv w:val="1"/>
      <w:marLeft w:val="0"/>
      <w:marRight w:val="0"/>
      <w:marTop w:val="0"/>
      <w:marBottom w:val="0"/>
      <w:divBdr>
        <w:top w:val="none" w:sz="0" w:space="0" w:color="auto"/>
        <w:left w:val="none" w:sz="0" w:space="0" w:color="auto"/>
        <w:bottom w:val="none" w:sz="0" w:space="0" w:color="auto"/>
        <w:right w:val="none" w:sz="0" w:space="0" w:color="auto"/>
      </w:divBdr>
    </w:div>
    <w:div w:id="1915965093">
      <w:bodyDiv w:val="1"/>
      <w:marLeft w:val="0"/>
      <w:marRight w:val="0"/>
      <w:marTop w:val="0"/>
      <w:marBottom w:val="0"/>
      <w:divBdr>
        <w:top w:val="none" w:sz="0" w:space="0" w:color="auto"/>
        <w:left w:val="none" w:sz="0" w:space="0" w:color="auto"/>
        <w:bottom w:val="none" w:sz="0" w:space="0" w:color="auto"/>
        <w:right w:val="none" w:sz="0" w:space="0" w:color="auto"/>
      </w:divBdr>
    </w:div>
    <w:div w:id="1918053997">
      <w:bodyDiv w:val="1"/>
      <w:marLeft w:val="0"/>
      <w:marRight w:val="0"/>
      <w:marTop w:val="0"/>
      <w:marBottom w:val="0"/>
      <w:divBdr>
        <w:top w:val="none" w:sz="0" w:space="0" w:color="auto"/>
        <w:left w:val="none" w:sz="0" w:space="0" w:color="auto"/>
        <w:bottom w:val="none" w:sz="0" w:space="0" w:color="auto"/>
        <w:right w:val="none" w:sz="0" w:space="0" w:color="auto"/>
      </w:divBdr>
    </w:div>
    <w:div w:id="1919171092">
      <w:bodyDiv w:val="1"/>
      <w:marLeft w:val="0"/>
      <w:marRight w:val="0"/>
      <w:marTop w:val="0"/>
      <w:marBottom w:val="0"/>
      <w:divBdr>
        <w:top w:val="none" w:sz="0" w:space="0" w:color="auto"/>
        <w:left w:val="none" w:sz="0" w:space="0" w:color="auto"/>
        <w:bottom w:val="none" w:sz="0" w:space="0" w:color="auto"/>
        <w:right w:val="none" w:sz="0" w:space="0" w:color="auto"/>
      </w:divBdr>
    </w:div>
    <w:div w:id="1928806132">
      <w:bodyDiv w:val="1"/>
      <w:marLeft w:val="0"/>
      <w:marRight w:val="0"/>
      <w:marTop w:val="0"/>
      <w:marBottom w:val="0"/>
      <w:divBdr>
        <w:top w:val="none" w:sz="0" w:space="0" w:color="auto"/>
        <w:left w:val="none" w:sz="0" w:space="0" w:color="auto"/>
        <w:bottom w:val="none" w:sz="0" w:space="0" w:color="auto"/>
        <w:right w:val="none" w:sz="0" w:space="0" w:color="auto"/>
      </w:divBdr>
    </w:div>
    <w:div w:id="1940483348">
      <w:bodyDiv w:val="1"/>
      <w:marLeft w:val="0"/>
      <w:marRight w:val="0"/>
      <w:marTop w:val="0"/>
      <w:marBottom w:val="0"/>
      <w:divBdr>
        <w:top w:val="none" w:sz="0" w:space="0" w:color="auto"/>
        <w:left w:val="none" w:sz="0" w:space="0" w:color="auto"/>
        <w:bottom w:val="none" w:sz="0" w:space="0" w:color="auto"/>
        <w:right w:val="none" w:sz="0" w:space="0" w:color="auto"/>
      </w:divBdr>
    </w:div>
    <w:div w:id="1953779463">
      <w:bodyDiv w:val="1"/>
      <w:marLeft w:val="0"/>
      <w:marRight w:val="0"/>
      <w:marTop w:val="0"/>
      <w:marBottom w:val="0"/>
      <w:divBdr>
        <w:top w:val="none" w:sz="0" w:space="0" w:color="auto"/>
        <w:left w:val="none" w:sz="0" w:space="0" w:color="auto"/>
        <w:bottom w:val="none" w:sz="0" w:space="0" w:color="auto"/>
        <w:right w:val="none" w:sz="0" w:space="0" w:color="auto"/>
      </w:divBdr>
    </w:div>
    <w:div w:id="1972787726">
      <w:bodyDiv w:val="1"/>
      <w:marLeft w:val="0"/>
      <w:marRight w:val="0"/>
      <w:marTop w:val="0"/>
      <w:marBottom w:val="0"/>
      <w:divBdr>
        <w:top w:val="none" w:sz="0" w:space="0" w:color="auto"/>
        <w:left w:val="none" w:sz="0" w:space="0" w:color="auto"/>
        <w:bottom w:val="none" w:sz="0" w:space="0" w:color="auto"/>
        <w:right w:val="none" w:sz="0" w:space="0" w:color="auto"/>
      </w:divBdr>
    </w:div>
    <w:div w:id="1986087835">
      <w:bodyDiv w:val="1"/>
      <w:marLeft w:val="0"/>
      <w:marRight w:val="0"/>
      <w:marTop w:val="0"/>
      <w:marBottom w:val="0"/>
      <w:divBdr>
        <w:top w:val="none" w:sz="0" w:space="0" w:color="auto"/>
        <w:left w:val="none" w:sz="0" w:space="0" w:color="auto"/>
        <w:bottom w:val="none" w:sz="0" w:space="0" w:color="auto"/>
        <w:right w:val="none" w:sz="0" w:space="0" w:color="auto"/>
      </w:divBdr>
    </w:div>
    <w:div w:id="1991398707">
      <w:bodyDiv w:val="1"/>
      <w:marLeft w:val="0"/>
      <w:marRight w:val="0"/>
      <w:marTop w:val="0"/>
      <w:marBottom w:val="0"/>
      <w:divBdr>
        <w:top w:val="none" w:sz="0" w:space="0" w:color="auto"/>
        <w:left w:val="none" w:sz="0" w:space="0" w:color="auto"/>
        <w:bottom w:val="none" w:sz="0" w:space="0" w:color="auto"/>
        <w:right w:val="none" w:sz="0" w:space="0" w:color="auto"/>
      </w:divBdr>
    </w:div>
    <w:div w:id="2002077987">
      <w:bodyDiv w:val="1"/>
      <w:marLeft w:val="0"/>
      <w:marRight w:val="0"/>
      <w:marTop w:val="0"/>
      <w:marBottom w:val="0"/>
      <w:divBdr>
        <w:top w:val="none" w:sz="0" w:space="0" w:color="auto"/>
        <w:left w:val="none" w:sz="0" w:space="0" w:color="auto"/>
        <w:bottom w:val="none" w:sz="0" w:space="0" w:color="auto"/>
        <w:right w:val="none" w:sz="0" w:space="0" w:color="auto"/>
      </w:divBdr>
    </w:div>
    <w:div w:id="2012250092">
      <w:bodyDiv w:val="1"/>
      <w:marLeft w:val="0"/>
      <w:marRight w:val="0"/>
      <w:marTop w:val="0"/>
      <w:marBottom w:val="0"/>
      <w:divBdr>
        <w:top w:val="none" w:sz="0" w:space="0" w:color="auto"/>
        <w:left w:val="none" w:sz="0" w:space="0" w:color="auto"/>
        <w:bottom w:val="none" w:sz="0" w:space="0" w:color="auto"/>
        <w:right w:val="none" w:sz="0" w:space="0" w:color="auto"/>
      </w:divBdr>
    </w:div>
    <w:div w:id="2022002222">
      <w:bodyDiv w:val="1"/>
      <w:marLeft w:val="0"/>
      <w:marRight w:val="0"/>
      <w:marTop w:val="0"/>
      <w:marBottom w:val="0"/>
      <w:divBdr>
        <w:top w:val="none" w:sz="0" w:space="0" w:color="auto"/>
        <w:left w:val="none" w:sz="0" w:space="0" w:color="auto"/>
        <w:bottom w:val="none" w:sz="0" w:space="0" w:color="auto"/>
        <w:right w:val="none" w:sz="0" w:space="0" w:color="auto"/>
      </w:divBdr>
    </w:div>
    <w:div w:id="2037850275">
      <w:bodyDiv w:val="1"/>
      <w:marLeft w:val="0"/>
      <w:marRight w:val="0"/>
      <w:marTop w:val="0"/>
      <w:marBottom w:val="0"/>
      <w:divBdr>
        <w:top w:val="none" w:sz="0" w:space="0" w:color="auto"/>
        <w:left w:val="none" w:sz="0" w:space="0" w:color="auto"/>
        <w:bottom w:val="none" w:sz="0" w:space="0" w:color="auto"/>
        <w:right w:val="none" w:sz="0" w:space="0" w:color="auto"/>
      </w:divBdr>
    </w:div>
    <w:div w:id="2049253773">
      <w:bodyDiv w:val="1"/>
      <w:marLeft w:val="0"/>
      <w:marRight w:val="0"/>
      <w:marTop w:val="0"/>
      <w:marBottom w:val="0"/>
      <w:divBdr>
        <w:top w:val="none" w:sz="0" w:space="0" w:color="auto"/>
        <w:left w:val="none" w:sz="0" w:space="0" w:color="auto"/>
        <w:bottom w:val="none" w:sz="0" w:space="0" w:color="auto"/>
        <w:right w:val="none" w:sz="0" w:space="0" w:color="auto"/>
      </w:divBdr>
    </w:div>
    <w:div w:id="2078042308">
      <w:bodyDiv w:val="1"/>
      <w:marLeft w:val="0"/>
      <w:marRight w:val="0"/>
      <w:marTop w:val="0"/>
      <w:marBottom w:val="0"/>
      <w:divBdr>
        <w:top w:val="none" w:sz="0" w:space="0" w:color="auto"/>
        <w:left w:val="none" w:sz="0" w:space="0" w:color="auto"/>
        <w:bottom w:val="none" w:sz="0" w:space="0" w:color="auto"/>
        <w:right w:val="none" w:sz="0" w:space="0" w:color="auto"/>
      </w:divBdr>
    </w:div>
    <w:div w:id="2082170940">
      <w:bodyDiv w:val="1"/>
      <w:marLeft w:val="0"/>
      <w:marRight w:val="0"/>
      <w:marTop w:val="0"/>
      <w:marBottom w:val="0"/>
      <w:divBdr>
        <w:top w:val="none" w:sz="0" w:space="0" w:color="auto"/>
        <w:left w:val="none" w:sz="0" w:space="0" w:color="auto"/>
        <w:bottom w:val="none" w:sz="0" w:space="0" w:color="auto"/>
        <w:right w:val="none" w:sz="0" w:space="0" w:color="auto"/>
      </w:divBdr>
    </w:div>
    <w:div w:id="2085912171">
      <w:bodyDiv w:val="1"/>
      <w:marLeft w:val="0"/>
      <w:marRight w:val="0"/>
      <w:marTop w:val="0"/>
      <w:marBottom w:val="0"/>
      <w:divBdr>
        <w:top w:val="none" w:sz="0" w:space="0" w:color="auto"/>
        <w:left w:val="none" w:sz="0" w:space="0" w:color="auto"/>
        <w:bottom w:val="none" w:sz="0" w:space="0" w:color="auto"/>
        <w:right w:val="none" w:sz="0" w:space="0" w:color="auto"/>
      </w:divBdr>
    </w:div>
    <w:div w:id="2090150021">
      <w:bodyDiv w:val="1"/>
      <w:marLeft w:val="0"/>
      <w:marRight w:val="0"/>
      <w:marTop w:val="0"/>
      <w:marBottom w:val="0"/>
      <w:divBdr>
        <w:top w:val="none" w:sz="0" w:space="0" w:color="auto"/>
        <w:left w:val="none" w:sz="0" w:space="0" w:color="auto"/>
        <w:bottom w:val="none" w:sz="0" w:space="0" w:color="auto"/>
        <w:right w:val="none" w:sz="0" w:space="0" w:color="auto"/>
      </w:divBdr>
      <w:divsChild>
        <w:div w:id="1494447599">
          <w:marLeft w:val="0"/>
          <w:marRight w:val="0"/>
          <w:marTop w:val="0"/>
          <w:marBottom w:val="0"/>
          <w:divBdr>
            <w:top w:val="none" w:sz="0" w:space="0" w:color="auto"/>
            <w:left w:val="none" w:sz="0" w:space="0" w:color="auto"/>
            <w:bottom w:val="none" w:sz="0" w:space="0" w:color="auto"/>
            <w:right w:val="none" w:sz="0" w:space="0" w:color="auto"/>
          </w:divBdr>
          <w:divsChild>
            <w:div w:id="1086001736">
              <w:marLeft w:val="0"/>
              <w:marRight w:val="0"/>
              <w:marTop w:val="0"/>
              <w:marBottom w:val="0"/>
              <w:divBdr>
                <w:top w:val="none" w:sz="0" w:space="0" w:color="auto"/>
                <w:left w:val="none" w:sz="0" w:space="0" w:color="auto"/>
                <w:bottom w:val="none" w:sz="0" w:space="0" w:color="auto"/>
                <w:right w:val="none" w:sz="0" w:space="0" w:color="auto"/>
              </w:divBdr>
              <w:divsChild>
                <w:div w:id="1914511814">
                  <w:marLeft w:val="0"/>
                  <w:marRight w:val="0"/>
                  <w:marTop w:val="0"/>
                  <w:marBottom w:val="0"/>
                  <w:divBdr>
                    <w:top w:val="none" w:sz="0" w:space="0" w:color="auto"/>
                    <w:left w:val="none" w:sz="0" w:space="0" w:color="auto"/>
                    <w:bottom w:val="none" w:sz="0" w:space="0" w:color="auto"/>
                    <w:right w:val="none" w:sz="0" w:space="0" w:color="auto"/>
                  </w:divBdr>
                  <w:divsChild>
                    <w:div w:id="16253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1534">
          <w:marLeft w:val="0"/>
          <w:marRight w:val="0"/>
          <w:marTop w:val="0"/>
          <w:marBottom w:val="0"/>
          <w:divBdr>
            <w:top w:val="none" w:sz="0" w:space="0" w:color="auto"/>
            <w:left w:val="none" w:sz="0" w:space="0" w:color="auto"/>
            <w:bottom w:val="none" w:sz="0" w:space="0" w:color="auto"/>
            <w:right w:val="none" w:sz="0" w:space="0" w:color="auto"/>
          </w:divBdr>
          <w:divsChild>
            <w:div w:id="631519317">
              <w:marLeft w:val="0"/>
              <w:marRight w:val="0"/>
              <w:marTop w:val="0"/>
              <w:marBottom w:val="0"/>
              <w:divBdr>
                <w:top w:val="none" w:sz="0" w:space="0" w:color="auto"/>
                <w:left w:val="none" w:sz="0" w:space="0" w:color="auto"/>
                <w:bottom w:val="none" w:sz="0" w:space="0" w:color="auto"/>
                <w:right w:val="none" w:sz="0" w:space="0" w:color="auto"/>
              </w:divBdr>
              <w:divsChild>
                <w:div w:id="813330367">
                  <w:marLeft w:val="0"/>
                  <w:marRight w:val="0"/>
                  <w:marTop w:val="0"/>
                  <w:marBottom w:val="0"/>
                  <w:divBdr>
                    <w:top w:val="none" w:sz="0" w:space="0" w:color="auto"/>
                    <w:left w:val="none" w:sz="0" w:space="0" w:color="auto"/>
                    <w:bottom w:val="none" w:sz="0" w:space="0" w:color="auto"/>
                    <w:right w:val="none" w:sz="0" w:space="0" w:color="auto"/>
                  </w:divBdr>
                  <w:divsChild>
                    <w:div w:id="21235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02937">
      <w:bodyDiv w:val="1"/>
      <w:marLeft w:val="0"/>
      <w:marRight w:val="0"/>
      <w:marTop w:val="0"/>
      <w:marBottom w:val="0"/>
      <w:divBdr>
        <w:top w:val="none" w:sz="0" w:space="0" w:color="auto"/>
        <w:left w:val="none" w:sz="0" w:space="0" w:color="auto"/>
        <w:bottom w:val="none" w:sz="0" w:space="0" w:color="auto"/>
        <w:right w:val="none" w:sz="0" w:space="0" w:color="auto"/>
      </w:divBdr>
    </w:div>
    <w:div w:id="2114276880">
      <w:bodyDiv w:val="1"/>
      <w:marLeft w:val="0"/>
      <w:marRight w:val="0"/>
      <w:marTop w:val="0"/>
      <w:marBottom w:val="0"/>
      <w:divBdr>
        <w:top w:val="none" w:sz="0" w:space="0" w:color="auto"/>
        <w:left w:val="none" w:sz="0" w:space="0" w:color="auto"/>
        <w:bottom w:val="none" w:sz="0" w:space="0" w:color="auto"/>
        <w:right w:val="none" w:sz="0" w:space="0" w:color="auto"/>
      </w:divBdr>
    </w:div>
    <w:div w:id="2119255862">
      <w:bodyDiv w:val="1"/>
      <w:marLeft w:val="0"/>
      <w:marRight w:val="0"/>
      <w:marTop w:val="0"/>
      <w:marBottom w:val="0"/>
      <w:divBdr>
        <w:top w:val="none" w:sz="0" w:space="0" w:color="auto"/>
        <w:left w:val="none" w:sz="0" w:space="0" w:color="auto"/>
        <w:bottom w:val="none" w:sz="0" w:space="0" w:color="auto"/>
        <w:right w:val="none" w:sz="0" w:space="0" w:color="auto"/>
      </w:divBdr>
      <w:divsChild>
        <w:div w:id="408577879">
          <w:marLeft w:val="0"/>
          <w:marRight w:val="0"/>
          <w:marTop w:val="0"/>
          <w:marBottom w:val="0"/>
          <w:divBdr>
            <w:top w:val="none" w:sz="0" w:space="0" w:color="auto"/>
            <w:left w:val="none" w:sz="0" w:space="0" w:color="auto"/>
            <w:bottom w:val="none" w:sz="0" w:space="0" w:color="auto"/>
            <w:right w:val="none" w:sz="0" w:space="0" w:color="auto"/>
          </w:divBdr>
          <w:divsChild>
            <w:div w:id="899828331">
              <w:marLeft w:val="0"/>
              <w:marRight w:val="0"/>
              <w:marTop w:val="0"/>
              <w:marBottom w:val="0"/>
              <w:divBdr>
                <w:top w:val="none" w:sz="0" w:space="0" w:color="auto"/>
                <w:left w:val="none" w:sz="0" w:space="0" w:color="auto"/>
                <w:bottom w:val="none" w:sz="0" w:space="0" w:color="auto"/>
                <w:right w:val="none" w:sz="0" w:space="0" w:color="auto"/>
              </w:divBdr>
              <w:divsChild>
                <w:div w:id="271548159">
                  <w:marLeft w:val="0"/>
                  <w:marRight w:val="0"/>
                  <w:marTop w:val="0"/>
                  <w:marBottom w:val="0"/>
                  <w:divBdr>
                    <w:top w:val="none" w:sz="0" w:space="0" w:color="auto"/>
                    <w:left w:val="none" w:sz="0" w:space="0" w:color="auto"/>
                    <w:bottom w:val="none" w:sz="0" w:space="0" w:color="auto"/>
                    <w:right w:val="none" w:sz="0" w:space="0" w:color="auto"/>
                  </w:divBdr>
                  <w:divsChild>
                    <w:div w:id="346520488">
                      <w:marLeft w:val="0"/>
                      <w:marRight w:val="0"/>
                      <w:marTop w:val="0"/>
                      <w:marBottom w:val="0"/>
                      <w:divBdr>
                        <w:top w:val="none" w:sz="0" w:space="0" w:color="auto"/>
                        <w:left w:val="none" w:sz="0" w:space="0" w:color="auto"/>
                        <w:bottom w:val="none" w:sz="0" w:space="0" w:color="auto"/>
                        <w:right w:val="none" w:sz="0" w:space="0" w:color="auto"/>
                      </w:divBdr>
                      <w:divsChild>
                        <w:div w:id="23867879">
                          <w:marLeft w:val="0"/>
                          <w:marRight w:val="0"/>
                          <w:marTop w:val="0"/>
                          <w:marBottom w:val="0"/>
                          <w:divBdr>
                            <w:top w:val="none" w:sz="0" w:space="0" w:color="auto"/>
                            <w:left w:val="none" w:sz="0" w:space="0" w:color="auto"/>
                            <w:bottom w:val="none" w:sz="0" w:space="0" w:color="auto"/>
                            <w:right w:val="none" w:sz="0" w:space="0" w:color="auto"/>
                          </w:divBdr>
                          <w:divsChild>
                            <w:div w:id="1351831308">
                              <w:marLeft w:val="0"/>
                              <w:marRight w:val="0"/>
                              <w:marTop w:val="0"/>
                              <w:marBottom w:val="0"/>
                              <w:divBdr>
                                <w:top w:val="none" w:sz="0" w:space="0" w:color="auto"/>
                                <w:left w:val="none" w:sz="0" w:space="0" w:color="auto"/>
                                <w:bottom w:val="none" w:sz="0" w:space="0" w:color="auto"/>
                                <w:right w:val="none" w:sz="0" w:space="0" w:color="auto"/>
                              </w:divBdr>
                              <w:divsChild>
                                <w:div w:id="1671326316">
                                  <w:marLeft w:val="0"/>
                                  <w:marRight w:val="0"/>
                                  <w:marTop w:val="0"/>
                                  <w:marBottom w:val="0"/>
                                  <w:divBdr>
                                    <w:top w:val="none" w:sz="0" w:space="0" w:color="auto"/>
                                    <w:left w:val="none" w:sz="0" w:space="0" w:color="auto"/>
                                    <w:bottom w:val="none" w:sz="0" w:space="0" w:color="auto"/>
                                    <w:right w:val="none" w:sz="0" w:space="0" w:color="auto"/>
                                  </w:divBdr>
                                  <w:divsChild>
                                    <w:div w:id="1064253543">
                                      <w:marLeft w:val="0"/>
                                      <w:marRight w:val="0"/>
                                      <w:marTop w:val="0"/>
                                      <w:marBottom w:val="0"/>
                                      <w:divBdr>
                                        <w:top w:val="none" w:sz="0" w:space="0" w:color="auto"/>
                                        <w:left w:val="none" w:sz="0" w:space="0" w:color="auto"/>
                                        <w:bottom w:val="none" w:sz="0" w:space="0" w:color="auto"/>
                                        <w:right w:val="none" w:sz="0" w:space="0" w:color="auto"/>
                                      </w:divBdr>
                                      <w:divsChild>
                                        <w:div w:id="2852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72177">
                              <w:marLeft w:val="0"/>
                              <w:marRight w:val="0"/>
                              <w:marTop w:val="0"/>
                              <w:marBottom w:val="0"/>
                              <w:divBdr>
                                <w:top w:val="none" w:sz="0" w:space="0" w:color="auto"/>
                                <w:left w:val="none" w:sz="0" w:space="0" w:color="auto"/>
                                <w:bottom w:val="none" w:sz="0" w:space="0" w:color="auto"/>
                                <w:right w:val="none" w:sz="0" w:space="0" w:color="auto"/>
                              </w:divBdr>
                              <w:divsChild>
                                <w:div w:id="1491872370">
                                  <w:marLeft w:val="0"/>
                                  <w:marRight w:val="0"/>
                                  <w:marTop w:val="0"/>
                                  <w:marBottom w:val="0"/>
                                  <w:divBdr>
                                    <w:top w:val="none" w:sz="0" w:space="0" w:color="auto"/>
                                    <w:left w:val="none" w:sz="0" w:space="0" w:color="auto"/>
                                    <w:bottom w:val="none" w:sz="0" w:space="0" w:color="auto"/>
                                    <w:right w:val="none" w:sz="0" w:space="0" w:color="auto"/>
                                  </w:divBdr>
                                  <w:divsChild>
                                    <w:div w:id="569535418">
                                      <w:marLeft w:val="0"/>
                                      <w:marRight w:val="0"/>
                                      <w:marTop w:val="0"/>
                                      <w:marBottom w:val="0"/>
                                      <w:divBdr>
                                        <w:top w:val="none" w:sz="0" w:space="0" w:color="auto"/>
                                        <w:left w:val="none" w:sz="0" w:space="0" w:color="auto"/>
                                        <w:bottom w:val="none" w:sz="0" w:space="0" w:color="auto"/>
                                        <w:right w:val="none" w:sz="0" w:space="0" w:color="auto"/>
                                      </w:divBdr>
                                      <w:divsChild>
                                        <w:div w:id="3198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602883">
          <w:marLeft w:val="0"/>
          <w:marRight w:val="0"/>
          <w:marTop w:val="0"/>
          <w:marBottom w:val="0"/>
          <w:divBdr>
            <w:top w:val="none" w:sz="0" w:space="0" w:color="auto"/>
            <w:left w:val="none" w:sz="0" w:space="0" w:color="auto"/>
            <w:bottom w:val="none" w:sz="0" w:space="0" w:color="auto"/>
            <w:right w:val="none" w:sz="0" w:space="0" w:color="auto"/>
          </w:divBdr>
          <w:divsChild>
            <w:div w:id="1038435392">
              <w:marLeft w:val="0"/>
              <w:marRight w:val="0"/>
              <w:marTop w:val="0"/>
              <w:marBottom w:val="0"/>
              <w:divBdr>
                <w:top w:val="none" w:sz="0" w:space="0" w:color="auto"/>
                <w:left w:val="none" w:sz="0" w:space="0" w:color="auto"/>
                <w:bottom w:val="none" w:sz="0" w:space="0" w:color="auto"/>
                <w:right w:val="none" w:sz="0" w:space="0" w:color="auto"/>
              </w:divBdr>
              <w:divsChild>
                <w:div w:id="1317225748">
                  <w:marLeft w:val="0"/>
                  <w:marRight w:val="0"/>
                  <w:marTop w:val="0"/>
                  <w:marBottom w:val="0"/>
                  <w:divBdr>
                    <w:top w:val="none" w:sz="0" w:space="0" w:color="auto"/>
                    <w:left w:val="none" w:sz="0" w:space="0" w:color="auto"/>
                    <w:bottom w:val="none" w:sz="0" w:space="0" w:color="auto"/>
                    <w:right w:val="none" w:sz="0" w:space="0" w:color="auto"/>
                  </w:divBdr>
                  <w:divsChild>
                    <w:div w:id="1852599085">
                      <w:marLeft w:val="0"/>
                      <w:marRight w:val="0"/>
                      <w:marTop w:val="0"/>
                      <w:marBottom w:val="0"/>
                      <w:divBdr>
                        <w:top w:val="none" w:sz="0" w:space="0" w:color="auto"/>
                        <w:left w:val="none" w:sz="0" w:space="0" w:color="auto"/>
                        <w:bottom w:val="none" w:sz="0" w:space="0" w:color="auto"/>
                        <w:right w:val="none" w:sz="0" w:space="0" w:color="auto"/>
                      </w:divBdr>
                      <w:divsChild>
                        <w:div w:id="1603415012">
                          <w:marLeft w:val="0"/>
                          <w:marRight w:val="0"/>
                          <w:marTop w:val="0"/>
                          <w:marBottom w:val="0"/>
                          <w:divBdr>
                            <w:top w:val="none" w:sz="0" w:space="0" w:color="auto"/>
                            <w:left w:val="none" w:sz="0" w:space="0" w:color="auto"/>
                            <w:bottom w:val="none" w:sz="0" w:space="0" w:color="auto"/>
                            <w:right w:val="none" w:sz="0" w:space="0" w:color="auto"/>
                          </w:divBdr>
                          <w:divsChild>
                            <w:div w:id="1732582361">
                              <w:marLeft w:val="0"/>
                              <w:marRight w:val="0"/>
                              <w:marTop w:val="0"/>
                              <w:marBottom w:val="0"/>
                              <w:divBdr>
                                <w:top w:val="none" w:sz="0" w:space="0" w:color="auto"/>
                                <w:left w:val="none" w:sz="0" w:space="0" w:color="auto"/>
                                <w:bottom w:val="none" w:sz="0" w:space="0" w:color="auto"/>
                                <w:right w:val="none" w:sz="0" w:space="0" w:color="auto"/>
                              </w:divBdr>
                              <w:divsChild>
                                <w:div w:id="1888569198">
                                  <w:marLeft w:val="0"/>
                                  <w:marRight w:val="0"/>
                                  <w:marTop w:val="0"/>
                                  <w:marBottom w:val="0"/>
                                  <w:divBdr>
                                    <w:top w:val="none" w:sz="0" w:space="0" w:color="auto"/>
                                    <w:left w:val="none" w:sz="0" w:space="0" w:color="auto"/>
                                    <w:bottom w:val="none" w:sz="0" w:space="0" w:color="auto"/>
                                    <w:right w:val="none" w:sz="0" w:space="0" w:color="auto"/>
                                  </w:divBdr>
                                  <w:divsChild>
                                    <w:div w:id="1054548604">
                                      <w:marLeft w:val="0"/>
                                      <w:marRight w:val="0"/>
                                      <w:marTop w:val="0"/>
                                      <w:marBottom w:val="0"/>
                                      <w:divBdr>
                                        <w:top w:val="none" w:sz="0" w:space="0" w:color="auto"/>
                                        <w:left w:val="none" w:sz="0" w:space="0" w:color="auto"/>
                                        <w:bottom w:val="none" w:sz="0" w:space="0" w:color="auto"/>
                                        <w:right w:val="none" w:sz="0" w:space="0" w:color="auto"/>
                                      </w:divBdr>
                                      <w:divsChild>
                                        <w:div w:id="1014187174">
                                          <w:marLeft w:val="0"/>
                                          <w:marRight w:val="0"/>
                                          <w:marTop w:val="0"/>
                                          <w:marBottom w:val="0"/>
                                          <w:divBdr>
                                            <w:top w:val="none" w:sz="0" w:space="0" w:color="auto"/>
                                            <w:left w:val="none" w:sz="0" w:space="0" w:color="auto"/>
                                            <w:bottom w:val="none" w:sz="0" w:space="0" w:color="auto"/>
                                            <w:right w:val="none" w:sz="0" w:space="0" w:color="auto"/>
                                          </w:divBdr>
                                          <w:divsChild>
                                            <w:div w:id="2179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9059524">
          <w:marLeft w:val="0"/>
          <w:marRight w:val="0"/>
          <w:marTop w:val="0"/>
          <w:marBottom w:val="0"/>
          <w:divBdr>
            <w:top w:val="none" w:sz="0" w:space="0" w:color="auto"/>
            <w:left w:val="none" w:sz="0" w:space="0" w:color="auto"/>
            <w:bottom w:val="none" w:sz="0" w:space="0" w:color="auto"/>
            <w:right w:val="none" w:sz="0" w:space="0" w:color="auto"/>
          </w:divBdr>
          <w:divsChild>
            <w:div w:id="1398212789">
              <w:marLeft w:val="0"/>
              <w:marRight w:val="0"/>
              <w:marTop w:val="0"/>
              <w:marBottom w:val="0"/>
              <w:divBdr>
                <w:top w:val="none" w:sz="0" w:space="0" w:color="auto"/>
                <w:left w:val="none" w:sz="0" w:space="0" w:color="auto"/>
                <w:bottom w:val="none" w:sz="0" w:space="0" w:color="auto"/>
                <w:right w:val="none" w:sz="0" w:space="0" w:color="auto"/>
              </w:divBdr>
              <w:divsChild>
                <w:div w:id="1537039335">
                  <w:marLeft w:val="0"/>
                  <w:marRight w:val="0"/>
                  <w:marTop w:val="0"/>
                  <w:marBottom w:val="0"/>
                  <w:divBdr>
                    <w:top w:val="none" w:sz="0" w:space="0" w:color="auto"/>
                    <w:left w:val="none" w:sz="0" w:space="0" w:color="auto"/>
                    <w:bottom w:val="none" w:sz="0" w:space="0" w:color="auto"/>
                    <w:right w:val="none" w:sz="0" w:space="0" w:color="auto"/>
                  </w:divBdr>
                  <w:divsChild>
                    <w:div w:id="668875654">
                      <w:marLeft w:val="0"/>
                      <w:marRight w:val="0"/>
                      <w:marTop w:val="0"/>
                      <w:marBottom w:val="0"/>
                      <w:divBdr>
                        <w:top w:val="none" w:sz="0" w:space="0" w:color="auto"/>
                        <w:left w:val="none" w:sz="0" w:space="0" w:color="auto"/>
                        <w:bottom w:val="none" w:sz="0" w:space="0" w:color="auto"/>
                        <w:right w:val="none" w:sz="0" w:space="0" w:color="auto"/>
                      </w:divBdr>
                      <w:divsChild>
                        <w:div w:id="30691785">
                          <w:marLeft w:val="0"/>
                          <w:marRight w:val="0"/>
                          <w:marTop w:val="0"/>
                          <w:marBottom w:val="0"/>
                          <w:divBdr>
                            <w:top w:val="none" w:sz="0" w:space="0" w:color="auto"/>
                            <w:left w:val="none" w:sz="0" w:space="0" w:color="auto"/>
                            <w:bottom w:val="none" w:sz="0" w:space="0" w:color="auto"/>
                            <w:right w:val="none" w:sz="0" w:space="0" w:color="auto"/>
                          </w:divBdr>
                          <w:divsChild>
                            <w:div w:id="849561955">
                              <w:marLeft w:val="0"/>
                              <w:marRight w:val="0"/>
                              <w:marTop w:val="0"/>
                              <w:marBottom w:val="0"/>
                              <w:divBdr>
                                <w:top w:val="none" w:sz="0" w:space="0" w:color="auto"/>
                                <w:left w:val="none" w:sz="0" w:space="0" w:color="auto"/>
                                <w:bottom w:val="none" w:sz="0" w:space="0" w:color="auto"/>
                                <w:right w:val="none" w:sz="0" w:space="0" w:color="auto"/>
                              </w:divBdr>
                              <w:divsChild>
                                <w:div w:id="1047221185">
                                  <w:marLeft w:val="0"/>
                                  <w:marRight w:val="0"/>
                                  <w:marTop w:val="0"/>
                                  <w:marBottom w:val="0"/>
                                  <w:divBdr>
                                    <w:top w:val="none" w:sz="0" w:space="0" w:color="auto"/>
                                    <w:left w:val="none" w:sz="0" w:space="0" w:color="auto"/>
                                    <w:bottom w:val="none" w:sz="0" w:space="0" w:color="auto"/>
                                    <w:right w:val="none" w:sz="0" w:space="0" w:color="auto"/>
                                  </w:divBdr>
                                  <w:divsChild>
                                    <w:div w:id="187762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87406">
                      <w:marLeft w:val="0"/>
                      <w:marRight w:val="0"/>
                      <w:marTop w:val="0"/>
                      <w:marBottom w:val="0"/>
                      <w:divBdr>
                        <w:top w:val="none" w:sz="0" w:space="0" w:color="auto"/>
                        <w:left w:val="none" w:sz="0" w:space="0" w:color="auto"/>
                        <w:bottom w:val="none" w:sz="0" w:space="0" w:color="auto"/>
                        <w:right w:val="none" w:sz="0" w:space="0" w:color="auto"/>
                      </w:divBdr>
                      <w:divsChild>
                        <w:div w:id="1308781338">
                          <w:marLeft w:val="0"/>
                          <w:marRight w:val="0"/>
                          <w:marTop w:val="0"/>
                          <w:marBottom w:val="0"/>
                          <w:divBdr>
                            <w:top w:val="none" w:sz="0" w:space="0" w:color="auto"/>
                            <w:left w:val="none" w:sz="0" w:space="0" w:color="auto"/>
                            <w:bottom w:val="none" w:sz="0" w:space="0" w:color="auto"/>
                            <w:right w:val="none" w:sz="0" w:space="0" w:color="auto"/>
                          </w:divBdr>
                          <w:divsChild>
                            <w:div w:id="447359484">
                              <w:marLeft w:val="0"/>
                              <w:marRight w:val="0"/>
                              <w:marTop w:val="0"/>
                              <w:marBottom w:val="0"/>
                              <w:divBdr>
                                <w:top w:val="none" w:sz="0" w:space="0" w:color="auto"/>
                                <w:left w:val="none" w:sz="0" w:space="0" w:color="auto"/>
                                <w:bottom w:val="none" w:sz="0" w:space="0" w:color="auto"/>
                                <w:right w:val="none" w:sz="0" w:space="0" w:color="auto"/>
                              </w:divBdr>
                              <w:divsChild>
                                <w:div w:id="2129930026">
                                  <w:marLeft w:val="0"/>
                                  <w:marRight w:val="0"/>
                                  <w:marTop w:val="0"/>
                                  <w:marBottom w:val="0"/>
                                  <w:divBdr>
                                    <w:top w:val="none" w:sz="0" w:space="0" w:color="auto"/>
                                    <w:left w:val="none" w:sz="0" w:space="0" w:color="auto"/>
                                    <w:bottom w:val="none" w:sz="0" w:space="0" w:color="auto"/>
                                    <w:right w:val="none" w:sz="0" w:space="0" w:color="auto"/>
                                  </w:divBdr>
                                  <w:divsChild>
                                    <w:div w:id="923344401">
                                      <w:marLeft w:val="0"/>
                                      <w:marRight w:val="0"/>
                                      <w:marTop w:val="0"/>
                                      <w:marBottom w:val="0"/>
                                      <w:divBdr>
                                        <w:top w:val="none" w:sz="0" w:space="0" w:color="auto"/>
                                        <w:left w:val="none" w:sz="0" w:space="0" w:color="auto"/>
                                        <w:bottom w:val="none" w:sz="0" w:space="0" w:color="auto"/>
                                        <w:right w:val="none" w:sz="0" w:space="0" w:color="auto"/>
                                      </w:divBdr>
                                      <w:divsChild>
                                        <w:div w:id="1272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0252682">
      <w:bodyDiv w:val="1"/>
      <w:marLeft w:val="0"/>
      <w:marRight w:val="0"/>
      <w:marTop w:val="0"/>
      <w:marBottom w:val="0"/>
      <w:divBdr>
        <w:top w:val="none" w:sz="0" w:space="0" w:color="auto"/>
        <w:left w:val="none" w:sz="0" w:space="0" w:color="auto"/>
        <w:bottom w:val="none" w:sz="0" w:space="0" w:color="auto"/>
        <w:right w:val="none" w:sz="0" w:space="0" w:color="auto"/>
      </w:divBdr>
    </w:div>
    <w:div w:id="213636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Din19</b:Tag>
    <b:SourceType>JournalArticle</b:SourceType>
    <b:Guid>{B25B0D34-9173-46A8-931B-E765A2C24C45}</b:Guid>
    <b:Author>
      <b:Author>
        <b:NameList>
          <b:Person>
            <b:Last>Dina Elreedy</b:Last>
            <b:First>A.</b:First>
            <b:Middle>Atiya</b:Middle>
          </b:Person>
        </b:NameList>
      </b:Author>
    </b:Author>
    <b:Title>A Comprehensive Analysis of Synthetic Minority Oversampling Technique (SMOTE) for handling class imbalance</b:Title>
    <b:JournalName>Information Sciences</b:JournalName>
    <b:Year>2019</b:Year>
    <b:Pages>32-64</b:Pages>
    <b:Volume>505</b:Volume>
    <b:DOI>doi.org/10.1016/J.INS.2019.07.070</b:DOI>
    <b:RefOrder>1</b:RefOrder>
  </b:Source>
  <b:Source>
    <b:Tag>Dhe16</b:Tag>
    <b:SourceType>ConferenceProceedings</b:SourceType>
    <b:Guid>{1C4F34F2-F98C-46DF-BE9E-D4394E7C4ACE}</b:Guid>
    <b:Author>
      <b:Author>
        <b:NameList>
          <b:Person>
            <b:Last>Dheeraj Pal</b:Last>
            <b:First>Alok</b:First>
            <b:Middle>K. Jain, A. Saxena</b:Middle>
          </b:Person>
        </b:NameList>
      </b:Author>
    </b:Author>
    <b:Title>Comparing Various Classifier Techniques for Efficient Mining of Data</b:Title>
    <b:JournalName>Proceedings of the International Congress on Information and Communication Technology</b:JournalName>
    <b:Year>2016</b:Year>
    <b:Pages>191-202</b:Pages>
    <b:City>Singapore</b:City>
    <b:DOI>doi.org/10.1007/978-981-10-0755-2_21.</b:DOI>
    <b:RefOrder>3</b:RefOrder>
  </b:Source>
  <b:Source>
    <b:Tag>Zul18</b:Tag>
    <b:SourceType>JournalArticle</b:SourceType>
    <b:Guid>{CE8E3E84-7F5D-4A45-9BB1-FF65537C6666}</b:Guid>
    <b:Author>
      <b:Author>
        <b:NameList>
          <b:Person>
            <b:Last>Zulfiqar Ali</b:Last>
            <b:First>S.</b:First>
            <b:Middle>Shahzad, W. Shahzad</b:Middle>
          </b:Person>
        </b:NameList>
      </b:Author>
    </b:Author>
    <b:Title>Performance analysis of support vector machine based classifiers</b:Title>
    <b:Year>2018</b:Year>
    <b:DOI>doi.org/10.21833/IJAAS.2018.09.007</b:DOI>
    <b:JournalName>International Journal of ADVANCED AND APPLIED SCIENCES</b:JournalName>
    <b:RefOrder>4</b:RefOrder>
  </b:Source>
  <b:Source>
    <b:Tag>ZMu23</b:Tag>
    <b:SourceType>JournalArticle</b:SourceType>
    <b:Guid>{45A3E063-507F-4011-B00D-CD4F226FCF80}</b:Guid>
    <b:Author>
      <b:Author>
        <b:NameList>
          <b:Person>
            <b:Last>Z. Mundargi</b:Last>
            <b:First>Sukhpreet</b:First>
            <b:Middle>Bhatti, Arunav Chandra</b:Middle>
          </b:Person>
        </b:NameList>
      </b:Author>
    </b:Author>
    <b:Title>PrePy - A Customize Library for Data Preprocessing in Python</b:Title>
    <b:JournalName>International Conference for Advancement in Technology (ICONAT)</b:JournalName>
    <b:Year>2023</b:Year>
    <b:Pages>1-5</b:Pages>
    <b:DOI>doi.org/10.1109/ICONAT57137.2023.10080134</b:DOI>
    <b:RefOrder>2</b:RefOrder>
  </b:Source>
  <b:Source>
    <b:Tag>ZHa07</b:Tag>
    <b:SourceType>JournalArticle</b:SourceType>
    <b:Guid>{63A49BEA-50FB-4172-95D3-BCEB7E0C1A80}</b:Guid>
    <b:Author>
      <b:Author>
        <b:NameList>
          <b:Person>
            <b:Last>Hang</b:Last>
            <b:First>Z.</b:First>
          </b:Person>
        </b:NameList>
      </b:Author>
    </b:Author>
    <b:Title>Algorithm for Attributes Reduction Based on Information Gain</b:Title>
    <b:JournalName>Journal of Chongqing Institute of Technology</b:JournalName>
    <b:Year>2007</b:Year>
    <b:RefOrder>5</b:RefOrder>
  </b:Source>
  <b:Source>
    <b:Tag>DTr23</b:Tag>
    <b:SourceType>JournalArticle</b:SourceType>
    <b:Guid>{A78BFF76-8F8B-4F5B-A475-B9939DE93A6A}</b:Guid>
    <b:Author>
      <b:Author>
        <b:NameList>
          <b:Person>
            <b:Last>D. Trillo-Montero</b:Last>
            <b:First>Samuel</b:First>
            <b:Middle>Cosano-Lucena, M. González-Redondo</b:Middle>
          </b:Person>
        </b:NameList>
      </b:Author>
    </b:Author>
    <b:Title>Design and Development of a Relational Database Management System (RDBMS) with Open Source Tools for the Processing of Data Monitored in a Set of Photovoltaic (PV) Plants</b:Title>
    <b:JournalName>Applied Sciences</b:JournalName>
    <b:Year>2023</b:Year>
    <b:DOI>doi.org/10.3390/app13031357.</b:DOI>
    <b:RefOrder>6</b:RefOrder>
  </b:Source>
  <b:Source>
    <b:Tag>Nad07</b:Tag>
    <b:SourceType>BookSection</b:SourceType>
    <b:Guid>{E783CBAA-2EC6-4D62-AB73-4E34F722A941}</b:Guid>
    <b:Author>
      <b:Author>
        <b:NameList>
          <b:Person>
            <b:Last>Nadon</b:Last>
            <b:First>Jason</b:First>
          </b:Person>
        </b:NameList>
      </b:Author>
    </b:Author>
    <b:Title>Database Services in AWS</b:Title>
    <b:Year>2007</b:Year>
    <b:Pages>127-151</b:Pages>
    <b:DOI>doi.org/10.1007/978-1-4842-2589-9_10.</b:DOI>
    <b:BookTitle>Website Hosting and Migration with Amazon Web Services</b:BookTitle>
    <b:RefOrder>7</b:RefOrder>
  </b:Source>
  <b:Source>
    <b:Tag>Ler07</b:Tag>
    <b:SourceType>JournalArticle</b:SourceType>
    <b:Guid>{6A380D10-D8F0-4662-97B9-88199DBDD2AA}</b:Guid>
    <b:Author>
      <b:Author>
        <b:NameList>
          <b:Person>
            <b:Last>Lerner</b:Last>
            <b:First>Reuven</b:First>
            <b:Middle>M.</b:Middle>
          </b:Person>
        </b:NameList>
      </b:Author>
    </b:Author>
    <b:Title>Open-source databases, Part II: PostgreSQL</b:Title>
    <b:Year>2007</b:Year>
    <b:JournalName>Linux Journal</b:JournalName>
    <b:Volume>16</b:Volume>
    <b:RefOrder>8</b:RefOrder>
  </b:Source>
  <b:Source>
    <b:Tag>Pen23</b:Tag>
    <b:SourceType>JournalArticle</b:SourceType>
    <b:Guid>{AE2EA679-CEDD-4FA6-8286-3BE1EB5CE81F}</b:Guid>
    <b:Author>
      <b:Author>
        <b:NameList>
          <b:Person>
            <b:Last>Peng Lu</b:Last>
            <b:First>Fang</b:First>
            <b:Middle>Lou</b:Middle>
          </b:Person>
        </b:NameList>
      </b:Author>
    </b:Author>
    <b:Title>The Design of Postgresql’s Security Protection Scheme</b:Title>
    <b:JournalName>IEEE 7th Information Technology and Mechatronics Engineering Conference (ITOEC)</b:JournalName>
    <b:Year>2023</b:Year>
    <b:Pages>2023-2030</b:Pages>
    <b:DOI>doi.org/10.1109/ITOEC57671.2023.10291183</b:DOI>
    <b:RefOrder>9</b:RefOrder>
  </b:Source>
  <b:Source>
    <b:Tag>MMa20</b:Tag>
    <b:SourceType>JournalArticle</b:SourceType>
    <b:Guid>{0DF593D5-221C-4A6A-9CE5-43F92392F190}</b:Guid>
    <b:Author>
      <b:Author>
        <b:NameList>
          <b:Person>
            <b:Last>M. Malawski</b:Last>
            <b:First>A.</b:First>
            <b:Middle>Gajek, Adam Zima</b:Middle>
          </b:Person>
        </b:NameList>
      </b:Author>
    </b:Author>
    <b:Title>Serverless execution of scientific workflows: Experiments with HyperFlow, AWS Lambda and Google Cloud Functions</b:Title>
    <b:JournalName>Future Generation Computer Systems</b:JournalName>
    <b:Year>2020</b:Year>
    <b:Pages>502-514</b:Pages>
    <b:Volume>110</b:Volume>
    <b:DOI>doi.org/10.1016/J.FUTURE.2017.10.029</b:DOI>
    <b:RefOrder>10</b:RefOrder>
  </b:Source>
  <b:Source>
    <b:Tag>Chr22</b:Tag>
    <b:SourceType>DocumentFromInternetSite</b:SourceType>
    <b:Guid>{879AF5E7-BC49-4EE5-B942-28CE4E829E0C}</b:Guid>
    <b:Title>Google Fined $57M by Data Protection Watchdog Over GDPR Violations , DATA INSIDER, Digital Guardian's Blog</b:Title>
    <b:Year>2022</b:Year>
    <b:Month>December</b:Month>
    <b:Day>28</b:Day>
    <b:YearAccessed>2024</b:YearAccessed>
    <b:MonthAccessed>July</b:MonthAccessed>
    <b:DayAccessed>10</b:DayAccessed>
    <b:URL>https://www.digitalguardian.com/blog/google-fined-57m-data-protection-watchdog-over-gdpr-violations</b:URL>
    <b:Author>
      <b:Author>
        <b:NameList>
          <b:Person>
            <b:Last>Brook</b:Last>
            <b:First>Chris</b:First>
          </b:Person>
        </b:NameList>
      </b:Author>
    </b:Author>
    <b:RefOrder>14</b:RefOrder>
  </b:Source>
  <b:Source>
    <b:Tag>Liu22</b:Tag>
    <b:SourceType>JournalArticle</b:SourceType>
    <b:Guid>{C3A9F1E5-B968-4555-90BC-7E6200375F88}</b:Guid>
    <b:Title>Application of Hadoop-Based Cloud Computing in Teaching Platform Research</b:Title>
    <b:Year>2022</b:Year>
    <b:Author>
      <b:Author>
        <b:NameList>
          <b:Person>
            <b:Last>Liu</b:Last>
            <b:First>Chang</b:First>
          </b:Person>
        </b:NameList>
      </b:Author>
    </b:Author>
    <b:JournalName>Journal of Interconnection Networks</b:JournalName>
    <b:Volume>22</b:Volume>
    <b:DOI>doi.org/10.1142/s0219265921470113</b:DOI>
    <b:RefOrder>12</b:RefOrder>
  </b:Source>
  <b:Source>
    <b:Tag>CFP19</b:Tag>
    <b:SourceType>InternetSite</b:SourceType>
    <b:Guid>{4805DF8B-3AFF-4FC4-97BF-1EA824E17EF1}</b:Guid>
    <b:Title>CFPB, FTC and States Announce Settlement with Equifax Over 2017 Data Breach</b:Title>
    <b:Year>2019</b:Year>
    <b:ProductionCompany>The Consumer Financial Protection Bureau </b:ProductionCompany>
    <b:Month>July</b:Month>
    <b:Day>22</b:Day>
    <b:YearAccessed>2024</b:YearAccessed>
    <b:MonthAccessed>July</b:MonthAccessed>
    <b:DayAccessed>11</b:DayAccessed>
    <b:URL>https://www.consumerfinance.gov/about-us/newsroom/cfpb-ftc-states-announce-settlement-with-equifax-over-2017-data-breach/</b:URL>
    <b:RefOrder>15</b:RefOrder>
  </b:Source>
  <b:Source>
    <b:Tag>Phi</b:Tag>
    <b:SourceType>DocumentFromInternetSite</b:SourceType>
    <b:Guid>{FD9D7F66-0C82-48B9-809A-FAF6216810CC}</b:Guid>
    <b:Title>Law Firm in Metro Manila, Philippines, Corporate, Family, IP law, and Litigation Lawyers &gt; Philippine Legal Advice Consent in the Collection of Data: What Type of Consent Does the Data Privacy Law Require?</b:Title>
    <b:URL>https://ndvlaw.com/consent-in-the-collection-of-data-what-type-of-consent-does-the-law-require/</b:URL>
    <b:Author>
      <b:Author>
        <b:NameList>
          <b:Person>
            <b:Last>Offices</b:Last>
            <b:First>Philippine</b:First>
            <b:Middle>Legal Advice / By Nicolas and De Vega Law</b:Middle>
          </b:Person>
        </b:NameList>
      </b:Author>
    </b:Author>
    <b:RefOrder>17</b:RefOrder>
  </b:Source>
  <b:Source>
    <b:Tag>Sud17</b:Tag>
    <b:SourceType>ConferenceProceedings</b:SourceType>
    <b:Guid>{AF32E3B2-6449-4220-8835-E8FDD9FF2D72}</b:Guid>
    <b:Title>Symmetric Key Encryption With Many Secret Keys</b:Title>
    <b:Year>2017</b:Year>
    <b:Author>
      <b:Author>
        <b:NameList>
          <b:Person>
            <b:Last>Sudeva</b:Last>
            <b:First>Vijaya</b:First>
            <b:Middle>Kumar</b:Middle>
          </b:Person>
        </b:NameList>
      </b:Author>
    </b:Author>
    <b:ConferenceName>Proceedings of the Second International Conference on Research in</b:ConferenceName>
    <b:City>Pathamuttom, Kottayam, Kerala</b:City>
    <b:DOI>DOI: 10.15439/2017R48</b:DOI>
    <b:RefOrder>19</b:RefOrder>
  </b:Source>
  <b:Source>
    <b:Tag>RSa94</b:Tag>
    <b:SourceType>JournalArticle</b:SourceType>
    <b:Guid>{C9D6B6C6-AAC3-4912-B356-8510390490DE}</b:Guid>
    <b:Title>Access control: principles and practice</b:Title>
    <b:Year>1994</b:Year>
    <b:Author>
      <b:Author>
        <b:NameList>
          <b:Person>
            <b:Last>R. Sandhu</b:Last>
            <b:First>P.</b:First>
            <b:Middle>Samarati</b:Middle>
          </b:Person>
        </b:NameList>
      </b:Author>
    </b:Author>
    <b:JournalName>IEEE Communications Magazine</b:JournalName>
    <b:Pages>40-48</b:Pages>
    <b:Volume>32</b:Volume>
    <b:Issue>9</b:Issue>
    <b:RefOrder>20</b:RefOrder>
  </b:Source>
  <b:Source>
    <b:Tag>FKo14</b:Tag>
    <b:SourceType>JournalArticle</b:SourceType>
    <b:Guid>{4CE1999B-7AE9-4A88-BEE2-1A75ACC2E328}</b:Guid>
    <b:Author>
      <b:Author>
        <b:NameList>
          <b:Person>
            <b:Last>F. Kohlmayer</b:Last>
            <b:First>F.</b:First>
            <b:Middle>Prasser, C. Eckert</b:Middle>
          </b:Person>
        </b:NameList>
      </b:Author>
    </b:Author>
    <b:Title>A flexible approach to distributed data anonymization</b:Title>
    <b:JournalName>Journal of biomedical informatics</b:JournalName>
    <b:Year>2014</b:Year>
    <b:Pages>62-76</b:Pages>
    <b:Volume>50</b:Volume>
    <b:DOI>doi.org/10.1016/j.jbi.2013.12.002</b:DOI>
    <b:RefOrder>18</b:RefOrder>
  </b:Source>
  <b:Source>
    <b:Tag>San23</b:Tag>
    <b:SourceType>ConferenceProceedings</b:SourceType>
    <b:Guid>{35BD449E-DB7F-4327-9565-9D3F9173E7CC}</b:Guid>
    <b:Author>
      <b:Author>
        <b:NameList>
          <b:Person>
            <b:Last>Sanjana N</b:Last>
            <b:First>Sinchana</b:First>
            <b:Middle>Raj, Vishalakshi Prabhu H</b:Middle>
          </b:Person>
        </b:NameList>
      </b:Author>
    </b:Author>
    <b:Title>Real-time Event Streaming for Financial Enterprise System with Kafka</b:Title>
    <b:JournalName>3rd Asian Conference on Innovation in Technology (ASIANCON)</b:JournalName>
    <b:Year>2023</b:Year>
    <b:Pages>1-6</b:Pages>
    <b:ConferenceName>3rd Asian Conference on Innovation in Technology (ASIANCON)</b:ConferenceName>
    <b:City>Ravet</b:City>
    <b:RefOrder>13</b:RefOrder>
  </b:Source>
  <b:Source>
    <b:Tag>Sud23</b:Tag>
    <b:SourceType>JournalArticle</b:SourceType>
    <b:Guid>{DCC97016-95BA-4190-B374-D414511FDEEE}</b:Guid>
    <b:Author>
      <b:Author>
        <b:NameList>
          <b:Person>
            <b:Last>Sudipto Chakraborty</b:Last>
            <b:First>P.</b:First>
            <b:Middle>Aithal</b:Middle>
          </b:Person>
        </b:NameList>
      </b:Author>
    </b:Author>
    <b:Title>Let Us Create A Lambda Function for Our IoT Device In The AWS Cloud Using C#</b:Title>
    <b:Year>2023</b:Year>
    <b:JournalName>International Journal of Management, Technology, and Social Sciences</b:JournalName>
    <b:Volume>8</b:Volume>
    <b:Issue>2</b:Issue>
    <b:RefOrder>11</b:RefOrder>
  </b:Source>
  <b:Source>
    <b:Tag>Rai12</b:Tag>
    <b:SourceType>BookSection</b:SourceType>
    <b:Guid>{9635220A-22A2-4BC1-90E5-80A6F5AFBE6D}</b:Guid>
    <b:Title>Security Audits Revisited</b:Title>
    <b:Year>2012</b:Year>
    <b:Pages>129-147</b:Pages>
    <b:Author>
      <b:Author>
        <b:NameList>
          <b:Person>
            <b:Last>Böhme</b:Last>
            <b:First>Rainer</b:First>
          </b:Person>
        </b:NameList>
      </b:Author>
    </b:Author>
    <b:BookTitle>Keromytis, A.D. (eds) Financial Cryptography and Data Security</b:BookTitle>
    <b:City>Berlin</b:City>
    <b:Publisher>Springer</b:Publisher>
    <b:RefOrder>16</b:RefOrder>
  </b:Source>
</b:Sources>
</file>

<file path=customXml/itemProps1.xml><?xml version="1.0" encoding="utf-8"?>
<ds:datastoreItem xmlns:ds="http://schemas.openxmlformats.org/officeDocument/2006/customXml" ds:itemID="{490C35FB-E873-4F8A-B2E3-51FB1CE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18</Pages>
  <Words>4195</Words>
  <Characters>23918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Melkowska Di Maio-Zaffino</dc:creator>
  <cp:keywords/>
  <dc:description/>
  <cp:lastModifiedBy>Natalia Melkowska Di Maio-Zaffino</cp:lastModifiedBy>
  <cp:revision>140</cp:revision>
  <dcterms:created xsi:type="dcterms:W3CDTF">2024-07-12T11:42:00Z</dcterms:created>
  <dcterms:modified xsi:type="dcterms:W3CDTF">2024-07-15T11:00:00Z</dcterms:modified>
</cp:coreProperties>
</file>