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A1E4" w14:textId="2577143C"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>
        <w:fldChar w:fldCharType="separate"/>
      </w:r>
      <w:r w:rsidR="006C4170">
        <w:t>A0 Учёт материалов</w:t>
      </w:r>
      <w:r>
        <w:fldChar w:fldCharType="end"/>
      </w:r>
    </w:p>
    <w:p w14:paraId="51A370BC" w14:textId="77777777"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615C1FD8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0628AC06" w14:textId="1CD23CBE" w:rsidR="00B25C45" w:rsidRDefault="006C4170" w:rsidP="00B25C45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drawing>
                <wp:inline distT="0" distB="0" distL="0" distR="0" wp14:anchorId="0D246E65" wp14:editId="22E741C1">
                  <wp:extent cx="7453630" cy="51993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3630" cy="519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E8E1E" w14:textId="77777777"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48DED6E9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77AAFF09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27E78376" w14:textId="250D58A5" w:rsidR="00B25C45" w:rsidRDefault="006C4170" w:rsidP="00B25C45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 wp14:anchorId="49ABDA7A" wp14:editId="474E61DE">
                  <wp:extent cx="7453630" cy="51993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3630" cy="519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6ECCF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02B7BAD0" w14:textId="77777777" w:rsidR="00B25C45" w:rsidRPr="00891DC2" w:rsidRDefault="00560037" w:rsidP="00560037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  <w:bookmarkStart w:id="7" w:name="_GoBack_1"/>
      <w:bookmarkEnd w:id="7"/>
    </w:p>
    <w:p w14:paraId="5D86698B" w14:textId="77777777" w:rsidR="00560037" w:rsidRDefault="00560037" w:rsidP="00560037">
      <w:pPr>
        <w:pStyle w:val="NormalReport"/>
      </w:pPr>
      <w:bookmarkStart w:id="8" w:name="Section_Current_departme_e95faddc_1"/>
      <w:bookmarkStart w:id="9" w:name="Section_Role_4a5d5b7f_1"/>
      <w:bookmarkStart w:id="10" w:name="Section_No_actors_bc0c02cf_1"/>
      <w:bookmarkEnd w:id="8"/>
      <w:bookmarkEnd w:id="9"/>
      <w:r>
        <w:t xml:space="preserve"> </w:t>
      </w:r>
    </w:p>
    <w:p w14:paraId="088BEB3E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1" w:name="Section_IDEF0_descriptio_d64477e4_1"/>
      <w:bookmarkEnd w:id="10"/>
    </w:p>
    <w:p w14:paraId="7ACC69A9" w14:textId="77777777" w:rsidR="00560037" w:rsidRDefault="00560037" w:rsidP="00560037">
      <w:pPr>
        <w:pStyle w:val="6"/>
      </w:pPr>
      <w:bookmarkStart w:id="12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25A88966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EFE64D2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06E7978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36DEBD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90BD2F4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67FF17AC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ABCEB8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263951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71B569" w14:textId="77777777" w:rsidR="008F77A5" w:rsidRDefault="008F77A5">
            <w:pPr>
              <w:pStyle w:val="Tabletext"/>
            </w:pPr>
            <w:r>
              <w:t>Заявка на заказ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14966F2" w14:textId="77777777" w:rsidR="008F77A5" w:rsidRDefault="008F77A5">
            <w:pPr>
              <w:pStyle w:val="Tabletext"/>
            </w:pPr>
          </w:p>
        </w:tc>
      </w:tr>
      <w:tr w:rsidR="008F77A5" w14:paraId="7BD927C0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03BFF72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C389B6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86E807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2803760" w14:textId="77777777" w:rsidR="008F77A5" w:rsidRDefault="008F77A5">
            <w:pPr>
              <w:pStyle w:val="Tabletext"/>
            </w:pPr>
          </w:p>
        </w:tc>
      </w:tr>
      <w:tr w:rsidR="008F77A5" w14:paraId="25F7928E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4D6F4B3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764BEC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4B6EDB" w14:textId="77777777" w:rsidR="008F77A5" w:rsidRDefault="008F77A5">
            <w:pPr>
              <w:pStyle w:val="Tabletext"/>
            </w:pPr>
            <w:r>
              <w:t>Акт о списании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6E8A466" w14:textId="77777777" w:rsidR="008F77A5" w:rsidRDefault="008F77A5">
            <w:pPr>
              <w:pStyle w:val="Tabletext"/>
            </w:pPr>
          </w:p>
        </w:tc>
      </w:tr>
      <w:tr w:rsidR="008F77A5" w14:paraId="38E9B163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5BE1F97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CE9AB5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11C3BB" w14:textId="77777777" w:rsidR="008F77A5" w:rsidRDefault="008F77A5">
            <w:pPr>
              <w:pStyle w:val="Tabletext"/>
            </w:pPr>
            <w:r>
              <w:t>Исходящая счёт-фактура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28EBCB2" w14:textId="77777777" w:rsidR="008F77A5" w:rsidRDefault="008F77A5">
            <w:pPr>
              <w:pStyle w:val="Tabletext"/>
            </w:pPr>
          </w:p>
        </w:tc>
      </w:tr>
      <w:tr w:rsidR="008F77A5" w14:paraId="699A0FF6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846E9B2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80547D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361EF1" w14:textId="77777777" w:rsidR="008F77A5" w:rsidRDefault="008F77A5">
            <w:pPr>
              <w:pStyle w:val="Tabletext"/>
            </w:pPr>
            <w:r>
              <w:t>Перечень материалов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04DF418" w14:textId="77777777" w:rsidR="008F77A5" w:rsidRDefault="008F77A5">
            <w:pPr>
              <w:pStyle w:val="Tabletext"/>
            </w:pPr>
          </w:p>
        </w:tc>
      </w:tr>
      <w:tr w:rsidR="008F77A5" w14:paraId="0A9EDBB4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6634900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F46FC6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70D28C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04A39FA" w14:textId="77777777" w:rsidR="008F77A5" w:rsidRDefault="008F77A5">
            <w:pPr>
              <w:pStyle w:val="Tabletext"/>
            </w:pPr>
          </w:p>
        </w:tc>
      </w:tr>
      <w:tr w:rsidR="008F77A5" w14:paraId="5CE7F2DA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B5F3E7E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ED20CB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0FEE5B" w14:textId="77777777" w:rsidR="008F77A5" w:rsidRDefault="008F77A5">
            <w:pPr>
              <w:pStyle w:val="Tabletext"/>
            </w:pPr>
            <w:r>
              <w:t>Бухгалтерия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37CE09" w14:textId="77777777" w:rsidR="008F77A5" w:rsidRDefault="008F77A5">
            <w:pPr>
              <w:pStyle w:val="Tabletext"/>
            </w:pPr>
          </w:p>
        </w:tc>
      </w:tr>
      <w:tr w:rsidR="008F77A5" w14:paraId="154434AA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5C8F41" w14:textId="77777777" w:rsidR="008F77A5" w:rsidRDefault="008F77A5">
            <w:pPr>
              <w:pStyle w:val="Tabletext"/>
            </w:pPr>
            <w:bookmarkStart w:id="13" w:name="Inputs_and_outputs_d2b65acc_1"/>
            <w:bookmarkEnd w:id="13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F08654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5E3CEC" w14:textId="77777777" w:rsidR="008F77A5" w:rsidRDefault="008F77A5">
            <w:pPr>
              <w:pStyle w:val="Tabletext"/>
            </w:pPr>
            <w:r>
              <w:t>Менеджер контроля материалов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54260A" w14:textId="77777777" w:rsidR="008F77A5" w:rsidRDefault="008F77A5">
            <w:pPr>
              <w:pStyle w:val="Tabletext"/>
            </w:pPr>
          </w:p>
        </w:tc>
      </w:tr>
    </w:tbl>
    <w:bookmarkEnd w:id="12"/>
    <w:p w14:paraId="74A507F1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2E2E89D4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A2E8C80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6D116B0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E605871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12DE694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8F39B99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4A522A2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30F23BDB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4FD9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61CC2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3205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DA0E4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68211B6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6EE4683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E13EFCC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DE347A5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3403305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0686610B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7EF0FC2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3C5F18" w14:textId="77777777" w:rsidR="008F77A5" w:rsidRDefault="008F77A5">
            <w:pPr>
              <w:pStyle w:val="Tabletext"/>
            </w:pPr>
            <w:r>
              <w:t>A1 Поступление материалов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18D87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35F2C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B06FBA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BAF077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A7BA0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999299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C99E22C" w14:textId="77777777" w:rsidR="008F77A5" w:rsidRDefault="008F77A5">
            <w:pPr>
              <w:pStyle w:val="Tabletext"/>
            </w:pPr>
          </w:p>
        </w:tc>
      </w:tr>
      <w:tr w:rsidR="008F77A5" w14:paraId="480C981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C45992B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11ECF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BCEB1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93BB0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79F38D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812822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ED9E3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DC1D4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A5B9FC2" w14:textId="77777777" w:rsidR="008F77A5" w:rsidRDefault="008F77A5">
            <w:pPr>
              <w:pStyle w:val="Tabletext"/>
            </w:pPr>
          </w:p>
        </w:tc>
      </w:tr>
      <w:tr w:rsidR="008F77A5" w14:paraId="43919110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6337031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63C65E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BDD15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143A7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12BA12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792726" w14:textId="77777777" w:rsidR="008F77A5" w:rsidRDefault="008F77A5">
            <w:pPr>
              <w:pStyle w:val="Tabletext"/>
            </w:pPr>
            <w:r>
              <w:t>Менеджер контроля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DF91C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E8693E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1A4339" w14:textId="77777777" w:rsidR="008F77A5" w:rsidRDefault="008F77A5">
            <w:pPr>
              <w:pStyle w:val="Tabletext"/>
            </w:pPr>
          </w:p>
        </w:tc>
      </w:tr>
      <w:tr w:rsidR="008F77A5" w14:paraId="04D4F8C8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76E4DC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36A1CA" w14:textId="77777777" w:rsidR="008F77A5" w:rsidRDefault="008F77A5">
            <w:pPr>
              <w:pStyle w:val="Tabletext"/>
            </w:pPr>
            <w:r>
              <w:t>A2 Перемещение материалов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E9A25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06BDC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AB35AA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368158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0CC47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DAE01B" w14:textId="77777777" w:rsidR="008F77A5" w:rsidRDefault="008F77A5">
            <w:pPr>
              <w:pStyle w:val="Tabletext"/>
            </w:pPr>
            <w:r>
              <w:t>Журнал перемещений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D4267B" w14:textId="77777777" w:rsidR="008F77A5" w:rsidRDefault="008F77A5">
            <w:pPr>
              <w:pStyle w:val="Tabletext"/>
            </w:pPr>
          </w:p>
        </w:tc>
      </w:tr>
      <w:tr w:rsidR="008F77A5" w14:paraId="7B59B25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958B7B1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8BF37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08FBB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AD9E9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AA7533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5F1E03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0F35E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94A0F7" w14:textId="77777777" w:rsidR="008F77A5" w:rsidRDefault="008F77A5">
            <w:pPr>
              <w:pStyle w:val="Tabletext"/>
            </w:pPr>
            <w:r>
              <w:t>Заявка на списание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5EFCB5F" w14:textId="77777777" w:rsidR="008F77A5" w:rsidRDefault="008F77A5">
            <w:pPr>
              <w:pStyle w:val="Tabletext"/>
            </w:pPr>
          </w:p>
        </w:tc>
      </w:tr>
      <w:tr w:rsidR="008F77A5" w14:paraId="1B8805A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1C4BC3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9357A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97478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A03BB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20D44B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7D2D25" w14:textId="77777777" w:rsidR="008F77A5" w:rsidRDefault="008F77A5">
            <w:pPr>
              <w:pStyle w:val="Tabletext"/>
            </w:pPr>
            <w:r>
              <w:t>Менеджер контроля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39AD80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C1BECB" w14:textId="77777777" w:rsidR="008F77A5" w:rsidRDefault="008F77A5">
            <w:pPr>
              <w:pStyle w:val="Tabletext"/>
            </w:pPr>
            <w:r>
              <w:t>Накладная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FC173E5" w14:textId="77777777" w:rsidR="008F77A5" w:rsidRDefault="008F77A5">
            <w:pPr>
              <w:pStyle w:val="Tabletext"/>
            </w:pPr>
          </w:p>
        </w:tc>
      </w:tr>
      <w:tr w:rsidR="008F77A5" w14:paraId="3D703FBA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C4E0CB2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49DC82" w14:textId="77777777" w:rsidR="008F77A5" w:rsidRDefault="008F77A5">
            <w:pPr>
              <w:pStyle w:val="Tabletext"/>
            </w:pPr>
            <w:r>
              <w:t>A3 Согласование документов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9D4AE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4E89E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0D5FE6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24D37E" w14:textId="77777777" w:rsidR="008F77A5" w:rsidRDefault="008F77A5">
            <w:pPr>
              <w:pStyle w:val="Tabletext"/>
            </w:pPr>
            <w:r>
              <w:t>Журнал перемещений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D279E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9BEA7C" w14:textId="77777777" w:rsidR="008F77A5" w:rsidRDefault="008F77A5">
            <w:pPr>
              <w:pStyle w:val="Tabletext"/>
            </w:pPr>
            <w:r>
              <w:t>Согласованный заказ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7F8724" w14:textId="77777777" w:rsidR="008F77A5" w:rsidRDefault="008F77A5">
            <w:pPr>
              <w:pStyle w:val="Tabletext"/>
            </w:pPr>
          </w:p>
        </w:tc>
      </w:tr>
      <w:tr w:rsidR="008F77A5" w14:paraId="7B82A74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6499FA2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7DD442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44A99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2BCA5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FF6C5D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ECFB10" w14:textId="77777777" w:rsidR="008F77A5" w:rsidRDefault="008F77A5">
            <w:pPr>
              <w:pStyle w:val="Tabletext"/>
            </w:pPr>
            <w:r>
              <w:t>Заявка на 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684F0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ACC4EB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0B2B23" w14:textId="77777777" w:rsidR="008F77A5" w:rsidRDefault="008F77A5">
            <w:pPr>
              <w:pStyle w:val="Tabletext"/>
            </w:pPr>
          </w:p>
        </w:tc>
      </w:tr>
      <w:tr w:rsidR="008F77A5" w14:paraId="75A5B16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E58D052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3CBF2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7EA53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962672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4DC4F9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8A4AF7" w14:textId="77777777" w:rsidR="008F77A5" w:rsidRDefault="008F77A5">
            <w:pPr>
              <w:pStyle w:val="Tabletext"/>
            </w:pPr>
            <w:r>
              <w:t>Накладная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6ABCA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D3FAC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479ED9" w14:textId="77777777" w:rsidR="008F77A5" w:rsidRDefault="008F77A5">
            <w:pPr>
              <w:pStyle w:val="Tabletext"/>
            </w:pPr>
          </w:p>
        </w:tc>
      </w:tr>
      <w:tr w:rsidR="008F77A5" w14:paraId="6C14BE5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940D6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D2A618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3ACEC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1C272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15C753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8C86AD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179EA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2E0D43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2BF9DC7" w14:textId="77777777" w:rsidR="008F77A5" w:rsidRDefault="008F77A5">
            <w:pPr>
              <w:pStyle w:val="Tabletext"/>
            </w:pPr>
          </w:p>
        </w:tc>
      </w:tr>
      <w:tr w:rsidR="008F77A5" w14:paraId="5AA27C18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D73B1D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03BF32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CABE2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EDA19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5D7D12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93D322" w14:textId="77777777" w:rsidR="008F77A5" w:rsidRDefault="008F77A5">
            <w:pPr>
              <w:pStyle w:val="Tabletext"/>
            </w:pPr>
            <w:r>
              <w:t>Бухгалтерия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17B702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D4CB13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7F81C6" w14:textId="77777777" w:rsidR="008F77A5" w:rsidRDefault="008F77A5">
            <w:pPr>
              <w:pStyle w:val="Tabletext"/>
            </w:pPr>
          </w:p>
        </w:tc>
      </w:tr>
      <w:tr w:rsidR="008F77A5" w14:paraId="1141D46E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67F859A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353978" w14:textId="77777777" w:rsidR="008F77A5" w:rsidRDefault="008F77A5">
            <w:pPr>
              <w:pStyle w:val="Tabletext"/>
            </w:pPr>
            <w:r>
              <w:t>A4 Выдача материалов внешнему получателю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EA5FD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6CDF73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C53F21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13B4AD" w14:textId="77777777" w:rsidR="008F77A5" w:rsidRDefault="008F77A5">
            <w:pPr>
              <w:pStyle w:val="Tabletext"/>
            </w:pPr>
            <w:r>
              <w:t>Согласованный 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070299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FB98CD" w14:textId="77777777" w:rsidR="008F77A5" w:rsidRDefault="008F77A5">
            <w:pPr>
              <w:pStyle w:val="Tabletext"/>
            </w:pPr>
            <w:r>
              <w:t>Исходящая счёт-фактура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21B5A1" w14:textId="77777777" w:rsidR="008F77A5" w:rsidRDefault="008F77A5">
            <w:pPr>
              <w:pStyle w:val="Tabletext"/>
            </w:pPr>
          </w:p>
        </w:tc>
      </w:tr>
      <w:tr w:rsidR="008F77A5" w14:paraId="2F32EE4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57F4C0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93F6F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754BF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EF7F4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F34E2B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0A8D02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D040D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548460" w14:textId="77777777" w:rsidR="008F77A5" w:rsidRDefault="008F77A5">
            <w:pPr>
              <w:pStyle w:val="Tabletext"/>
            </w:pPr>
            <w:r>
              <w:t>Перечень материалов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F670B8C" w14:textId="77777777" w:rsidR="008F77A5" w:rsidRDefault="008F77A5">
            <w:pPr>
              <w:pStyle w:val="Tabletext"/>
            </w:pPr>
          </w:p>
        </w:tc>
      </w:tr>
      <w:tr w:rsidR="008F77A5" w14:paraId="0DA3E1C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FECD4DE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AF1AC5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A2D468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BB4F4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DD4B29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991ABD" w14:textId="77777777" w:rsidR="008F77A5" w:rsidRDefault="008F77A5">
            <w:pPr>
              <w:pStyle w:val="Tabletext"/>
            </w:pPr>
            <w:r>
              <w:t>Менеджер контроля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A3C35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8AA69E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26E174" w14:textId="77777777" w:rsidR="008F77A5" w:rsidRDefault="008F77A5">
            <w:pPr>
              <w:pStyle w:val="Tabletext"/>
            </w:pPr>
          </w:p>
        </w:tc>
      </w:tr>
      <w:tr w:rsidR="008F77A5" w14:paraId="6414E2E1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3186EF2" w14:textId="77777777" w:rsidR="008F77A5" w:rsidRDefault="008F77A5">
            <w:pPr>
              <w:pStyle w:val="Tabletext"/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651ED8" w14:textId="589D9C02" w:rsidR="008F77A5" w:rsidRDefault="008F77A5">
            <w:pPr>
              <w:pStyle w:val="Tabletext"/>
            </w:pPr>
            <w:r>
              <w:t>A5 Списание материалов в убыт</w:t>
            </w:r>
            <w:r w:rsidR="00206A84">
              <w:t>к</w:t>
            </w:r>
            <w:r>
              <w:t>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5D11A5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7AC43A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C6C461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6898E1" w14:textId="77777777" w:rsidR="008F77A5" w:rsidRDefault="008F77A5">
            <w:pPr>
              <w:pStyle w:val="Tabletext"/>
            </w:pPr>
            <w:r>
              <w:t>Заявка на списание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BDA8D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02DCF4" w14:textId="77777777" w:rsidR="008F77A5" w:rsidRDefault="008F77A5">
            <w:pPr>
              <w:pStyle w:val="Tabletext"/>
            </w:pPr>
            <w:r>
              <w:t>Акт о списании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8E353DC" w14:textId="77777777" w:rsidR="008F77A5" w:rsidRDefault="008F77A5">
            <w:pPr>
              <w:pStyle w:val="Tabletext"/>
            </w:pPr>
          </w:p>
        </w:tc>
      </w:tr>
      <w:tr w:rsidR="008F77A5" w14:paraId="4422E4F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050C847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200CE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9BF43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F4332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5B24D9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A19656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1144A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8455BF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DA635E" w14:textId="77777777" w:rsidR="008F77A5" w:rsidRDefault="008F77A5">
            <w:pPr>
              <w:pStyle w:val="Tabletext"/>
            </w:pPr>
          </w:p>
        </w:tc>
      </w:tr>
      <w:tr w:rsidR="008F77A5" w14:paraId="4F03CC7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B6AD14" w14:textId="77777777" w:rsidR="008F77A5" w:rsidRDefault="008F77A5">
            <w:pPr>
              <w:pStyle w:val="Tabletext"/>
            </w:pPr>
            <w:bookmarkStart w:id="14" w:name="Children_c89dc956_1"/>
            <w:bookmarkEnd w:id="14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1A877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CBF11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EBF74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7A8AC1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29E2C8" w14:textId="77777777" w:rsidR="008F77A5" w:rsidRDefault="008F77A5">
            <w:pPr>
              <w:pStyle w:val="Tabletext"/>
            </w:pPr>
            <w:r>
              <w:t>Менеджер контроля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EDF63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0C450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3BFC55F" w14:textId="77777777" w:rsidR="008F77A5" w:rsidRDefault="008F77A5">
            <w:pPr>
              <w:pStyle w:val="Tabletext"/>
            </w:pPr>
          </w:p>
        </w:tc>
      </w:tr>
      <w:bookmarkEnd w:id="11"/>
    </w:tbl>
    <w:p w14:paraId="5FC6D959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6A8D246A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3BAE4BA" w14:textId="77777777" w:rsidR="007978AF" w:rsidRDefault="003D5069">
      <w:pPr>
        <w:pStyle w:val="NormalReport"/>
        <w:spacing w:after="0"/>
        <w:rPr>
          <w:sz w:val="2"/>
          <w:szCs w:val="2"/>
        </w:rPr>
      </w:pPr>
      <w:bookmarkStart w:id="15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6" w:name="Section_Activity_7cd43078_2"/>
    </w:p>
    <w:p w14:paraId="73E594D3" w14:textId="57F52D04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>
        <w:fldChar w:fldCharType="separate"/>
      </w:r>
      <w:r w:rsidR="006C4170">
        <w:t>A1 Поступление материалов</w:t>
      </w:r>
      <w:r>
        <w:fldChar w:fldCharType="end"/>
      </w:r>
    </w:p>
    <w:p w14:paraId="498B5A03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3033EA99" w14:textId="77777777" w:rsidTr="00F456F0">
        <w:trPr>
          <w:trHeight w:val="3773"/>
          <w:jc w:val="center"/>
        </w:trPr>
        <w:tc>
          <w:tcPr>
            <w:tcW w:w="14067" w:type="dxa"/>
            <w:shd w:val="clear" w:color="auto" w:fill="auto"/>
          </w:tcPr>
          <w:p w14:paraId="02090C92" w14:textId="4839BA0A" w:rsidR="00B25C45" w:rsidRDefault="006C4170" w:rsidP="00B25C45">
            <w:pPr>
              <w:ind w:left="0"/>
              <w:jc w:val="center"/>
              <w:rPr>
                <w:lang w:val="en-US"/>
              </w:rPr>
            </w:pPr>
            <w:bookmarkStart w:id="17" w:name="Diagram_87dac8f7_2"/>
            <w:bookmarkStart w:id="18" w:name="Section_Horizontal_diagr_f00a0313_2"/>
            <w:bookmarkEnd w:id="16"/>
            <w:bookmarkEnd w:id="17"/>
            <w:r>
              <w:rPr>
                <w:noProof/>
              </w:rPr>
              <w:drawing>
                <wp:inline distT="0" distB="0" distL="0" distR="0" wp14:anchorId="60E96697" wp14:editId="07FE7777">
                  <wp:extent cx="9027160" cy="236029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7160" cy="236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BB3D8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05EF4229" w14:textId="77777777" w:rsidR="00B25C45" w:rsidRPr="00891DC2" w:rsidRDefault="00560037" w:rsidP="00560037">
      <w:pPr>
        <w:pStyle w:val="6"/>
      </w:pPr>
      <w:bookmarkStart w:id="19" w:name="Section_Current_departme_c331ca2a_2"/>
      <w:bookmarkStart w:id="20" w:name="Section_Role_e95320e6_2"/>
      <w:bookmarkEnd w:id="18"/>
      <w:bookmarkEnd w:id="19"/>
      <w:bookmarkEnd w:id="20"/>
      <w:r>
        <w:t>Исполнители</w:t>
      </w:r>
      <w:r w:rsidR="00413E0D">
        <w:t xml:space="preserve"> единицы деятельности</w:t>
      </w:r>
      <w:bookmarkStart w:id="21" w:name="_GoBack_2"/>
      <w:bookmarkEnd w:id="21"/>
    </w:p>
    <w:p w14:paraId="46C9C675" w14:textId="77777777" w:rsidR="00560037" w:rsidRDefault="00560037" w:rsidP="00560037">
      <w:pPr>
        <w:pStyle w:val="NormalReport"/>
      </w:pPr>
      <w:bookmarkStart w:id="22" w:name="Section_Current_departme_e95faddc_2"/>
      <w:bookmarkStart w:id="23" w:name="Section_Role_4a5d5b7f_2"/>
      <w:bookmarkStart w:id="24" w:name="Section_No_actors_bc0c02cf_2"/>
      <w:bookmarkEnd w:id="22"/>
      <w:bookmarkEnd w:id="23"/>
      <w:r>
        <w:t xml:space="preserve"> </w:t>
      </w:r>
    </w:p>
    <w:p w14:paraId="45CF4CBF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5" w:name="Section_Parent_activity__ef54fc17_2"/>
      <w:bookmarkStart w:id="26" w:name="Section_BPMN_description_8c66dd4a_2"/>
      <w:bookmarkEnd w:id="24"/>
    </w:p>
    <w:p w14:paraId="3CC017D9" w14:textId="77777777" w:rsidR="00BF0963" w:rsidRDefault="00BF0963" w:rsidP="00BF0963">
      <w:pPr>
        <w:pStyle w:val="6"/>
      </w:pPr>
      <w:bookmarkStart w:id="27" w:name="S_Parent_activity_is_of_SA_57684e2f_2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3ECC8051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05FBF38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4378396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0BFECD4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DED6AF7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82D596D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2883C407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3757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E78D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E16A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738E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81F50B6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4681895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456EB0DE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2040759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9AD41F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C88D98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ECBC0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F596FB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9AE0E7E" w14:textId="77777777" w:rsidR="00BF0963" w:rsidRDefault="00BF0963">
            <w:pPr>
              <w:pStyle w:val="Tabletext"/>
            </w:pPr>
            <w:r>
              <w:t>Поставщики</w:t>
            </w:r>
          </w:p>
        </w:tc>
      </w:tr>
      <w:tr w:rsidR="00BF0963" w14:paraId="1074A2E4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841E39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8847EC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3C130F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B3F69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09193D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1A0D14" w14:textId="77777777" w:rsidR="00BF0963" w:rsidRDefault="00BF0963">
            <w:pPr>
              <w:pStyle w:val="Tabletext"/>
            </w:pPr>
            <w:r>
              <w:t>A2 Перемещение материалов</w:t>
            </w:r>
          </w:p>
        </w:tc>
      </w:tr>
      <w:tr w:rsidR="00BF0963" w14:paraId="3ACDCD65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599CA82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FADA95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A05B8C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E4E66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67970B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C1A5F7C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3C281C7A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44D821F" w14:textId="77777777" w:rsidR="00BF0963" w:rsidRDefault="00BF0963">
            <w:pPr>
              <w:pStyle w:val="Tabletext"/>
            </w:pPr>
            <w:bookmarkStart w:id="28" w:name="Parent_activity_is_of_SA_57684e2f_2"/>
            <w:bookmarkEnd w:id="2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859E5A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18BA4A" w14:textId="77777777" w:rsidR="00BF0963" w:rsidRDefault="00BF0963">
            <w:pPr>
              <w:pStyle w:val="Tabletext"/>
            </w:pPr>
            <w:r>
              <w:t>Менеджер контроля материалов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AF695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6850B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8ED8C32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27"/>
    </w:tbl>
    <w:p w14:paraId="69D944A4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5"/>
    <w:p w14:paraId="4F2B3CFD" w14:textId="77777777" w:rsidR="00BF0963" w:rsidRDefault="009E1D0F" w:rsidP="00BF0963">
      <w:pPr>
        <w:pStyle w:val="6"/>
      </w:pPr>
      <w:r>
        <w:lastRenderedPageBreak/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009B748A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8CFA7F3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16B00A6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104C54E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F123BD9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98EA6A2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3B3203AB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283E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A665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4285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61C4F32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71716D8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BD422AE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4432841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F6C248B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2C2EE04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77C7937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C38679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0A9125" w14:textId="77777777" w:rsidR="00BF0963" w:rsidRDefault="00BF0963">
            <w:pPr>
              <w:pStyle w:val="Tabletext"/>
            </w:pPr>
            <w:r>
              <w:t>A1.1 Приём поступающих 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6F1354" w14:textId="77777777" w:rsidR="00BF0963" w:rsidRDefault="00BF0963">
            <w:pPr>
              <w:pStyle w:val="Tabletext"/>
            </w:pPr>
            <w:r>
              <w:t>Менеджер по контролю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45640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1AD9E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2539D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29090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4BD31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EEF8B1" w14:textId="77777777" w:rsidR="00BF0963" w:rsidRDefault="00BF0963">
            <w:pPr>
              <w:pStyle w:val="Tabletext"/>
            </w:pPr>
          </w:p>
        </w:tc>
      </w:tr>
      <w:tr w:rsidR="00BF0963" w14:paraId="2AD6CDA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E71FF8C" w14:textId="77777777" w:rsidR="00BF0963" w:rsidRDefault="00BF0963">
            <w:pPr>
              <w:pStyle w:val="Tabletext"/>
            </w:pPr>
            <w:bookmarkStart w:id="29" w:name="Children_b3ed1f3f_2"/>
            <w:bookmarkEnd w:id="29"/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656F4F" w14:textId="77777777" w:rsidR="00BF0963" w:rsidRDefault="00BF0963">
            <w:pPr>
              <w:pStyle w:val="Tabletext"/>
            </w:pPr>
            <w:r>
              <w:t>A1.2 Учёт поступивших 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6BEE2E" w14:textId="77777777" w:rsidR="00BF0963" w:rsidRDefault="00BF0963">
            <w:pPr>
              <w:pStyle w:val="Tabletext"/>
            </w:pPr>
            <w:r>
              <w:t>Менеджер по контролю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9D5BA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D2537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D8B36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665E17" w14:textId="77777777" w:rsidR="00BF0963" w:rsidRDefault="00BF0963">
            <w:pPr>
              <w:pStyle w:val="Tabletext"/>
            </w:pPr>
            <w:r>
              <w:t>БД 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3467A1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786C12" w14:textId="77777777" w:rsidR="00BF0963" w:rsidRDefault="00BF0963">
            <w:pPr>
              <w:pStyle w:val="Tabletext"/>
            </w:pPr>
          </w:p>
        </w:tc>
      </w:tr>
      <w:bookmarkEnd w:id="26"/>
    </w:tbl>
    <w:p w14:paraId="0D9B39DC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7077262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3BBDBB1" w14:textId="77777777" w:rsidR="007978AF" w:rsidRDefault="003D5069">
      <w:pPr>
        <w:pStyle w:val="NormalReport"/>
        <w:spacing w:after="0"/>
        <w:rPr>
          <w:sz w:val="2"/>
          <w:szCs w:val="2"/>
        </w:rPr>
      </w:pPr>
      <w:bookmarkStart w:id="30" w:name="Activities_840b2fb7_3"/>
      <w:bookmarkEnd w:id="15"/>
      <w:r w:rsidRPr="00972174">
        <w:rPr>
          <w:sz w:val="2"/>
          <w:szCs w:val="2"/>
        </w:rPr>
        <w:lastRenderedPageBreak/>
        <w:t xml:space="preserve"> </w:t>
      </w:r>
      <w:bookmarkStart w:id="31" w:name="Section_Activity_7cd43078_3"/>
    </w:p>
    <w:p w14:paraId="28E7D0B8" w14:textId="15DF873A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>
        <w:fldChar w:fldCharType="separate"/>
      </w:r>
      <w:r w:rsidR="006C4170">
        <w:t>A2 Перемещение материалов</w:t>
      </w:r>
      <w:r>
        <w:fldChar w:fldCharType="end"/>
      </w:r>
    </w:p>
    <w:p w14:paraId="603EFE41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652DD4FA" w14:textId="77777777" w:rsidTr="00F456F0">
        <w:trPr>
          <w:trHeight w:val="4704"/>
          <w:jc w:val="center"/>
        </w:trPr>
        <w:tc>
          <w:tcPr>
            <w:tcW w:w="14067" w:type="dxa"/>
            <w:shd w:val="clear" w:color="auto" w:fill="auto"/>
          </w:tcPr>
          <w:p w14:paraId="6BACF487" w14:textId="2C009B70" w:rsidR="00B25C45" w:rsidRDefault="006C4170" w:rsidP="00B25C45">
            <w:pPr>
              <w:ind w:left="0"/>
              <w:jc w:val="center"/>
              <w:rPr>
                <w:lang w:val="en-US"/>
              </w:rPr>
            </w:pPr>
            <w:bookmarkStart w:id="32" w:name="Diagram_87dac8f7_3"/>
            <w:bookmarkStart w:id="33" w:name="Section_Horizontal_diagr_f00a0313_3"/>
            <w:bookmarkEnd w:id="31"/>
            <w:bookmarkEnd w:id="32"/>
            <w:r>
              <w:rPr>
                <w:noProof/>
              </w:rPr>
              <w:drawing>
                <wp:inline distT="0" distB="0" distL="0" distR="0" wp14:anchorId="75119AC0" wp14:editId="5EDBA973">
                  <wp:extent cx="9058910" cy="29559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891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0776D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6C026D0F" w14:textId="77777777" w:rsidR="00B25C45" w:rsidRPr="00891DC2" w:rsidRDefault="00560037" w:rsidP="00560037">
      <w:pPr>
        <w:pStyle w:val="6"/>
      </w:pPr>
      <w:bookmarkStart w:id="34" w:name="Section_Current_departme_c331ca2a_3"/>
      <w:bookmarkStart w:id="35" w:name="Section_Role_e95320e6_3"/>
      <w:bookmarkEnd w:id="33"/>
      <w:bookmarkEnd w:id="34"/>
      <w:bookmarkEnd w:id="35"/>
      <w:r>
        <w:t>Исполнители</w:t>
      </w:r>
      <w:r w:rsidR="00413E0D">
        <w:t xml:space="preserve"> единицы деятельности</w:t>
      </w:r>
      <w:bookmarkStart w:id="36" w:name="_GoBack_3"/>
      <w:bookmarkEnd w:id="36"/>
    </w:p>
    <w:p w14:paraId="341EB7D6" w14:textId="77777777" w:rsidR="00560037" w:rsidRDefault="00560037" w:rsidP="00560037">
      <w:pPr>
        <w:pStyle w:val="NormalReport"/>
      </w:pPr>
      <w:bookmarkStart w:id="37" w:name="Section_Current_departme_e95faddc_3"/>
      <w:bookmarkStart w:id="38" w:name="Section_Role_4a5d5b7f_3"/>
      <w:bookmarkStart w:id="39" w:name="Section_No_actors_bc0c02cf_3"/>
      <w:bookmarkEnd w:id="37"/>
      <w:bookmarkEnd w:id="38"/>
      <w:r>
        <w:t xml:space="preserve"> </w:t>
      </w:r>
    </w:p>
    <w:p w14:paraId="197F4910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0" w:name="Section_Parent_activity__ef54fc17_3"/>
      <w:bookmarkStart w:id="41" w:name="Section_BPMN_description_8c66dd4a_3"/>
      <w:bookmarkEnd w:id="39"/>
    </w:p>
    <w:p w14:paraId="4322A6C1" w14:textId="77777777" w:rsidR="00BF0963" w:rsidRDefault="00BF0963" w:rsidP="00BF0963">
      <w:pPr>
        <w:pStyle w:val="6"/>
      </w:pPr>
      <w:bookmarkStart w:id="42" w:name="S_Parent_activity_is_of_SA_57684e2f_3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636B6EED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3641FF1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32A349F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53189F6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8865FCF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6165FF1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062A9A40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53C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A301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4D08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0BEE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497B6E6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B506474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5D0C4CAA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B6C3024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7F92F7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360F48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F5193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D6426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8BF46CE" w14:textId="77777777" w:rsidR="00BF0963" w:rsidRDefault="00BF0963">
            <w:pPr>
              <w:pStyle w:val="Tabletext"/>
            </w:pPr>
            <w:r>
              <w:t>A1 Поступление материалов</w:t>
            </w:r>
          </w:p>
        </w:tc>
      </w:tr>
      <w:tr w:rsidR="00BF0963" w14:paraId="68E0051F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E5EB1A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791A03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E7CF91" w14:textId="77777777" w:rsidR="00BF0963" w:rsidRDefault="00BF0963">
            <w:pPr>
              <w:pStyle w:val="Tabletext"/>
            </w:pPr>
            <w:r>
              <w:t>Журнал перемещений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12A580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63DF5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67BDD27" w14:textId="77777777" w:rsidR="00BF0963" w:rsidRDefault="00BF0963">
            <w:pPr>
              <w:pStyle w:val="Tabletext"/>
            </w:pPr>
            <w:r>
              <w:t>A3 Согласование документов</w:t>
            </w:r>
          </w:p>
        </w:tc>
      </w:tr>
      <w:tr w:rsidR="00BF0963" w14:paraId="1A466137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315BF0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A0F2B0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8AFE04" w14:textId="77777777" w:rsidR="00BF0963" w:rsidRDefault="00BF0963">
            <w:pPr>
              <w:pStyle w:val="Tabletext"/>
            </w:pPr>
            <w:r>
              <w:t>Заявка на списание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3F9C2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5621B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F58BC8E" w14:textId="77777777" w:rsidR="00BF0963" w:rsidRDefault="00BF0963">
            <w:pPr>
              <w:pStyle w:val="Tabletext"/>
            </w:pPr>
            <w:r>
              <w:t xml:space="preserve">A5 Списание материалов в </w:t>
            </w:r>
            <w:proofErr w:type="spellStart"/>
            <w:r>
              <w:t>убыти</w:t>
            </w:r>
            <w:proofErr w:type="spellEnd"/>
          </w:p>
        </w:tc>
      </w:tr>
      <w:tr w:rsidR="00BF0963" w14:paraId="1E00AFE2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90C355A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678448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4A75AE" w14:textId="77777777" w:rsidR="00BF0963" w:rsidRDefault="00BF0963">
            <w:pPr>
              <w:pStyle w:val="Tabletext"/>
            </w:pPr>
            <w:r>
              <w:t>Накладная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915E8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E4B52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D06EEB7" w14:textId="77777777" w:rsidR="00BF0963" w:rsidRDefault="00BF0963">
            <w:pPr>
              <w:pStyle w:val="Tabletext"/>
            </w:pPr>
            <w:r>
              <w:t>A3 Согласование документов</w:t>
            </w:r>
          </w:p>
        </w:tc>
      </w:tr>
      <w:tr w:rsidR="00BF0963" w14:paraId="1739424B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B683CEE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F64969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6AF78A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A7646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C3228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210527D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013902C7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AB0EDE9" w14:textId="77777777" w:rsidR="00BF0963" w:rsidRDefault="00BF0963">
            <w:pPr>
              <w:pStyle w:val="Tabletext"/>
            </w:pPr>
            <w:bookmarkStart w:id="43" w:name="Parent_activity_is_of_SA_57684e2f_3"/>
            <w:bookmarkEnd w:id="4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A3B762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BF017B" w14:textId="77777777" w:rsidR="00BF0963" w:rsidRDefault="00BF0963">
            <w:pPr>
              <w:pStyle w:val="Tabletext"/>
            </w:pPr>
            <w:r>
              <w:t>Менеджер контроля материалов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A8A9CB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86AFFB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1A04DB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42"/>
    </w:tbl>
    <w:p w14:paraId="032C4F22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0"/>
    <w:p w14:paraId="55E48E19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2F75E6AB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C2C43D4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932F855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36D7FF7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D2EB38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8967792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7E2C694E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F04A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2BFB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237D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8A4CA7B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4F8C44D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68F92DF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0220C6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5B00266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C590547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27B4C62D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D0C090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780517" w14:textId="77777777" w:rsidR="00BF0963" w:rsidRDefault="00BF0963">
            <w:pPr>
              <w:pStyle w:val="Tabletext"/>
            </w:pPr>
            <w:r>
              <w:t>A2.1 Создание накладной на перемещение 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6826B6" w14:textId="77777777" w:rsidR="00BF0963" w:rsidRDefault="00BF0963">
            <w:pPr>
              <w:pStyle w:val="Tabletext"/>
            </w:pPr>
            <w:r>
              <w:t>Менеджер по контролю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A1E86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5DEB40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16A75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1E1A62" w14:textId="77777777" w:rsidR="00BF0963" w:rsidRDefault="00BF0963">
            <w:pPr>
              <w:pStyle w:val="Tabletext"/>
            </w:pPr>
            <w:r>
              <w:t>Накладная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E6FC6A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6E4E0B" w14:textId="77777777" w:rsidR="00BF0963" w:rsidRDefault="00BF0963">
            <w:pPr>
              <w:pStyle w:val="Tabletext"/>
            </w:pPr>
          </w:p>
        </w:tc>
      </w:tr>
      <w:tr w:rsidR="00BF0963" w14:paraId="54529D8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237F71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DCFCC0" w14:textId="77777777" w:rsidR="00BF0963" w:rsidRDefault="00BF0963">
            <w:pPr>
              <w:pStyle w:val="Tabletext"/>
            </w:pPr>
            <w:r>
              <w:t>A2.2 Проверка остатков материалов на исходном складе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D91E66" w14:textId="77777777" w:rsidR="00BF0963" w:rsidRDefault="00BF0963">
            <w:pPr>
              <w:pStyle w:val="Tabletext"/>
            </w:pPr>
            <w:r>
              <w:t>Менеджер по контролю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70284B" w14:textId="77777777" w:rsidR="00BF0963" w:rsidRDefault="00BF0963">
            <w:pPr>
              <w:pStyle w:val="Tabletext"/>
            </w:pPr>
            <w:r>
              <w:t>БД 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C674D2" w14:textId="77777777" w:rsidR="00BF0963" w:rsidRDefault="00BF0963">
            <w:pPr>
              <w:pStyle w:val="Tabletext"/>
            </w:pPr>
            <w:r>
              <w:t>A2.5 Обновление остатков материалов на предприятии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7CA99B" w14:textId="77777777" w:rsidR="00BF0963" w:rsidRDefault="00BF0963">
            <w:pPr>
              <w:pStyle w:val="Tabletext"/>
            </w:pPr>
            <w:r>
              <w:t>Менеджер по контролю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8368F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5E9469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706154" w14:textId="77777777" w:rsidR="00BF0963" w:rsidRDefault="00BF0963">
            <w:pPr>
              <w:pStyle w:val="Tabletext"/>
            </w:pPr>
          </w:p>
        </w:tc>
      </w:tr>
      <w:tr w:rsidR="00BF0963" w14:paraId="634D8CBD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72C906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969164" w14:textId="77777777" w:rsidR="00BF0963" w:rsidRDefault="00BF0963">
            <w:pPr>
              <w:pStyle w:val="Tabletext"/>
            </w:pPr>
            <w:r>
              <w:t>A2.3 Согласование перемещения материалов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549B99" w14:textId="77777777" w:rsidR="00BF0963" w:rsidRDefault="00BF0963">
            <w:pPr>
              <w:pStyle w:val="Tabletext"/>
            </w:pPr>
            <w:r>
              <w:t>Менеджер по контролю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E1FB9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7DED34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01DA5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211F4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BAD0ED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EDC28D" w14:textId="77777777" w:rsidR="00BF0963" w:rsidRDefault="00BF0963">
            <w:pPr>
              <w:pStyle w:val="Tabletext"/>
            </w:pPr>
          </w:p>
        </w:tc>
      </w:tr>
      <w:tr w:rsidR="00BF0963" w14:paraId="72FE925D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11D269F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5F742F" w14:textId="77777777" w:rsidR="00BF0963" w:rsidRDefault="00BF0963">
            <w:pPr>
              <w:pStyle w:val="Tabletext"/>
            </w:pPr>
            <w:r>
              <w:t>A2.4 Перемещение материалов на целевой склад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F9016B" w14:textId="77777777" w:rsidR="00BF0963" w:rsidRDefault="00BF0963">
            <w:pPr>
              <w:pStyle w:val="Tabletext"/>
            </w:pPr>
            <w:r>
              <w:t>Менеджер по контролю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B8579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05F189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0FE3E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A69AD6" w14:textId="77777777" w:rsidR="00BF0963" w:rsidRDefault="00BF0963">
            <w:pPr>
              <w:pStyle w:val="Tabletext"/>
            </w:pPr>
            <w:r>
              <w:t>Журнал перемещений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8EEAF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6D9F7A8" w14:textId="77777777" w:rsidR="00BF0963" w:rsidRDefault="00BF0963">
            <w:pPr>
              <w:pStyle w:val="Tabletext"/>
            </w:pPr>
          </w:p>
        </w:tc>
      </w:tr>
      <w:tr w:rsidR="00BF0963" w14:paraId="1FC0C192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B41EBAE" w14:textId="77777777" w:rsidR="00BF0963" w:rsidRDefault="00BF0963">
            <w:pPr>
              <w:pStyle w:val="Tabletext"/>
            </w:pPr>
            <w:bookmarkStart w:id="44" w:name="Children_b3ed1f3f_3"/>
            <w:bookmarkEnd w:id="44"/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FB2949" w14:textId="77777777" w:rsidR="00BF0963" w:rsidRDefault="00BF0963">
            <w:pPr>
              <w:pStyle w:val="Tabletext"/>
            </w:pPr>
            <w:r>
              <w:t>A2.5 Обновление остатков материалов на предприятии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6B9C67" w14:textId="77777777" w:rsidR="00BF0963" w:rsidRDefault="00BF0963">
            <w:pPr>
              <w:pStyle w:val="Tabletext"/>
            </w:pPr>
            <w:r>
              <w:t>Менеджер по контролю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5BEED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E581C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B0451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57A474" w14:textId="77777777" w:rsidR="00BF0963" w:rsidRDefault="00BF0963">
            <w:pPr>
              <w:pStyle w:val="Tabletext"/>
            </w:pPr>
            <w:r>
              <w:t>БД 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4CC963" w14:textId="77777777" w:rsidR="00BF0963" w:rsidRDefault="00BF0963">
            <w:pPr>
              <w:pStyle w:val="Tabletext"/>
            </w:pPr>
            <w:r>
              <w:t>A2.2 Проверка остатков материалов на исходном складе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D6AD3D" w14:textId="77777777" w:rsidR="00BF0963" w:rsidRDefault="00BF0963">
            <w:pPr>
              <w:pStyle w:val="Tabletext"/>
            </w:pPr>
            <w:r>
              <w:t>Менеджер по контролю материалов</w:t>
            </w:r>
          </w:p>
        </w:tc>
      </w:tr>
      <w:bookmarkEnd w:id="41"/>
    </w:tbl>
    <w:p w14:paraId="40CED1A9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94E0F25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2A7D49C" w14:textId="77777777" w:rsidR="007978AF" w:rsidRDefault="003D5069">
      <w:pPr>
        <w:pStyle w:val="NormalReport"/>
        <w:spacing w:after="0"/>
        <w:rPr>
          <w:sz w:val="2"/>
          <w:szCs w:val="2"/>
        </w:rPr>
      </w:pPr>
      <w:bookmarkStart w:id="45" w:name="Activities_840b2fb7_4"/>
      <w:bookmarkEnd w:id="30"/>
      <w:r w:rsidRPr="00972174">
        <w:rPr>
          <w:sz w:val="2"/>
          <w:szCs w:val="2"/>
        </w:rPr>
        <w:lastRenderedPageBreak/>
        <w:t xml:space="preserve"> </w:t>
      </w:r>
      <w:bookmarkStart w:id="46" w:name="Section_Activity_7cd43078_4"/>
    </w:p>
    <w:p w14:paraId="1B943A2B" w14:textId="0CE508C6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>
        <w:fldChar w:fldCharType="separate"/>
      </w:r>
      <w:r w:rsidR="006C4170">
        <w:t>A4 Выдача материалов внешнему получателю</w:t>
      </w:r>
      <w:r>
        <w:fldChar w:fldCharType="end"/>
      </w:r>
    </w:p>
    <w:p w14:paraId="208840C4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1B97A067" w14:textId="77777777" w:rsidTr="00F456F0">
        <w:trPr>
          <w:trHeight w:val="6915"/>
          <w:jc w:val="center"/>
        </w:trPr>
        <w:tc>
          <w:tcPr>
            <w:tcW w:w="14067" w:type="dxa"/>
            <w:shd w:val="clear" w:color="auto" w:fill="auto"/>
          </w:tcPr>
          <w:p w14:paraId="26295B13" w14:textId="75C64484" w:rsidR="00B25C45" w:rsidRDefault="006C4170" w:rsidP="00B25C45">
            <w:pPr>
              <w:ind w:left="0"/>
              <w:jc w:val="center"/>
              <w:rPr>
                <w:lang w:val="en-US"/>
              </w:rPr>
            </w:pPr>
            <w:bookmarkStart w:id="47" w:name="Diagram_87dac8f7_4"/>
            <w:bookmarkStart w:id="48" w:name="Section_Horizontal_diagr_f00a0313_4"/>
            <w:bookmarkEnd w:id="46"/>
            <w:bookmarkEnd w:id="47"/>
            <w:r>
              <w:rPr>
                <w:noProof/>
              </w:rPr>
              <w:drawing>
                <wp:inline distT="0" distB="0" distL="0" distR="0" wp14:anchorId="3F6AA72B" wp14:editId="596E4126">
                  <wp:extent cx="9080500" cy="43592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0" cy="435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1413F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1C60DFB6" w14:textId="77777777" w:rsidR="00B25C45" w:rsidRPr="00891DC2" w:rsidRDefault="00560037" w:rsidP="00560037">
      <w:pPr>
        <w:pStyle w:val="6"/>
      </w:pPr>
      <w:bookmarkStart w:id="49" w:name="Section_Current_departme_c331ca2a_4"/>
      <w:bookmarkStart w:id="50" w:name="Section_Role_e95320e6_4"/>
      <w:bookmarkEnd w:id="48"/>
      <w:bookmarkEnd w:id="49"/>
      <w:bookmarkEnd w:id="50"/>
      <w:r>
        <w:t>Исполнители</w:t>
      </w:r>
      <w:r w:rsidR="00413E0D">
        <w:t xml:space="preserve"> единицы деятельности</w:t>
      </w:r>
      <w:bookmarkStart w:id="51" w:name="_GoBack_4"/>
      <w:bookmarkEnd w:id="51"/>
    </w:p>
    <w:p w14:paraId="4B730A14" w14:textId="77777777" w:rsidR="00560037" w:rsidRDefault="00560037" w:rsidP="00560037">
      <w:pPr>
        <w:pStyle w:val="NormalReport"/>
      </w:pPr>
      <w:bookmarkStart w:id="52" w:name="Section_Current_departme_e95faddc_4"/>
      <w:bookmarkStart w:id="53" w:name="Section_Role_4a5d5b7f_4"/>
      <w:bookmarkStart w:id="54" w:name="Section_No_actors_bc0c02cf_4"/>
      <w:bookmarkEnd w:id="52"/>
      <w:bookmarkEnd w:id="53"/>
      <w:r>
        <w:t xml:space="preserve"> </w:t>
      </w:r>
    </w:p>
    <w:p w14:paraId="17568D9D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5" w:name="Section_Parent_activity__ef54fc17_4"/>
      <w:bookmarkStart w:id="56" w:name="Section_BPMN_description_8c66dd4a_4"/>
      <w:bookmarkEnd w:id="54"/>
    </w:p>
    <w:p w14:paraId="6E838C89" w14:textId="77777777" w:rsidR="00BF0963" w:rsidRDefault="00BF0963" w:rsidP="00BF0963">
      <w:pPr>
        <w:pStyle w:val="6"/>
      </w:pPr>
      <w:bookmarkStart w:id="57" w:name="S_Parent_activity_is_of_SA_57684e2f_4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40A573A1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7B34F11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4ED1D36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78678E2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CD84EE4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1576408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055F06DB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1B08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EA22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B45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574D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59F7D9F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2A314BA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12257A55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96A686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7F278B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1CB034" w14:textId="77777777" w:rsidR="00BF0963" w:rsidRDefault="00BF0963">
            <w:pPr>
              <w:pStyle w:val="Tabletext"/>
            </w:pPr>
            <w:r>
              <w:t>Согласованный заказ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A070E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18996D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C2AAF6" w14:textId="77777777" w:rsidR="00BF0963" w:rsidRDefault="00BF0963">
            <w:pPr>
              <w:pStyle w:val="Tabletext"/>
            </w:pPr>
            <w:r>
              <w:t>A3 Согласование документов</w:t>
            </w:r>
          </w:p>
        </w:tc>
      </w:tr>
      <w:tr w:rsidR="00BF0963" w14:paraId="64D59B99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D2D5FC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680CD9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C1B4AE" w14:textId="77777777" w:rsidR="00BF0963" w:rsidRDefault="00BF0963">
            <w:pPr>
              <w:pStyle w:val="Tabletext"/>
            </w:pPr>
            <w:r>
              <w:t>Исходящая счёт-фактура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3D348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1402AB" w14:textId="77777777" w:rsidR="00BF0963" w:rsidRDefault="00BF0963">
            <w:pPr>
              <w:pStyle w:val="Tabletext"/>
            </w:pPr>
            <w:r>
              <w:t>Субподрядчик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EB730BD" w14:textId="77777777" w:rsidR="00BF0963" w:rsidRDefault="00BF0963">
            <w:pPr>
              <w:pStyle w:val="Tabletext"/>
            </w:pPr>
            <w:r>
              <w:t>Внешний получатель</w:t>
            </w:r>
          </w:p>
        </w:tc>
      </w:tr>
      <w:tr w:rsidR="00BF0963" w14:paraId="4CA64059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BF2DB9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49F6AF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8987BF" w14:textId="77777777" w:rsidR="00BF0963" w:rsidRDefault="00BF0963">
            <w:pPr>
              <w:pStyle w:val="Tabletext"/>
            </w:pPr>
            <w:r>
              <w:t>Перечень материалов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295AA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871E84" w14:textId="77777777" w:rsidR="00BF0963" w:rsidRDefault="00BF0963">
            <w:pPr>
              <w:pStyle w:val="Tabletext"/>
            </w:pPr>
            <w:r>
              <w:t>Субподрядчик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0AA9F19" w14:textId="77777777" w:rsidR="00BF0963" w:rsidRDefault="00BF0963">
            <w:pPr>
              <w:pStyle w:val="Tabletext"/>
            </w:pPr>
            <w:r>
              <w:t>Внешний получатель</w:t>
            </w:r>
          </w:p>
        </w:tc>
      </w:tr>
      <w:tr w:rsidR="00BF0963" w14:paraId="13DBF480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0FF6E00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2BBD69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0E1C97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6BB69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4847E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FC01C0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3472627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83F8C7E" w14:textId="77777777" w:rsidR="00BF0963" w:rsidRDefault="00BF0963">
            <w:pPr>
              <w:pStyle w:val="Tabletext"/>
            </w:pPr>
            <w:bookmarkStart w:id="58" w:name="Parent_activity_is_of_SA_57684e2f_4"/>
            <w:bookmarkEnd w:id="5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FDAE3E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124CB9" w14:textId="77777777" w:rsidR="00BF0963" w:rsidRDefault="00BF0963">
            <w:pPr>
              <w:pStyle w:val="Tabletext"/>
            </w:pPr>
            <w:r>
              <w:t>Менеджер контроля материалов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164AF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47E0CB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87A282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57"/>
    </w:tbl>
    <w:p w14:paraId="23385835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5"/>
    <w:p w14:paraId="439CAF16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4811CCC1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CF5C3EB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B6A01EA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D82515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B135D83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0F73DFD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76E95605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8EAA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E905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314E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6F65CA1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44C5D7D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0AB4574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59419BB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DABE350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63C6B33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11326AB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95FD7E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2AB865" w14:textId="77777777" w:rsidR="00BF0963" w:rsidRDefault="00BF0963">
            <w:pPr>
              <w:pStyle w:val="Tabletext"/>
            </w:pPr>
            <w:r>
              <w:t>A4.1 Проверка остатков материалов на предприятии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F0CAA5" w14:textId="77777777" w:rsidR="00BF0963" w:rsidRDefault="00BF0963">
            <w:pPr>
              <w:pStyle w:val="Tabletext"/>
            </w:pPr>
            <w:r>
              <w:t>Менеджер по контролю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9AC826" w14:textId="77777777" w:rsidR="00BF0963" w:rsidRDefault="00BF0963">
            <w:pPr>
              <w:pStyle w:val="Tabletext"/>
            </w:pPr>
            <w:r>
              <w:t>БД 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FD3A1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AA477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857D0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1A1742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5FB3524" w14:textId="77777777" w:rsidR="00BF0963" w:rsidRDefault="00BF0963">
            <w:pPr>
              <w:pStyle w:val="Tabletext"/>
            </w:pPr>
          </w:p>
        </w:tc>
      </w:tr>
      <w:tr w:rsidR="00BF0963" w14:paraId="7B28CEA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634B0A4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696C54" w14:textId="77777777" w:rsidR="00BF0963" w:rsidRDefault="00BF0963">
            <w:pPr>
              <w:pStyle w:val="Tabletext"/>
            </w:pPr>
            <w:r>
              <w:t>A4.2 Формирование исходящей счёт-фактуры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6DA9CE" w14:textId="77777777" w:rsidR="00BF0963" w:rsidRDefault="00BF0963">
            <w:pPr>
              <w:pStyle w:val="Tabletext"/>
            </w:pPr>
            <w:r>
              <w:t>Менеджер по контролю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18352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BAFF0A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D70A7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BA0797" w14:textId="77777777" w:rsidR="00BF0963" w:rsidRDefault="00BF0963">
            <w:pPr>
              <w:pStyle w:val="Tabletext"/>
            </w:pPr>
            <w:r>
              <w:t>Исходящая счёт-фактура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C2362C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AA51BD1" w14:textId="77777777" w:rsidR="00BF0963" w:rsidRDefault="00BF0963">
            <w:pPr>
              <w:pStyle w:val="Tabletext"/>
            </w:pPr>
          </w:p>
        </w:tc>
      </w:tr>
      <w:tr w:rsidR="00BF0963" w14:paraId="3B57DD04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78BEF0C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5E833C" w14:textId="77777777" w:rsidR="00BF0963" w:rsidRDefault="00BF0963">
            <w:pPr>
              <w:pStyle w:val="Tabletext"/>
            </w:pPr>
            <w:r>
              <w:t>A4.3 Передача материалов внешнему получателю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DD99E0" w14:textId="77777777" w:rsidR="00BF0963" w:rsidRDefault="00BF0963">
            <w:pPr>
              <w:pStyle w:val="Tabletext"/>
            </w:pPr>
            <w:r>
              <w:t>Менеджер по контролю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64CA4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B06CC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4981E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0A626C" w14:textId="77777777" w:rsidR="00BF0963" w:rsidRDefault="00BF0963">
            <w:pPr>
              <w:pStyle w:val="Tabletext"/>
            </w:pPr>
            <w:r>
              <w:t>Журнал перемещений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6EB6B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63FFC3" w14:textId="77777777" w:rsidR="00BF0963" w:rsidRDefault="00BF0963">
            <w:pPr>
              <w:pStyle w:val="Tabletext"/>
            </w:pPr>
          </w:p>
        </w:tc>
      </w:tr>
      <w:tr w:rsidR="00BF0963" w14:paraId="1AAE818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C6C1FD" w14:textId="77777777" w:rsidR="00BF0963" w:rsidRDefault="00BF0963">
            <w:pPr>
              <w:pStyle w:val="Tabletext"/>
            </w:pPr>
            <w:bookmarkStart w:id="59" w:name="Children_b3ed1f3f_4"/>
            <w:bookmarkEnd w:id="59"/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0CD117" w14:textId="77777777" w:rsidR="00BF0963" w:rsidRDefault="00BF0963">
            <w:pPr>
              <w:pStyle w:val="Tabletext"/>
            </w:pPr>
            <w:r>
              <w:t>A4.4 Обновление остатков материалов в подразделения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BE3274" w14:textId="77777777" w:rsidR="00BF0963" w:rsidRDefault="00BF0963">
            <w:pPr>
              <w:pStyle w:val="Tabletext"/>
            </w:pPr>
            <w:r>
              <w:t>Менеджер по контролю материалов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A2507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F624F8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F5375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58674E" w14:textId="77777777" w:rsidR="00BF0963" w:rsidRDefault="00BF0963">
            <w:pPr>
              <w:pStyle w:val="Tabletext"/>
            </w:pPr>
            <w:r>
              <w:t>БД 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801AB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8DB03B" w14:textId="77777777" w:rsidR="00BF0963" w:rsidRDefault="00BF0963">
            <w:pPr>
              <w:pStyle w:val="Tabletext"/>
            </w:pPr>
          </w:p>
        </w:tc>
      </w:tr>
      <w:bookmarkEnd w:id="56"/>
    </w:tbl>
    <w:p w14:paraId="33AB02F0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29C7932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45"/>
    <w:p w14:paraId="07E23C00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F3304" w14:textId="77777777" w:rsidR="00371AA8" w:rsidRDefault="00371AA8" w:rsidP="00947309">
      <w:pPr>
        <w:spacing w:after="0"/>
      </w:pPr>
      <w:r>
        <w:separator/>
      </w:r>
    </w:p>
  </w:endnote>
  <w:endnote w:type="continuationSeparator" w:id="0">
    <w:p w14:paraId="206A977E" w14:textId="77777777" w:rsidR="00371AA8" w:rsidRDefault="00371AA8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7178A74F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9CF2F3B" w14:textId="0CAF0E55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06A84">
            <w:rPr>
              <w:rFonts w:cs="Arial"/>
              <w:noProof/>
              <w:sz w:val="18"/>
              <w:szCs w:val="16"/>
              <w:lang w:eastAsia="en-US"/>
            </w:rPr>
            <w:t>A0 Учёт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C53AF4B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3CB78473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44723809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0870667" w14:textId="5E5007C6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06A84">
            <w:rPr>
              <w:rFonts w:cs="Arial"/>
              <w:noProof/>
              <w:sz w:val="18"/>
              <w:szCs w:val="16"/>
              <w:lang w:eastAsia="en-US"/>
            </w:rPr>
            <w:t>A0 Учёт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70D4DE6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CDC960C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1594F86F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BBDD5E5" w14:textId="5229F9E6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06A84">
            <w:rPr>
              <w:rFonts w:cs="Arial"/>
              <w:noProof/>
              <w:sz w:val="18"/>
              <w:szCs w:val="16"/>
              <w:lang w:eastAsia="en-US"/>
            </w:rPr>
            <w:t>A0 Учёт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CC390C1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0F0B7645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46F57EC2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FE5D97A" w14:textId="2E1F2C22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06A84">
            <w:rPr>
              <w:rFonts w:cs="Arial"/>
              <w:noProof/>
              <w:sz w:val="18"/>
              <w:szCs w:val="16"/>
              <w:lang w:eastAsia="en-US"/>
            </w:rPr>
            <w:t>A0 Учёт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FD4EF85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530CB037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5051" w14:textId="77777777" w:rsidR="00371AA8" w:rsidRDefault="00371AA8" w:rsidP="00947309">
      <w:pPr>
        <w:spacing w:after="0"/>
      </w:pPr>
      <w:r>
        <w:separator/>
      </w:r>
    </w:p>
  </w:footnote>
  <w:footnote w:type="continuationSeparator" w:id="0">
    <w:p w14:paraId="017CADEE" w14:textId="77777777" w:rsidR="00371AA8" w:rsidRDefault="00371AA8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Учёт материалов"/>
    <w:docVar w:name="Activity_b1720da7_1" w:val="A0 Учёт материалов"/>
    <w:docVar w:name="Activity_b1720da7_2" w:val="A1 Поступление материалов"/>
    <w:docVar w:name="Activity_b1720da7_3" w:val="A2 Перемещение материалов"/>
    <w:docVar w:name="Activity_b1720da7_4" w:val="A4 Выдача материалов внешнему получателю"/>
    <w:docVar w:name="BSHtml" w:val="False"/>
    <w:docVar w:name="BSInThread" w:val="False"/>
    <w:docVar w:name="BSObjectGUID" w:val="5c66c69d-b069-453c-b886-9bd2ea2b7924"/>
    <w:docVar w:name="BSPortal" w:val="False"/>
    <w:docVar w:name="BSTemplateGUID" w:val="d5e60c6d-3d9e-4883-a930-cc720a8df90f"/>
    <w:docVar w:name="BSVersion" w:val="5.1.8342.3095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</w:docVars>
  <w:rsids>
    <w:rsidRoot w:val="002F1689"/>
    <w:rsid w:val="000274D8"/>
    <w:rsid w:val="00055482"/>
    <w:rsid w:val="0009241F"/>
    <w:rsid w:val="000B7273"/>
    <w:rsid w:val="00106DFE"/>
    <w:rsid w:val="00136C38"/>
    <w:rsid w:val="0015464B"/>
    <w:rsid w:val="001A00C0"/>
    <w:rsid w:val="001A6EC0"/>
    <w:rsid w:val="001D2647"/>
    <w:rsid w:val="001F5DE2"/>
    <w:rsid w:val="00206A84"/>
    <w:rsid w:val="00232AD4"/>
    <w:rsid w:val="00266532"/>
    <w:rsid w:val="002C2F3B"/>
    <w:rsid w:val="002F1689"/>
    <w:rsid w:val="003428AA"/>
    <w:rsid w:val="00370A6D"/>
    <w:rsid w:val="00371AA8"/>
    <w:rsid w:val="003B6CB2"/>
    <w:rsid w:val="003C23A4"/>
    <w:rsid w:val="003C3618"/>
    <w:rsid w:val="003D5069"/>
    <w:rsid w:val="003F7847"/>
    <w:rsid w:val="00413E0D"/>
    <w:rsid w:val="00457639"/>
    <w:rsid w:val="004643D9"/>
    <w:rsid w:val="00466E40"/>
    <w:rsid w:val="00480E16"/>
    <w:rsid w:val="00497CD3"/>
    <w:rsid w:val="004A5B69"/>
    <w:rsid w:val="004F5714"/>
    <w:rsid w:val="00526D34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87EB7"/>
    <w:rsid w:val="006C114C"/>
    <w:rsid w:val="006C3291"/>
    <w:rsid w:val="006C4170"/>
    <w:rsid w:val="006E044E"/>
    <w:rsid w:val="006F4B31"/>
    <w:rsid w:val="00706C8E"/>
    <w:rsid w:val="00713BBA"/>
    <w:rsid w:val="007345D0"/>
    <w:rsid w:val="00776E12"/>
    <w:rsid w:val="007978AF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A77241"/>
    <w:rsid w:val="00A821AC"/>
    <w:rsid w:val="00AA00A0"/>
    <w:rsid w:val="00AA474B"/>
    <w:rsid w:val="00AC5052"/>
    <w:rsid w:val="00B13808"/>
    <w:rsid w:val="00B1465F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648A"/>
    <w:rsid w:val="00E17B02"/>
    <w:rsid w:val="00E3420A"/>
    <w:rsid w:val="00E570D6"/>
    <w:rsid w:val="00E859A7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78EB7E"/>
  <w15:docId w15:val="{02BD66E2-D263-4822-BBCA-0453640A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Учёт материалов</dc:title>
  <dc:subject>'A0 Учёт материалов'</dc:subject>
  <dc:creator>Белкин Владимир Борисович</dc:creator>
  <cp:keywords/>
  <dc:description/>
  <cp:lastModifiedBy>User</cp:lastModifiedBy>
  <cp:revision>3</cp:revision>
  <dcterms:created xsi:type="dcterms:W3CDTF">2023-11-16T03:40:00Z</dcterms:created>
  <dcterms:modified xsi:type="dcterms:W3CDTF">2023-11-16T03:42:00Z</dcterms:modified>
</cp:coreProperties>
</file>