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i w:val="0"/>
          <w:color w:val="17365D"/>
          <w:sz w:val="48"/>
        </w:rPr>
        <w:t>前走同条件</w:t>
      </w:r>
    </w:p>
    <w:p>
      <w:pPr>
        <w:jc w:val="center"/>
      </w:pPr>
      <w:r>
        <w:rPr>
          <w:rFonts w:ascii="Noto Sans CJK JP" w:hAnsi="Noto Sans CJK JP" w:eastAsia="Noto Sans CJK JP"/>
          <w:b/>
          <w:i w:val="0"/>
          <w:color w:val="1F4E78"/>
          <w:sz w:val="32"/>
        </w:rPr>
        <w:t>仕様書 兼 買目生成統合手順書</w:t>
      </w:r>
    </w:p>
    <w:p>
      <w:pPr>
        <w:spacing w:before="240"/>
        <w:jc w:val="center"/>
      </w:pPr>
      <w:r>
        <w:rPr>
          <w:rFonts w:ascii="Noto Sans CJK JP" w:hAnsi="Noto Sans CJK JP" w:eastAsia="Noto Sans CJK JP"/>
          <w:b w:val="0"/>
          <w:i w:val="0"/>
          <w:color w:val="2F6F73"/>
          <w:sz w:val="22"/>
        </w:rPr>
        <w:t>V3縮約版・前提条件不変・第三者検証反映</w:t>
      </w:r>
    </w:p>
    <w:p>
      <w:pPr>
        <w:spacing w:before="500"/>
      </w:pP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381"/>
            <w:shd w:fill="2F6F73"/>
            <w:tcMar>
              <w:top w:w="90" w:type="dxa"/>
              <w:start w:w="90" w:type="dxa"/>
              <w:bottom w:w="90" w:type="dxa"/>
              <w:end w:w="90" w:type="dxa"/>
            </w:tcMar>
            <w:tcBorders>
              <w:top w:val="single" w:sz="4" w:color="2F6F73"/>
              <w:left w:val="single" w:sz="4" w:color="FFFFFF"/>
              <w:bottom w:val="single" w:sz="4" w:color="2F6F73"/>
              <w:right w:val="single" w:sz="4" w:color="FFFFFF"/>
            </w:tcBorders>
            <w:vAlign w:val="center"/>
          </w:tcPr>
          <w:p>
            <w:pPr>
              <w:spacing w:after="0" w:before="0" w:line="240" w:lineRule="auto"/>
              <w:jc w:val="center"/>
            </w:pPr>
            <w:r>
              <w:rPr>
                <w:rFonts w:ascii="Noto Sans CJK JP" w:hAnsi="Noto Sans CJK JP" w:eastAsia="Noto Sans CJK JP"/>
                <w:b/>
                <w:i w:val="0"/>
                <w:color w:val="FFFFFF"/>
                <w:sz w:val="18"/>
              </w:rPr>
              <w:t>項目</w:t>
            </w:r>
          </w:p>
        </w:tc>
        <w:tc>
          <w:tcPr>
            <w:tcW w:type="dxa" w:w="7029"/>
            <w:shd w:fill="2F6F73"/>
            <w:tcMar>
              <w:top w:w="90" w:type="dxa"/>
              <w:start w:w="90" w:type="dxa"/>
              <w:bottom w:w="90" w:type="dxa"/>
              <w:end w:w="90" w:type="dxa"/>
            </w:tcMar>
            <w:tcBorders>
              <w:top w:val="single" w:sz="4" w:color="2F6F73"/>
              <w:left w:val="single" w:sz="4" w:color="FFFFFF"/>
              <w:bottom w:val="single" w:sz="4" w:color="2F6F73"/>
              <w:right w:val="single" w:sz="4" w:color="FFFFFF"/>
            </w:tcBorders>
            <w:vAlign w:val="center"/>
          </w:tcPr>
          <w:p>
            <w:pPr>
              <w:spacing w:after="0" w:before="0" w:line="240" w:lineRule="auto"/>
              <w:jc w:val="center"/>
            </w:pPr>
            <w:r>
              <w:rPr>
                <w:rFonts w:ascii="Noto Sans CJK JP" w:hAnsi="Noto Sans CJK JP" w:eastAsia="Noto Sans CJK JP"/>
                <w:b/>
                <w:i w:val="0"/>
                <w:color w:val="FFFFFF"/>
                <w:sz w:val="18"/>
              </w:rPr>
              <w:t>内容</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8"/>
              </w:rPr>
              <w:t>文書版</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8"/>
              </w:rPr>
              <w:t>1.0</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8"/>
              </w:rPr>
              <w:t>作成日</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8"/>
              </w:rPr>
              <w:t>2026年7月11日</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8"/>
              </w:rPr>
              <w:t>基準実装</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8"/>
              </w:rPr>
              <w:t>samecond-detect.ps1（2026年7月10日検証版）</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8"/>
              </w:rPr>
              <w:t>検証対象期間</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8"/>
              </w:rPr>
              <w:t>2022年1月1日～2026年7月9日</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8"/>
              </w:rPr>
              <w:t>運用状態</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8"/>
              </w:rPr>
              <w:t>確度選抜ロジックは採用／前向きOOS継続中</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8"/>
              </w:rPr>
              <w:t>投資状態</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8"/>
              </w:rPr>
              <w:t>単独の＋EV購入ロジックではない</w:t>
            </w:r>
          </w:p>
        </w:tc>
      </w:tr>
    </w:tbl>
    <w:p>
      <w:pPr>
        <w:spacing w:after="0"/>
      </w:pPr>
    </w:p>
    <w:p>
      <w:pPr>
        <w:spacing w:before="36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最重要</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本仕様は、確立した「今走中団予測 → 同条件組時計1位 → 進出 → 維持」の確度選抜を固定する。中団先頭、先行圧力分岐、中団密度、加重スコアは正式ロジックに含めない。</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A67C00"/>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jc w:val="center"/>
            </w:pPr>
            <w:r>
              <w:rPr>
                <w:rFonts w:ascii="Noto Sans CJK JP" w:hAnsi="Noto Sans CJK JP" w:eastAsia="Noto Sans CJK JP"/>
                <w:b/>
                <w:i w:val="0"/>
                <w:color w:val="FFFFFF"/>
                <w:sz w:val="18"/>
              </w:rPr>
              <w:t>注意</w:t>
            </w:r>
          </w:p>
        </w:tc>
        <w:tc>
          <w:tcPr>
            <w:tcW w:type="dxa" w:w="7823"/>
            <w:shd w:fill="FFF4CC"/>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spacing w:after="0" w:before="0" w:line="283" w:lineRule="auto"/>
            </w:pPr>
            <w:r>
              <w:rPr>
                <w:rFonts w:ascii="Noto Sans CJK JP" w:hAnsi="Noto Sans CJK JP" w:eastAsia="Noto Sans CJK JP"/>
                <w:b w:val="0"/>
                <w:i w:val="0"/>
                <w:color w:val="000000"/>
                <w:sz w:val="18"/>
              </w:rPr>
              <w:t>本ロジックは馬券を自動的に買う条件ではない。S・Aは軸候補の確度タグであり、実購入は既存の買目ロジックとオッズ／期待値ゲートを別途通過しなければならない。</w:t>
            </w:r>
          </w:p>
        </w:tc>
      </w:tr>
    </w:tbl>
    <w:p>
      <w:pPr>
        <w:spacing w:after="0"/>
      </w:pPr>
    </w:p>
    <w:p>
      <w:r>
        <w:br w:type="page"/>
      </w:r>
    </w:p>
    <w:p>
      <w:pPr>
        <w:keepNext/>
        <w:spacing w:after="100" w:before="200" w:line="240" w:lineRule="auto"/>
        <w:pBdr>
          <w:bottom w:val="single" w:sz="10" w:space="2" w:color="17365D"/>
        </w:pBdr>
      </w:pPr>
      <w:r>
        <w:rPr>
          <w:rFonts w:ascii="Noto Sans CJK JP" w:hAnsi="Noto Sans CJK JP" w:eastAsia="Noto Sans CJK JP"/>
          <w:b/>
          <w:i w:val="0"/>
          <w:color w:val="17365D"/>
          <w:sz w:val="30"/>
        </w:rPr>
        <w:t>1. 文書の目的と読者</w:t>
      </w:r>
    </w:p>
    <w:p>
      <w:pPr>
        <w:spacing w:after="60" w:before="0" w:line="300" w:lineRule="auto"/>
      </w:pPr>
      <w:r>
        <w:rPr>
          <w:rFonts w:ascii="Noto Sans CJK JP" w:hAnsi="Noto Sans CJK JP" w:eastAsia="Noto Sans CJK JP"/>
          <w:b w:val="0"/>
          <w:i w:val="0"/>
          <w:color w:val="000000"/>
          <w:sz w:val="19"/>
        </w:rPr>
        <w:t>本書は、中団勢から有力馬を抽出する確度選抜ロジックについて、データ定義、計算式、処理順序、欠損処理、出力、買目生成への統合方法、検証値、変更禁止事項を一つの正式仕様にまとめたものである。</w:t>
      </w:r>
    </w:p>
    <w:p>
      <w:pPr>
        <w:spacing w:after="60" w:before="0" w:line="300" w:lineRule="auto"/>
      </w:pPr>
      <w:r>
        <w:rPr>
          <w:rFonts w:ascii="Noto Sans CJK JP" w:hAnsi="Noto Sans CJK JP" w:eastAsia="Noto Sans CJK JP"/>
          <w:b w:val="0"/>
          <w:i w:val="0"/>
          <w:color w:val="000000"/>
          <w:sz w:val="19"/>
        </w:rPr>
        <w:t>対象読者は、予想担当者、実装担当者、検証担当者、第三者評価者、および買目生成ロジックを保守する担当者である。文章だけを読んでも同一判定を再現でき、コードを読んでも仕様との差異を監査できることを目的とする。</w:t>
      </w:r>
    </w:p>
    <w:p>
      <w:pPr>
        <w:keepNext/>
        <w:spacing w:after="100" w:before="140" w:line="240" w:lineRule="auto"/>
      </w:pPr>
      <w:r>
        <w:rPr>
          <w:rFonts w:ascii="Noto Sans CJK JP" w:hAnsi="Noto Sans CJK JP" w:eastAsia="Noto Sans CJK JP"/>
          <w:b/>
          <w:i w:val="0"/>
          <w:color w:val="1F4E78"/>
          <w:sz w:val="25"/>
        </w:rPr>
        <w:t>1.1 この文書が確定する範囲</w:t>
      </w:r>
    </w:p>
    <w:p>
      <w:pPr>
        <w:pStyle w:val="ListBullet"/>
        <w:spacing w:after="40" w:before="0" w:line="283" w:lineRule="auto"/>
      </w:pPr>
      <w:r>
        <w:rPr>
          <w:rFonts w:ascii="Noto Sans CJK JP" w:hAnsi="Noto Sans CJK JP" w:eastAsia="Noto Sans CJK JP"/>
          <w:b w:val="0"/>
          <w:i w:val="0"/>
          <w:color w:val="000000"/>
          <w:sz w:val="18"/>
        </w:rPr>
        <w:t>対象レースを中団評価可能とする条件。</w:t>
      </w:r>
    </w:p>
    <w:p>
      <w:pPr>
        <w:pStyle w:val="ListBullet"/>
        <w:spacing w:after="40" w:before="0" w:line="283" w:lineRule="auto"/>
      </w:pPr>
      <w:r>
        <w:rPr>
          <w:rFonts w:ascii="Noto Sans CJK JP" w:hAnsi="Noto Sans CJK JP" w:eastAsia="Noto Sans CJK JP"/>
          <w:b w:val="0"/>
          <w:i w:val="0"/>
          <w:color w:val="000000"/>
          <w:sz w:val="18"/>
        </w:rPr>
        <w:t>今走で中団に収まる候補の定義（A3-REL、S1持続、枠相対条件）。</w:t>
      </w:r>
    </w:p>
    <w:p>
      <w:pPr>
        <w:pStyle w:val="ListBullet"/>
        <w:spacing w:after="40" w:before="0" w:line="283" w:lineRule="auto"/>
      </w:pPr>
      <w:r>
        <w:rPr>
          <w:rFonts w:ascii="Noto Sans CJK JP" w:hAnsi="Noto Sans CJK JP" w:eastAsia="Noto Sans CJK JP"/>
          <w:b w:val="0"/>
          <w:i w:val="0"/>
          <w:color w:val="000000"/>
          <w:sz w:val="18"/>
        </w:rPr>
        <w:t>同条件組・前走時計1位による能力選抜。</w:t>
      </w:r>
    </w:p>
    <w:p>
      <w:pPr>
        <w:pStyle w:val="ListBullet"/>
        <w:spacing w:after="40" w:before="0" w:line="283" w:lineRule="auto"/>
      </w:pPr>
      <w:r>
        <w:rPr>
          <w:rFonts w:ascii="Noto Sans CJK JP" w:hAnsi="Noto Sans CJK JP" w:eastAsia="Noto Sans CJK JP"/>
          <w:b w:val="0"/>
          <w:i w:val="0"/>
          <w:color w:val="000000"/>
          <w:sz w:val="18"/>
        </w:rPr>
        <w:t>簡易ADV（進出）と簡易HOLD（維持）によるS／A区分。</w:t>
      </w:r>
    </w:p>
    <w:p>
      <w:pPr>
        <w:pStyle w:val="ListBullet"/>
        <w:spacing w:after="40" w:before="0" w:line="283" w:lineRule="auto"/>
      </w:pPr>
      <w:r>
        <w:rPr>
          <w:rFonts w:ascii="Noto Sans CJK JP" w:hAnsi="Noto Sans CJK JP" w:eastAsia="Noto Sans CJK JP"/>
          <w:b w:val="0"/>
          <w:i w:val="0"/>
          <w:color w:val="000000"/>
          <w:sz w:val="18"/>
        </w:rPr>
        <w:t>本ロジックを既存の軸・相手・買目生成へ統合する際の許可事項と禁止事項。</w:t>
      </w:r>
    </w:p>
    <w:p>
      <w:pPr>
        <w:pStyle w:val="ListBullet"/>
        <w:spacing w:after="40" w:before="0" w:line="283" w:lineRule="auto"/>
      </w:pPr>
      <w:r>
        <w:rPr>
          <w:rFonts w:ascii="Noto Sans CJK JP" w:hAnsi="Noto Sans CJK JP" w:eastAsia="Noto Sans CJK JP"/>
          <w:b w:val="0"/>
          <w:i w:val="0"/>
          <w:color w:val="000000"/>
          <w:sz w:val="18"/>
        </w:rPr>
        <w:t>前向きOOS中に変更してはならない定数と、変更時の手続き。</w:t>
      </w:r>
    </w:p>
    <w:p>
      <w:pPr>
        <w:keepNext/>
        <w:spacing w:after="100" w:before="140" w:line="240" w:lineRule="auto"/>
      </w:pPr>
      <w:r>
        <w:rPr>
          <w:rFonts w:ascii="Noto Sans CJK JP" w:hAnsi="Noto Sans CJK JP" w:eastAsia="Noto Sans CJK JP"/>
          <w:b/>
          <w:i w:val="0"/>
          <w:color w:val="1F4E78"/>
          <w:sz w:val="25"/>
        </w:rPr>
        <w:t>1.2 この文書が確定しない範囲</w:t>
      </w:r>
    </w:p>
    <w:p>
      <w:pPr>
        <w:pStyle w:val="ListBullet"/>
        <w:spacing w:after="40" w:before="0" w:line="283" w:lineRule="auto"/>
      </w:pPr>
      <w:r>
        <w:rPr>
          <w:rFonts w:ascii="Noto Sans CJK JP" w:hAnsi="Noto Sans CJK JP" w:eastAsia="Noto Sans CJK JP"/>
          <w:b w:val="0"/>
          <w:i w:val="0"/>
          <w:color w:val="000000"/>
          <w:sz w:val="18"/>
        </w:rPr>
        <w:t>既存のA軸候補ロジックそのもの。</w:t>
      </w:r>
    </w:p>
    <w:p>
      <w:pPr>
        <w:pStyle w:val="ListBullet"/>
        <w:spacing w:after="40" w:before="0" w:line="283" w:lineRule="auto"/>
      </w:pPr>
      <w:r>
        <w:rPr>
          <w:rFonts w:ascii="Noto Sans CJK JP" w:hAnsi="Noto Sans CJK JP" w:eastAsia="Noto Sans CJK JP"/>
          <w:b w:val="0"/>
          <w:i w:val="0"/>
          <w:color w:val="000000"/>
          <w:sz w:val="18"/>
        </w:rPr>
        <w:t>コンピ指数から◎○▲△を作る既存順位ロジック。</w:t>
      </w:r>
    </w:p>
    <w:p>
      <w:pPr>
        <w:pStyle w:val="ListBullet"/>
        <w:spacing w:after="40" w:before="0" w:line="283" w:lineRule="auto"/>
      </w:pPr>
      <w:r>
        <w:rPr>
          <w:rFonts w:ascii="Noto Sans CJK JP" w:hAnsi="Noto Sans CJK JP" w:eastAsia="Noto Sans CJK JP"/>
          <w:b w:val="0"/>
          <w:i w:val="0"/>
          <w:color w:val="000000"/>
          <w:sz w:val="18"/>
        </w:rPr>
        <w:t>券種ごとの最低オッズ、期待値閾値、資金配分、購入上限。</w:t>
      </w:r>
    </w:p>
    <w:p>
      <w:pPr>
        <w:pStyle w:val="ListBullet"/>
        <w:spacing w:after="40" w:before="0" w:line="283" w:lineRule="auto"/>
      </w:pPr>
      <w:r>
        <w:rPr>
          <w:rFonts w:ascii="Noto Sans CJK JP" w:hAnsi="Noto Sans CJK JP" w:eastAsia="Noto Sans CJK JP"/>
          <w:b w:val="0"/>
          <w:i w:val="0"/>
          <w:color w:val="000000"/>
          <w:sz w:val="18"/>
        </w:rPr>
        <w:t>当日馬場、騎手プロファイル、枠条件を用いた追加EVフィルター。</w:t>
      </w:r>
    </w:p>
    <w:p>
      <w:pPr>
        <w:pStyle w:val="ListBullet"/>
        <w:spacing w:after="40" w:before="0" w:line="283" w:lineRule="auto"/>
      </w:pPr>
      <w:r>
        <w:rPr>
          <w:rFonts w:ascii="Noto Sans CJK JP" w:hAnsi="Noto Sans CJK JP" w:eastAsia="Noto Sans CJK JP"/>
          <w:b w:val="0"/>
          <w:i w:val="0"/>
          <w:color w:val="000000"/>
          <w:sz w:val="18"/>
        </w:rPr>
        <w:t>前走同条件S・Aだけを根拠にした自動購入。</w:t>
      </w: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17365D"/>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jc w:val="center"/>
            </w:pPr>
            <w:r>
              <w:rPr>
                <w:rFonts w:ascii="Noto Sans CJK JP" w:hAnsi="Noto Sans CJK JP" w:eastAsia="Noto Sans CJK JP"/>
                <w:b/>
                <w:i w:val="0"/>
                <w:color w:val="FFFFFF"/>
                <w:sz w:val="18"/>
              </w:rPr>
              <w:t>境界</w:t>
            </w:r>
          </w:p>
        </w:tc>
        <w:tc>
          <w:tcPr>
            <w:tcW w:type="dxa" w:w="7823"/>
            <w:shd w:fill="EAF2F8"/>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spacing w:after="0" w:before="0" w:line="283" w:lineRule="auto"/>
            </w:pPr>
            <w:r>
              <w:rPr>
                <w:rFonts w:ascii="Noto Sans CJK JP" w:hAnsi="Noto Sans CJK JP" w:eastAsia="Noto Sans CJK JP"/>
                <w:b w:val="0"/>
                <w:i w:val="0"/>
                <w:color w:val="000000"/>
                <w:sz w:val="18"/>
              </w:rPr>
              <w:t>「前走同条件の選抜」と「何をいくら買うか」は別モジュールである。本書は両者の接続方法まで定めるが、未確立の期待値閾値を捏造しない。</w:t>
            </w:r>
          </w:p>
        </w:tc>
      </w:tr>
    </w:tbl>
    <w:p>
      <w:pPr>
        <w:spacing w:after="0"/>
      </w:pPr>
    </w:p>
    <w:p>
      <w:pPr>
        <w:keepNext/>
        <w:spacing w:after="100" w:before="140" w:line="240" w:lineRule="auto"/>
      </w:pPr>
      <w:r>
        <w:rPr>
          <w:rFonts w:ascii="Noto Sans CJK JP" w:hAnsi="Noto Sans CJK JP" w:eastAsia="Noto Sans CJK JP"/>
          <w:b/>
          <w:i w:val="0"/>
          <w:color w:val="1F4E78"/>
          <w:sz w:val="25"/>
        </w:rPr>
        <w:t>1.3 状態の正確な表現</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209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判定対象</w:t>
            </w:r>
          </w:p>
        </w:tc>
        <w:tc>
          <w:tcPr>
            <w:tcW w:type="dxa" w:w="215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現在の状態</w:t>
            </w:r>
          </w:p>
        </w:tc>
        <w:tc>
          <w:tcPr>
            <w:tcW w:type="dxa" w:w="5159"/>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意味</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中団位置予測</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検証済み</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A3-REL＋S1等により無情報基準を上回る再現率を確認。</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能力選抜</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検証済み</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同条件組・前走時計1位が最大の増分シグナル。</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進出・維持</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検証済み（既存期間）</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時計1位への追加選別力を確認。</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前向き独立OOS</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継続中</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2026年7月10日以降、条件固定で蓄積。</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単独＋EV</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未確立</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単勝・複勝回収率は100％未満。</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2. 仕様の根拠と優先順位</w:t>
      </w:r>
    </w:p>
    <w:p>
      <w:pPr>
        <w:spacing w:after="60" w:before="0" w:line="300" w:lineRule="auto"/>
      </w:pPr>
      <w:r>
        <w:rPr>
          <w:rFonts w:ascii="Noto Sans CJK JP" w:hAnsi="Noto Sans CJK JP" w:eastAsia="Noto Sans CJK JP"/>
          <w:b w:val="0"/>
          <w:i w:val="0"/>
          <w:color w:val="000000"/>
          <w:sz w:val="19"/>
        </w:rPr>
        <w:t>仕様の解釈が衝突した場合は、次の優先順位で判定する。会話上の説明より、第三者検証で使用された正本コードと固定値を優先する。</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85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優先</w:t>
            </w:r>
          </w:p>
        </w:tc>
        <w:tc>
          <w:tcPr>
            <w:tcW w:type="dxa" w:w="4195"/>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根拠</w:t>
            </w:r>
          </w:p>
        </w:tc>
        <w:tc>
          <w:tcPr>
            <w:tcW w:type="dxa" w:w="4365"/>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用途</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code/samecond-detect.ps1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現行本番検出器。日次判定の正準実装。</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2</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code/samecond-sweep.ps1</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時計1位、簡易ADV、簡易HOLDの検証定義。</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code/samecond-v3-tables.ps1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頑健版、欠損群、増分ラダーの検証。</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results/samecond_v3_tables_result.txt</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C0～C5の実測値。</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5</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results/samecond_mid_sweep_result.txt</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G0～G9の実測値。</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6</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本仕様書</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上記を人間が実装・監査できる形に再記述。</w:t>
            </w:r>
          </w:p>
        </w:tc>
      </w:tr>
    </w:tbl>
    <w:p>
      <w:pPr>
        <w:spacing w:after="0"/>
      </w:pPr>
    </w:p>
    <w:p>
      <w:pPr>
        <w:keepNext/>
        <w:spacing w:after="100" w:before="140" w:line="240" w:lineRule="auto"/>
      </w:pPr>
      <w:r>
        <w:rPr>
          <w:rFonts w:ascii="Noto Sans CJK JP" w:hAnsi="Noto Sans CJK JP" w:eastAsia="Noto Sans CJK JP"/>
          <w:b/>
          <w:i w:val="0"/>
          <w:color w:val="1F4E78"/>
          <w:sz w:val="25"/>
        </w:rPr>
        <w:t>2.1 前提条件の固定原則</w:t>
      </w: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禁止</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的中率や回収率を見てから、60％、nm=5、0.30～0.70、0.80、厳密不等号、対象20セル、時計同率処理を都合よく変更してはならない。変更は別バージョンとして事前登録し、旧版と並行検証する。</w:t>
            </w:r>
          </w:p>
        </w:tc>
      </w:tr>
    </w:tbl>
    <w:p>
      <w:pPr>
        <w:spacing w:after="0"/>
      </w:pPr>
    </w:p>
    <w:p>
      <w:pPr>
        <w:pStyle w:val="ListBullet"/>
        <w:spacing w:after="40" w:before="0" w:line="283" w:lineRule="auto"/>
      </w:pPr>
      <w:r>
        <w:rPr>
          <w:rFonts w:ascii="Noto Sans CJK JP" w:hAnsi="Noto Sans CJK JP" w:eastAsia="Noto Sans CJK JP"/>
          <w:b w:val="0"/>
          <w:i w:val="0"/>
          <w:color w:val="000000"/>
          <w:sz w:val="18"/>
        </w:rPr>
        <w:t>発走前に取得可能な情報だけを使う。今走結果、確定払戻、今走通過順位は説明変数へ混入させない。</w:t>
      </w:r>
    </w:p>
    <w:p>
      <w:pPr>
        <w:pStyle w:val="ListBullet"/>
        <w:spacing w:after="40" w:before="0" w:line="283" w:lineRule="auto"/>
      </w:pPr>
      <w:r>
        <w:rPr>
          <w:rFonts w:ascii="Noto Sans CJK JP" w:hAnsi="Noto Sans CJK JP" w:eastAsia="Noto Sans CJK JP"/>
          <w:b w:val="0"/>
          <w:i w:val="0"/>
          <w:color w:val="000000"/>
          <w:sz w:val="18"/>
        </w:rPr>
        <w:t>履歴は対象開催日より前（開催日 &lt; 対象日）のレースだけを使う。</w:t>
      </w:r>
    </w:p>
    <w:p>
      <w:pPr>
        <w:pStyle w:val="ListBullet"/>
        <w:spacing w:after="40" w:before="0" w:line="283" w:lineRule="auto"/>
      </w:pPr>
      <w:r>
        <w:rPr>
          <w:rFonts w:ascii="Noto Sans CJK JP" w:hAnsi="Noto Sans CJK JP" w:eastAsia="Noto Sans CJK JP"/>
          <w:b w:val="0"/>
          <w:i w:val="0"/>
          <w:color w:val="000000"/>
          <w:sz w:val="18"/>
        </w:rPr>
        <w:t>学習・調整・検証はレース単位かつ時系列で分ける。</w:t>
      </w:r>
    </w:p>
    <w:p>
      <w:pPr>
        <w:pStyle w:val="ListBullet"/>
        <w:spacing w:after="40" w:before="0" w:line="283" w:lineRule="auto"/>
      </w:pPr>
      <w:r>
        <w:rPr>
          <w:rFonts w:ascii="Noto Sans CJK JP" w:hAnsi="Noto Sans CJK JP" w:eastAsia="Noto Sans CJK JP"/>
          <w:b w:val="0"/>
          <w:i w:val="0"/>
          <w:color w:val="000000"/>
          <w:sz w:val="18"/>
        </w:rPr>
        <w:t>既存の中団定義を結果に合わせて動かさない。</w:t>
      </w:r>
    </w:p>
    <w:p>
      <w:pPr>
        <w:pStyle w:val="ListBullet"/>
        <w:spacing w:after="40" w:before="0" w:line="283" w:lineRule="auto"/>
      </w:pPr>
      <w:r>
        <w:rPr>
          <w:rFonts w:ascii="Noto Sans CJK JP" w:hAnsi="Noto Sans CJK JP" w:eastAsia="Noto Sans CJK JP"/>
          <w:b w:val="0"/>
          <w:i w:val="0"/>
          <w:color w:val="000000"/>
          <w:sz w:val="18"/>
        </w:rPr>
        <w:t>中団候補が存在しない、時計1位が中団候補でない、必要データが不足する場合に、別馬を繰り上げない。</w:t>
      </w:r>
    </w:p>
    <w:p>
      <w:pPr>
        <w:keepNext/>
        <w:spacing w:after="100" w:before="140" w:line="240" w:lineRule="auto"/>
      </w:pPr>
      <w:r>
        <w:rPr>
          <w:rFonts w:ascii="Noto Sans CJK JP" w:hAnsi="Noto Sans CJK JP" w:eastAsia="Noto Sans CJK JP"/>
          <w:b/>
          <w:i w:val="0"/>
          <w:color w:val="1F4E78"/>
          <w:sz w:val="25"/>
        </w:rPr>
        <w:t>2.2 正式採用・不採用の整理</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294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要素</w:t>
            </w:r>
          </w:p>
        </w:tc>
        <w:tc>
          <w:tcPr>
            <w:tcW w:type="dxa" w:w="175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正式判定</w:t>
            </w:r>
          </w:p>
        </w:tc>
        <w:tc>
          <w:tcPr>
            <w:tcW w:type="dxa" w:w="4705"/>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理由</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A3-REL</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採用</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今回メンバー内の相対位置予測として実証済み。</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S1持続</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採用</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前走の中団持続を確認する固定ゲート。</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同条件組・前走時計1位</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採用・中核</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複勝率増分が最大。</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簡易ADV＋簡易HOLD</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採用・S区分</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時計1位をさらに高確度化。</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中団先頭 mid_rank=1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不採用</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単独増分が小さく、正式中核にしない。</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先行圧力×持続力</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不採用</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発火が少なく、増分を確認できない。</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中団密度</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不採用</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密度別の増分がほぼフラット。</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加重スコア／多段ML</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不採用</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過剰装備・過学習の危険。</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3. 用語と記号</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72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用語／記号</w:t>
            </w:r>
          </w:p>
        </w:tc>
        <w:tc>
          <w:tcPr>
            <w:tcW w:type="dxa" w:w="6689"/>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定義</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対象日 D</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予想を作成する開催日。履歴は必ず D より前。</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N / tou</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今走の出走頭数。取消反映のタイミングは既存システムに従う。</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u</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今走馬番。</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同条件</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直前走の開催場所が今走と同一、かつ距離が今走と同一。</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sameH</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直前走が同条件に該当する今走出走馬の集合。</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same_rate</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 ÷ N。0.60以上が必要。</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nm</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sameHのうち、直近3走に有効な3角相対位置が1つ以上ある馬の数。5以上が必要。</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相対位置 r</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(順位－1) ÷ (頭数－1)。0が先頭、1が最後。</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a3_3</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直近3走で取得できた3角相対位置の平均。</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a4_3</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直近3走で取得できた4角相対位置の平均。</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A3-REL</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sameHをa3_3で並べ、同条件組メンバー内の中位1/3を今走中団候補とする方式。</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M_raw</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A3-RELだけで中位1/3に入った集合。</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S1持続</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直前走の1・2・3角相対位置がすべて0.30～0.70。</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M_base / mids</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M_rawからS1持続と今走馬番相対&lt;0.80を通過した正式中団候補。</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clock1 / t1u</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sameHの直前走走破時計が最小の馬。現行は同時計なら馬番が小さい馬。</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clock1がM_baseに入り、S条件までは通過しない候補。</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Aに加え、簡易ADVと簡易HOLDをすべて通過する候補。</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A-U</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推奨監視用。clock1はM_baseだがADV/HOLD判定不能。現行本番出力ではAに内包。</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A-K</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推奨監視用。clock1はM_baseで判定可能だがS不通過。現行本番出力ではAに内包。</w:t>
            </w:r>
          </w:p>
        </w:tc>
      </w:tr>
    </w:tbl>
    <w:p>
      <w:pPr>
        <w:spacing w:after="0"/>
      </w:pPr>
    </w:p>
    <w:p>
      <w:pPr>
        <w:keepNext/>
        <w:spacing w:after="100" w:before="140" w:line="240" w:lineRule="auto"/>
      </w:pPr>
      <w:r>
        <w:rPr>
          <w:rFonts w:ascii="Noto Sans CJK JP" w:hAnsi="Noto Sans CJK JP" w:eastAsia="Noto Sans CJK JP"/>
          <w:b/>
          <w:i w:val="0"/>
          <w:color w:val="1F4E78"/>
          <w:sz w:val="25"/>
        </w:rPr>
        <w:t>3.1 相対位置の方向</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relative_position = (position - 1) / (field_size - 1)</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0.00 ＝ 先頭</w:t>
            </w:r>
            <w:r>
              <w:rPr>
                <w:rFonts w:ascii="Noto Sans CJK JP" w:hAnsi="Noto Sans CJK JP" w:eastAsia="Noto Sans CJK JP"/>
              </w:rPr>
              <w:br/>
            </w:r>
            <w:r>
              <w:rPr>
                <w:rFonts w:ascii="Noto Sans Mono CJK JP" w:hAnsi="Noto Sans Mono CJK JP" w:eastAsia="Noto Sans Mono CJK JP"/>
                <w:b w:val="0"/>
                <w:i w:val="0"/>
                <w:color w:val="000000"/>
                <w:sz w:val="17"/>
              </w:rPr>
              <w:t>0.50 ＝ おおむね中間</w:t>
            </w:r>
            <w:r>
              <w:rPr>
                <w:rFonts w:ascii="Noto Sans CJK JP" w:hAnsi="Noto Sans CJK JP" w:eastAsia="Noto Sans CJK JP"/>
              </w:rPr>
              <w:br/>
            </w:r>
            <w:r>
              <w:rPr>
                <w:rFonts w:ascii="Noto Sans Mono CJK JP" w:hAnsi="Noto Sans Mono CJK JP" w:eastAsia="Noto Sans Mono CJK JP"/>
                <w:b w:val="0"/>
                <w:i w:val="0"/>
                <w:color w:val="000000"/>
                <w:sz w:val="17"/>
              </w:rPr>
              <w:t>1.00 ＝ 最後方</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したがって、3角相対位置 - 4角相対位置 &gt; 0 は「前進」を意味する。</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A67C00"/>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jc w:val="center"/>
            </w:pPr>
            <w:r>
              <w:rPr>
                <w:rFonts w:ascii="Noto Sans CJK JP" w:hAnsi="Noto Sans CJK JP" w:eastAsia="Noto Sans CJK JP"/>
                <w:b/>
                <w:i w:val="0"/>
                <w:color w:val="FFFFFF"/>
                <w:sz w:val="18"/>
              </w:rPr>
              <w:t>重要</w:t>
            </w:r>
          </w:p>
        </w:tc>
        <w:tc>
          <w:tcPr>
            <w:tcW w:type="dxa" w:w="7823"/>
            <w:shd w:fill="FFF4CC"/>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spacing w:after="0" w:before="0" w:line="283" w:lineRule="auto"/>
            </w:pPr>
            <w:r>
              <w:rPr>
                <w:rFonts w:ascii="Noto Sans CJK JP" w:hAnsi="Noto Sans CJK JP" w:eastAsia="Noto Sans CJK JP"/>
                <w:b w:val="0"/>
                <w:i w:val="0"/>
                <w:color w:val="000000"/>
                <w:sz w:val="18"/>
              </w:rPr>
              <w:t>値が小さいほど前である。通常の順位と方向を取り違えるとADV/HOLDが反転するため、実装レビューでは最優先で確認する。</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4. 対象範囲と対象セル</w:t>
      </w:r>
    </w:p>
    <w:p>
      <w:pPr>
        <w:spacing w:after="60" w:before="0" w:line="300" w:lineRule="auto"/>
      </w:pPr>
      <w:r>
        <w:rPr>
          <w:rFonts w:ascii="Noto Sans CJK JP" w:hAnsi="Noto Sans CJK JP" w:eastAsia="Noto Sans CJK JP"/>
          <w:b w:val="0"/>
          <w:i w:val="0"/>
          <w:color w:val="000000"/>
          <w:sz w:val="19"/>
        </w:rPr>
        <w:t>現行本番検出器は、第三者検証済みの次の20セルだけを対象とする。セルを増やす場合は、既存結果の外挿ではなく追加バックテストと前向きOOSを必須とする。</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102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No.</w:t>
            </w:r>
          </w:p>
        </w:tc>
        <w:tc>
          <w:tcPr>
            <w:tcW w:type="dxa" w:w="476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競馬場</w:t>
            </w:r>
          </w:p>
        </w:tc>
        <w:tc>
          <w:tcPr>
            <w:tcW w:type="dxa" w:w="362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距離</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園田</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2</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佐賀</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笠松</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名古屋</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1500m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5</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名古屋</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6</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金沢</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7</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金沢</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1500m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8</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高知</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1300m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9</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高知</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高知</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1600m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水沢</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12</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大井</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1200m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大井</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1600m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門別</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1000m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15</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門別</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1200m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16</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船橋</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1200m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17</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浦和</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18</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川崎</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19</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盛岡</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1400m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20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佐賀</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1300m</w:t>
            </w:r>
          </w:p>
        </w:tc>
      </w:tr>
    </w:tbl>
    <w:p>
      <w:pPr>
        <w:spacing w:after="0"/>
      </w:pPr>
    </w:p>
    <w:p>
      <w:pPr>
        <w:keepNext/>
        <w:spacing w:after="100" w:before="140" w:line="240" w:lineRule="auto"/>
      </w:pPr>
      <w:r>
        <w:rPr>
          <w:rFonts w:ascii="Noto Sans CJK JP" w:hAnsi="Noto Sans CJK JP" w:eastAsia="Noto Sans CJK JP"/>
          <w:b/>
          <w:i w:val="0"/>
          <w:color w:val="1F4E78"/>
          <w:sz w:val="25"/>
        </w:rPr>
        <w:t>4.1 実質的な対象外</w:t>
      </w:r>
    </w:p>
    <w:p>
      <w:pPr>
        <w:spacing w:after="60" w:before="0" w:line="300" w:lineRule="auto"/>
      </w:pPr>
      <w:r>
        <w:rPr>
          <w:rFonts w:ascii="Noto Sans CJK JP" w:hAnsi="Noto Sans CJK JP" w:eastAsia="Noto Sans CJK JP"/>
          <w:b w:val="0"/>
          <w:i w:val="0"/>
          <w:color w:val="000000"/>
          <w:sz w:val="19"/>
        </w:rPr>
        <w:t>対象セル一覧に含まれていても、前走1角・2角の通過順位が記録されない条件ではS1持続を判定できず、自動的にM_baseから外れる。現行コードのコメントでは、盛岡、門別、大井1200等を例示している。セル一覧にあることは、必ず発火することを意味しない。</w:t>
      </w: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欠損</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欠損を0や中間値で補完してS1を通過させてはならない。p1、p2、p3のいずれかが欠損なら、その馬はM_base不通過。</w:t>
            </w:r>
          </w:p>
        </w:tc>
      </w:tr>
    </w:tbl>
    <w:p>
      <w:pPr>
        <w:spacing w:after="0"/>
      </w:pPr>
    </w:p>
    <w:p>
      <w:pPr>
        <w:keepNext/>
        <w:spacing w:after="100" w:before="140" w:line="240" w:lineRule="auto"/>
      </w:pPr>
      <w:r>
        <w:rPr>
          <w:rFonts w:ascii="Noto Sans CJK JP" w:hAnsi="Noto Sans CJK JP" w:eastAsia="Noto Sans CJK JP"/>
          <w:b/>
          <w:i w:val="0"/>
          <w:color w:val="1F4E78"/>
          <w:sz w:val="25"/>
        </w:rPr>
        <w:t>4.2 検証期間と母数</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311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項目</w:t>
            </w:r>
          </w:p>
        </w:tc>
        <w:tc>
          <w:tcPr>
            <w:tcW w:type="dxa" w:w="629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値</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元データ</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408,973走</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対象レース</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20,450レース</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M_base該当</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11,161頭</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検証期間</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2022年～2026年7月9日</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前向きOOS開始</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2026年7月10日</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5. 入力データ仕様</w:t>
      </w:r>
    </w:p>
    <w:p>
      <w:pPr>
        <w:keepNext/>
        <w:spacing w:after="100" w:before="140" w:line="240" w:lineRule="auto"/>
      </w:pPr>
      <w:r>
        <w:rPr>
          <w:rFonts w:ascii="Noto Sans CJK JP" w:hAnsi="Noto Sans CJK JP" w:eastAsia="Noto Sans CJK JP"/>
          <w:b/>
          <w:i w:val="0"/>
          <w:color w:val="1F4E78"/>
          <w:sz w:val="25"/>
        </w:rPr>
        <w:t>5.1 今走出走表</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cantSplit/>
          <w:cantSplit/>
        </w:trPr>
        <w:tc>
          <w:tcPr>
            <w:tcW w:type="dxa" w:w="255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項目</w:t>
            </w:r>
          </w:p>
        </w:tc>
        <w:tc>
          <w:tcPr>
            <w:tcW w:type="dxa" w:w="130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必須</w:t>
            </w:r>
          </w:p>
        </w:tc>
        <w:tc>
          <w:tcPr>
            <w:tcW w:type="dxa" w:w="226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型／例</w:t>
            </w:r>
          </w:p>
        </w:tc>
        <w:tc>
          <w:tcPr>
            <w:tcW w:type="dxa" w:w="328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用途</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開催日</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必須</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date</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対象日と履歴遮断。</w:t>
            </w:r>
          </w:p>
        </w:tc>
      </w:tr>
      <w:tr>
        <w:trPr>
          <w:cantSplit/>
          <w:cantSplit/>
        </w:trPr>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開催場所</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必須</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string</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対象セル、同条件判定。</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レース番号</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必須</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int</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レース単位のグループ化。</w:t>
            </w:r>
          </w:p>
        </w:tc>
      </w:tr>
      <w:tr>
        <w:trPr>
          <w:cantSplit/>
          <w:cantSplit/>
        </w:trPr>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馬番</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必須</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int</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馬識別、枠相対、同率タイブレーク。</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馬名</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必須</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string</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履歴JOIN。</w:t>
            </w:r>
          </w:p>
        </w:tc>
      </w:tr>
      <w:tr>
        <w:trPr>
          <w:cantSplit/>
          <w:cantSplit/>
        </w:trPr>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血統登録番号</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推奨</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string/null</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同名馬誤結合の抑止。</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距離</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必須</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int</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対象セル、同条件判定。</w:t>
            </w:r>
          </w:p>
        </w:tc>
      </w:tr>
    </w:tbl>
    <w:p>
      <w:pPr>
        <w:spacing w:after="0"/>
      </w:pPr>
    </w:p>
    <w:p>
      <w:pPr>
        <w:keepNext/>
        <w:spacing w:after="100" w:before="140" w:line="240" w:lineRule="auto"/>
      </w:pPr>
      <w:r>
        <w:rPr>
          <w:rFonts w:ascii="Noto Sans CJK JP" w:hAnsi="Noto Sans CJK JP" w:eastAsia="Noto Sans CJK JP"/>
          <w:b/>
          <w:i w:val="0"/>
          <w:color w:val="1F4E78"/>
          <w:sz w:val="25"/>
        </w:rPr>
        <w:t>5.2 過去走データ</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272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項目</w:t>
            </w:r>
          </w:p>
        </w:tc>
        <w:tc>
          <w:tcPr>
            <w:tcW w:type="dxa" w:w="266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必須条件</w:t>
            </w:r>
          </w:p>
        </w:tc>
        <w:tc>
          <w:tcPr>
            <w:tcW w:type="dxa" w:w="4025"/>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補足</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開催日・レース番号</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対象日より前</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降順で直近3走を確定。</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開催場所・距離</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必須</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直前走が同条件かを判定。</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着順</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1以上</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中止等は履歴対象外。</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走破時計</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clock1に必須</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0以下・欠損は時計順位対象外。</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頭数</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2以上</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相対位置計算に必要。</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1～4角順位</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角ごとに0超</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0・欠損はその角の相対位置を作らない。</w:t>
            </w:r>
          </w:p>
        </w:tc>
      </w:tr>
    </w:tbl>
    <w:p>
      <w:pPr>
        <w:spacing w:after="0"/>
      </w:pPr>
    </w:p>
    <w:p>
      <w:pPr>
        <w:keepNext/>
        <w:spacing w:after="100" w:before="140" w:line="240" w:lineRule="auto"/>
      </w:pPr>
      <w:r>
        <w:rPr>
          <w:rFonts w:ascii="Noto Sans CJK JP" w:hAnsi="Noto Sans CJK JP" w:eastAsia="Noto Sans CJK JP"/>
          <w:b/>
          <w:i w:val="0"/>
          <w:color w:val="1F4E78"/>
          <w:sz w:val="25"/>
        </w:rPr>
        <w:t>5.3 履歴の抽出順序</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1. 今走馬ごとに、開催日 &lt; 対象日の過去走を取得する。</w:t>
            </w:r>
            <w:r>
              <w:rPr>
                <w:rFonts w:ascii="Noto Sans CJK JP" w:hAnsi="Noto Sans CJK JP" w:eastAsia="Noto Sans CJK JP"/>
              </w:rPr>
              <w:br/>
            </w:r>
            <w:r>
              <w:rPr>
                <w:rFonts w:ascii="Noto Sans Mono CJK JP" w:hAnsi="Noto Sans Mono CJK JP" w:eastAsia="Noto Sans Mono CJK JP"/>
                <w:b w:val="0"/>
                <w:i w:val="0"/>
                <w:color w:val="000000"/>
                <w:sz w:val="17"/>
              </w:rPr>
              <w:t>2. 着順 &gt; 0、帯広ばを除外する。</w:t>
            </w:r>
            <w:r>
              <w:rPr>
                <w:rFonts w:ascii="Noto Sans CJK JP" w:hAnsi="Noto Sans CJK JP" w:eastAsia="Noto Sans CJK JP"/>
              </w:rPr>
              <w:br/>
            </w:r>
            <w:r>
              <w:rPr>
                <w:rFonts w:ascii="Noto Sans Mono CJK JP" w:hAnsi="Noto Sans Mono CJK JP" w:eastAsia="Noto Sans Mono CJK JP"/>
                <w:b w:val="0"/>
                <w:i w:val="0"/>
                <w:color w:val="000000"/>
                <w:sz w:val="17"/>
              </w:rPr>
              <w:t>3. 開催日 DESC、レース番号 DESCで並べる。</w:t>
            </w:r>
            <w:r>
              <w:rPr>
                <w:rFonts w:ascii="Noto Sans CJK JP" w:hAnsi="Noto Sans CJK JP" w:eastAsia="Noto Sans CJK JP"/>
              </w:rPr>
              <w:br/>
            </w:r>
            <w:r>
              <w:rPr>
                <w:rFonts w:ascii="Noto Sans Mono CJK JP" w:hAnsi="Noto Sans Mono CJK JP" w:eastAsia="Noto Sans Mono CJK JP"/>
                <w:b w:val="0"/>
                <w:i w:val="0"/>
                <w:color w:val="000000"/>
                <w:sz w:val="17"/>
              </w:rPr>
              <w:t>4. ROW_NUMBER()で1～3位の直近3走だけを残す。</w:t>
            </w:r>
            <w:r>
              <w:rPr>
                <w:rFonts w:ascii="Noto Sans CJK JP" w:hAnsi="Noto Sans CJK JP" w:eastAsia="Noto Sans CJK JP"/>
              </w:rPr>
              <w:br/>
            </w:r>
            <w:r>
              <w:rPr>
                <w:rFonts w:ascii="Noto Sans Mono CJK JP" w:hAnsi="Noto Sans Mono CJK JP" w:eastAsia="Noto Sans Mono CJK JP"/>
                <w:b w:val="0"/>
                <w:i w:val="0"/>
                <w:color w:val="000000"/>
                <w:sz w:val="17"/>
              </w:rPr>
              <w:t>5. rn=1を直前走としてsame、S1、時計、前走ADV/HOLDに使う。</w:t>
            </w:r>
          </w:p>
        </w:tc>
      </w:tr>
    </w:tbl>
    <w:p>
      <w:pPr>
        <w:spacing w:after="0"/>
      </w:pPr>
    </w:p>
    <w:p>
      <w:pPr>
        <w:keepNext/>
        <w:spacing w:after="100" w:before="140" w:line="240" w:lineRule="auto"/>
      </w:pPr>
      <w:r>
        <w:rPr>
          <w:rFonts w:ascii="Noto Sans CJK JP" w:hAnsi="Noto Sans CJK JP" w:eastAsia="Noto Sans CJK JP"/>
          <w:b/>
          <w:i w:val="0"/>
          <w:color w:val="1F4E78"/>
          <w:sz w:val="25"/>
        </w:rPr>
        <w:t>5.4 馬の同定</w:t>
      </w:r>
    </w:p>
    <w:p>
      <w:pPr>
        <w:spacing w:after="60" w:before="0" w:line="300" w:lineRule="auto"/>
      </w:pPr>
      <w:r>
        <w:rPr>
          <w:rFonts w:ascii="Noto Sans CJK JP" w:hAnsi="Noto Sans CJK JP" w:eastAsia="Noto Sans CJK JP"/>
          <w:b w:val="0"/>
          <w:i w:val="0"/>
          <w:color w:val="000000"/>
          <w:sz w:val="19"/>
        </w:rPr>
        <w:t>現行SQLは馬名でJOINし、双方に血統登録番号がある場合は一致を要求する。血統登録番号が片側欠損の場合は馬名一致だけで許可される。これは実装上の正本であるが、同名馬の誤結合リスクが残るため、運用ログには血統登録番号の有無を記録することが望ましい。</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6. 前処理と相対化</w:t>
      </w:r>
    </w:p>
    <w:p>
      <w:pPr>
        <w:keepNext/>
        <w:spacing w:after="100" w:before="140" w:line="240" w:lineRule="auto"/>
      </w:pPr>
      <w:r>
        <w:rPr>
          <w:rFonts w:ascii="Noto Sans CJK JP" w:hAnsi="Noto Sans CJK JP" w:eastAsia="Noto Sans CJK JP"/>
          <w:b/>
          <w:i w:val="0"/>
          <w:color w:val="1F4E78"/>
          <w:sz w:val="25"/>
        </w:rPr>
        <w:t>6.1 各コーナー相対位置</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pr1 = (前走1角順位 - 1) / (前走頭数 - 1)</w:t>
            </w:r>
            <w:r>
              <w:rPr>
                <w:rFonts w:ascii="Noto Sans CJK JP" w:hAnsi="Noto Sans CJK JP" w:eastAsia="Noto Sans CJK JP"/>
              </w:rPr>
              <w:br/>
            </w:r>
            <w:r>
              <w:rPr>
                <w:rFonts w:ascii="Noto Sans Mono CJK JP" w:hAnsi="Noto Sans Mono CJK JP" w:eastAsia="Noto Sans Mono CJK JP"/>
                <w:b w:val="0"/>
                <w:i w:val="0"/>
                <w:color w:val="000000"/>
                <w:sz w:val="17"/>
              </w:rPr>
              <w:t>pr2 = (前走2角順位 - 1) / (前走頭数 - 1)</w:t>
            </w:r>
            <w:r>
              <w:rPr>
                <w:rFonts w:ascii="Noto Sans CJK JP" w:hAnsi="Noto Sans CJK JP" w:eastAsia="Noto Sans CJK JP"/>
              </w:rPr>
              <w:br/>
            </w:r>
            <w:r>
              <w:rPr>
                <w:rFonts w:ascii="Noto Sans Mono CJK JP" w:hAnsi="Noto Sans Mono CJK JP" w:eastAsia="Noto Sans Mono CJK JP"/>
                <w:b w:val="0"/>
                <w:i w:val="0"/>
                <w:color w:val="000000"/>
                <w:sz w:val="17"/>
              </w:rPr>
              <w:t>pr3 = (前走3角順位 - 1) / (前走頭数 - 1)</w:t>
            </w:r>
            <w:r>
              <w:rPr>
                <w:rFonts w:ascii="Noto Sans CJK JP" w:hAnsi="Noto Sans CJK JP" w:eastAsia="Noto Sans CJK JP"/>
              </w:rPr>
              <w:br/>
            </w:r>
            <w:r>
              <w:rPr>
                <w:rFonts w:ascii="Noto Sans Mono CJK JP" w:hAnsi="Noto Sans Mono CJK JP" w:eastAsia="Noto Sans Mono CJK JP"/>
                <w:b w:val="0"/>
                <w:i w:val="0"/>
                <w:color w:val="000000"/>
                <w:sz w:val="17"/>
              </w:rPr>
              <w:t>pr4 = (前走4角順位 - 1) / (前走頭数 - 1)</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有効条件: 前走頭数 &gt; 1 かつ 対象コーナー順位 &gt; 0</w:t>
            </w:r>
          </w:p>
        </w:tc>
      </w:tr>
    </w:tbl>
    <w:p>
      <w:pPr>
        <w:spacing w:after="0"/>
      </w:pPr>
    </w:p>
    <w:p>
      <w:pPr>
        <w:keepNext/>
        <w:spacing w:after="100" w:before="140" w:line="240" w:lineRule="auto"/>
      </w:pPr>
      <w:r>
        <w:rPr>
          <w:rFonts w:ascii="Noto Sans CJK JP" w:hAnsi="Noto Sans CJK JP" w:eastAsia="Noto Sans CJK JP"/>
          <w:b/>
          <w:i w:val="0"/>
          <w:color w:val="1F4E78"/>
          <w:sz w:val="25"/>
        </w:rPr>
        <w:t>6.2 直近3走平均</w:t>
      </w:r>
    </w:p>
    <w:p>
      <w:pPr>
        <w:spacing w:after="60" w:before="0" w:line="300" w:lineRule="auto"/>
      </w:pPr>
      <w:r>
        <w:rPr>
          <w:rFonts w:ascii="Noto Sans CJK JP" w:hAnsi="Noto Sans CJK JP" w:eastAsia="Noto Sans CJK JP"/>
          <w:b w:val="0"/>
          <w:i w:val="0"/>
          <w:color w:val="000000"/>
          <w:sz w:val="19"/>
        </w:rPr>
        <w:t>a3_3とa4_3は、直近3走のうち取得できた値だけを個別に平均する。現行本番コードでは、3角と4角を必ず同じ過去走のペアにそろえる処理はしていない。つまりa3_3とa4_3で有効走数が異なる場合があり得る。この挙動を黙って修正してはならない。</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a3_3 = mean(直近3走の有効なpr3)</w:t>
            </w:r>
            <w:r>
              <w:rPr>
                <w:rFonts w:ascii="Noto Sans CJK JP" w:hAnsi="Noto Sans CJK JP" w:eastAsia="Noto Sans CJK JP"/>
              </w:rPr>
              <w:br/>
            </w:r>
            <w:r>
              <w:rPr>
                <w:rFonts w:ascii="Noto Sans Mono CJK JP" w:hAnsi="Noto Sans Mono CJK JP" w:eastAsia="Noto Sans Mono CJK JP"/>
                <w:b w:val="0"/>
                <w:i w:val="0"/>
                <w:color w:val="000000"/>
                <w:sz w:val="17"/>
              </w:rPr>
              <w:t>a4_3 = mean(直近3走の有効なpr4)</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有効値が1つ以上あれば平均を作る。</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A67C00"/>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jc w:val="center"/>
            </w:pPr>
            <w:r>
              <w:rPr>
                <w:rFonts w:ascii="Noto Sans CJK JP" w:hAnsi="Noto Sans CJK JP" w:eastAsia="Noto Sans CJK JP"/>
                <w:b/>
                <w:i w:val="0"/>
                <w:color w:val="FFFFFF"/>
                <w:sz w:val="18"/>
              </w:rPr>
              <w:t>既知仕様</w:t>
            </w:r>
          </w:p>
        </w:tc>
        <w:tc>
          <w:tcPr>
            <w:tcW w:type="dxa" w:w="7823"/>
            <w:shd w:fill="FFF4CC"/>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spacing w:after="0" w:before="0" w:line="283" w:lineRule="auto"/>
            </w:pPr>
            <w:r>
              <w:rPr>
                <w:rFonts w:ascii="Noto Sans CJK JP" w:hAnsi="Noto Sans CJK JP" w:eastAsia="Noto Sans CJK JP"/>
                <w:b w:val="0"/>
                <w:i w:val="0"/>
                <w:color w:val="000000"/>
                <w:sz w:val="18"/>
              </w:rPr>
              <w:t>ペア走だけで平均する頑健版は研究候補であり、現行S判定の正本ではない。変更する場合は新バージョンとして比較する。</w:t>
            </w:r>
          </w:p>
        </w:tc>
      </w:tr>
    </w:tbl>
    <w:p>
      <w:pPr>
        <w:spacing w:after="0"/>
      </w:pPr>
    </w:p>
    <w:p>
      <w:pPr>
        <w:keepNext/>
        <w:spacing w:after="100" w:before="140" w:line="240" w:lineRule="auto"/>
      </w:pPr>
      <w:r>
        <w:rPr>
          <w:rFonts w:ascii="Noto Sans CJK JP" w:hAnsi="Noto Sans CJK JP" w:eastAsia="Noto Sans CJK JP"/>
          <w:b/>
          <w:i w:val="0"/>
          <w:color w:val="1F4E78"/>
          <w:sz w:val="25"/>
        </w:rPr>
        <w:t>6.3 今走馬番相対</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waku_relative = (今走馬番 - 1) / (今走頭数 - 1)</w:t>
            </w:r>
            <w:r>
              <w:rPr>
                <w:rFonts w:ascii="Noto Sans CJK JP" w:hAnsi="Noto Sans CJK JP" w:eastAsia="Noto Sans CJK JP"/>
              </w:rPr>
              <w:br/>
            </w:r>
            <w:r>
              <w:rPr>
                <w:rFonts w:ascii="Noto Sans Mono CJK JP" w:hAnsi="Noto Sans Mono CJK JP" w:eastAsia="Noto Sans Mono CJK JP"/>
                <w:b w:val="0"/>
                <w:i w:val="0"/>
                <w:color w:val="000000"/>
                <w:sz w:val="17"/>
              </w:rPr>
              <w:t>通過条件: waku_relative &lt; 0.80</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0.80ちょうどは不通過。&lt;= ではない。</w:t>
            </w:r>
          </w:p>
        </w:tc>
      </w:tr>
    </w:tbl>
    <w:p>
      <w:pPr>
        <w:spacing w:after="0"/>
      </w:pPr>
    </w:p>
    <w:p>
      <w:pPr>
        <w:keepNext/>
        <w:spacing w:after="100" w:before="140" w:line="240" w:lineRule="auto"/>
      </w:pPr>
      <w:r>
        <w:rPr>
          <w:rFonts w:ascii="Noto Sans CJK JP" w:hAnsi="Noto Sans CJK JP" w:eastAsia="Noto Sans CJK JP"/>
          <w:b/>
          <w:i w:val="0"/>
          <w:color w:val="1F4E78"/>
          <w:sz w:val="25"/>
        </w:rPr>
        <w:t>6.4 欠損値の扱い</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317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項目</w:t>
            </w:r>
          </w:p>
        </w:tc>
        <w:tc>
          <w:tcPr>
            <w:tcW w:type="dxa" w:w="6236"/>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欠損時の処理</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pr1 / pr2 / pr3</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S1判定不能のためM_base不通過。</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a3_3</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nmに含めない。A3-REL順位を付けない。</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走破時計</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clock1順位の対象外。</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a4_3 / p4 / final_rel</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S判定不能。現行はAに残る。</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頭数&lt;=1</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相対位置を作らない。</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7. レース適格性ゲート</w:t>
      </w:r>
    </w:p>
    <w:p>
      <w:pPr>
        <w:spacing w:after="60" w:before="0" w:line="300" w:lineRule="auto"/>
      </w:pPr>
      <w:r>
        <w:rPr>
          <w:rFonts w:ascii="Noto Sans CJK JP" w:hAnsi="Noto Sans CJK JP" w:eastAsia="Noto Sans CJK JP"/>
          <w:b w:val="0"/>
          <w:i w:val="0"/>
          <w:color w:val="000000"/>
          <w:sz w:val="19"/>
        </w:rPr>
        <w:t>馬単位の判定に入る前に、レース単位で次のゲートを順番どおりに通す。順序を変えても最終集合が同じ場合はあるが、ログと不発理由を一意にするため処理順序を固定する。</w:t>
      </w:r>
    </w:p>
    <w:p>
      <w:pPr>
        <w:keepNext/>
        <w:spacing w:after="100" w:before="140" w:line="240" w:lineRule="auto"/>
      </w:pPr>
      <w:r>
        <w:rPr>
          <w:rFonts w:ascii="Noto Sans CJK JP" w:hAnsi="Noto Sans CJK JP" w:eastAsia="Noto Sans CJK JP"/>
          <w:b/>
          <w:i w:val="0"/>
          <w:color w:val="1F4E78"/>
          <w:sz w:val="25"/>
        </w:rPr>
        <w:t>7.1 Gate R1：対象セル</w:t>
      </w:r>
    </w:p>
    <w:p>
      <w:pPr>
        <w:spacing w:after="60" w:before="0" w:line="300" w:lineRule="auto"/>
      </w:pPr>
      <w:r>
        <w:rPr>
          <w:rFonts w:ascii="Noto Sans CJK JP" w:hAnsi="Noto Sans CJK JP" w:eastAsia="Noto Sans CJK JP"/>
          <w:b w:val="0"/>
          <w:i w:val="0"/>
          <w:color w:val="000000"/>
          <w:sz w:val="19"/>
        </w:rPr>
        <w:t>開催場所・距離が第4章の20セルに一致しなければ終了する。</w:t>
      </w:r>
    </w:p>
    <w:p>
      <w:pPr>
        <w:keepNext/>
        <w:spacing w:after="100" w:before="140" w:line="240" w:lineRule="auto"/>
      </w:pPr>
      <w:r>
        <w:rPr>
          <w:rFonts w:ascii="Noto Sans CJK JP" w:hAnsi="Noto Sans CJK JP" w:eastAsia="Noto Sans CJK JP"/>
          <w:b/>
          <w:i w:val="0"/>
          <w:color w:val="1F4E78"/>
          <w:sz w:val="25"/>
        </w:rPr>
        <w:t>7.2 Gate R2：今走頭数</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N &gt;= 5</w:t>
            </w:r>
          </w:p>
        </w:tc>
      </w:tr>
    </w:tbl>
    <w:p>
      <w:pPr>
        <w:spacing w:after="0"/>
      </w:pPr>
    </w:p>
    <w:p>
      <w:pPr>
        <w:spacing w:after="60" w:before="0" w:line="300" w:lineRule="auto"/>
      </w:pPr>
      <w:r>
        <w:rPr>
          <w:rFonts w:ascii="Noto Sans CJK JP" w:hAnsi="Noto Sans CJK JP" w:eastAsia="Noto Sans CJK JP"/>
          <w:b w:val="0"/>
          <w:i w:val="0"/>
          <w:color w:val="000000"/>
          <w:sz w:val="19"/>
        </w:rPr>
        <w:t>Nが5未満なら終了する。</w:t>
      </w:r>
    </w:p>
    <w:p>
      <w:pPr>
        <w:keepNext/>
        <w:spacing w:after="100" w:before="140" w:line="240" w:lineRule="auto"/>
      </w:pPr>
      <w:r>
        <w:rPr>
          <w:rFonts w:ascii="Noto Sans CJK JP" w:hAnsi="Noto Sans CJK JP" w:eastAsia="Noto Sans CJK JP"/>
          <w:b/>
          <w:i w:val="0"/>
          <w:color w:val="1F4E78"/>
          <w:sz w:val="25"/>
        </w:rPr>
        <w:t>7.3 Gate R3：同条件率</w:t>
      </w:r>
    </w:p>
    <w:p>
      <w:pPr>
        <w:spacing w:after="60" w:before="0" w:line="300" w:lineRule="auto"/>
      </w:pPr>
      <w:r>
        <w:rPr>
          <w:rFonts w:ascii="Noto Sans CJK JP" w:hAnsi="Noto Sans CJK JP" w:eastAsia="Noto Sans CJK JP"/>
          <w:b w:val="0"/>
          <w:i w:val="0"/>
          <w:color w:val="000000"/>
          <w:sz w:val="19"/>
        </w:rPr>
        <w:t>今走各馬の直前走について、開催場所と距離が今走と同一ならsame=1とする。</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sameH = { horse | 直前走の開催場所 = 今走開催場所</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AND 直前走距離 = 今走距離 }</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same_rate = |sameH| / N</w:t>
            </w:r>
            <w:r>
              <w:rPr>
                <w:rFonts w:ascii="Noto Sans CJK JP" w:hAnsi="Noto Sans CJK JP" w:eastAsia="Noto Sans CJK JP"/>
              </w:rPr>
              <w:br/>
            </w:r>
            <w:r>
              <w:rPr>
                <w:rFonts w:ascii="Noto Sans Mono CJK JP" w:hAnsi="Noto Sans Mono CJK JP" w:eastAsia="Noto Sans Mono CJK JP"/>
                <w:b w:val="0"/>
                <w:i w:val="0"/>
                <w:color w:val="000000"/>
                <w:sz w:val="17"/>
              </w:rPr>
              <w:t>通過条件: same_rate &gt;= 0.60</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17365D"/>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jc w:val="center"/>
            </w:pPr>
            <w:r>
              <w:rPr>
                <w:rFonts w:ascii="Noto Sans CJK JP" w:hAnsi="Noto Sans CJK JP" w:eastAsia="Noto Sans CJK JP"/>
                <w:b/>
                <w:i w:val="0"/>
                <w:color w:val="FFFFFF"/>
                <w:sz w:val="18"/>
              </w:rPr>
              <w:t>誤解防止</w:t>
            </w:r>
          </w:p>
        </w:tc>
        <w:tc>
          <w:tcPr>
            <w:tcW w:type="dxa" w:w="7823"/>
            <w:shd w:fill="EAF2F8"/>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spacing w:after="0" w:before="0" w:line="283" w:lineRule="auto"/>
            </w:pPr>
            <w:r>
              <w:rPr>
                <w:rFonts w:ascii="Noto Sans CJK JP" w:hAnsi="Noto Sans CJK JP" w:eastAsia="Noto Sans CJK JP"/>
                <w:b w:val="0"/>
                <w:i w:val="0"/>
                <w:color w:val="000000"/>
                <w:sz w:val="18"/>
              </w:rPr>
              <w:t>「過去3走のどれかが同条件」ではない。same判定に使うのは直前走rn=1だけである。</w:t>
            </w:r>
          </w:p>
        </w:tc>
      </w:tr>
    </w:tbl>
    <w:p>
      <w:pPr>
        <w:spacing w:after="0"/>
      </w:pPr>
    </w:p>
    <w:p>
      <w:pPr>
        <w:keepNext/>
        <w:spacing w:after="100" w:before="140" w:line="240" w:lineRule="auto"/>
      </w:pPr>
      <w:r>
        <w:rPr>
          <w:rFonts w:ascii="Noto Sans CJK JP" w:hAnsi="Noto Sans CJK JP" w:eastAsia="Noto Sans CJK JP"/>
          <w:b/>
          <w:i w:val="0"/>
          <w:color w:val="1F4E78"/>
          <w:sz w:val="25"/>
        </w:rPr>
        <w:t>7.4 Gate R4：同条件組の有効頭数nm</w:t>
      </w:r>
    </w:p>
    <w:p>
      <w:pPr>
        <w:spacing w:after="60" w:before="0" w:line="300" w:lineRule="auto"/>
      </w:pPr>
      <w:r>
        <w:rPr>
          <w:rFonts w:ascii="Noto Sans CJK JP" w:hAnsi="Noto Sans CJK JP" w:eastAsia="Noto Sans CJK JP"/>
          <w:b w:val="0"/>
          <w:i w:val="0"/>
          <w:color w:val="000000"/>
          <w:sz w:val="19"/>
        </w:rPr>
        <w:t>sameHの各馬について直近3走の有効pr3を平均し、a3_3を作る。a3_3が作れた馬だけをwmに入れる。</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wm = sameHのうちa3_3が存在する馬を、a3_3昇順・馬番昇順で並べた集合</w:t>
            </w:r>
            <w:r>
              <w:rPr>
                <w:rFonts w:ascii="Noto Sans CJK JP" w:hAnsi="Noto Sans CJK JP" w:eastAsia="Noto Sans CJK JP"/>
              </w:rPr>
              <w:br/>
            </w:r>
            <w:r>
              <w:rPr>
                <w:rFonts w:ascii="Noto Sans Mono CJK JP" w:hAnsi="Noto Sans Mono CJK JP" w:eastAsia="Noto Sans Mono CJK JP"/>
                <w:b w:val="0"/>
                <w:i w:val="0"/>
                <w:color w:val="000000"/>
                <w:sz w:val="17"/>
              </w:rPr>
              <w:t>nm = |wm|</w:t>
            </w:r>
            <w:r>
              <w:rPr>
                <w:rFonts w:ascii="Noto Sans CJK JP" w:hAnsi="Noto Sans CJK JP" w:eastAsia="Noto Sans CJK JP"/>
              </w:rPr>
              <w:br/>
            </w:r>
            <w:r>
              <w:rPr>
                <w:rFonts w:ascii="Noto Sans Mono CJK JP" w:hAnsi="Noto Sans Mono CJK JP" w:eastAsia="Noto Sans Mono CJK JP"/>
                <w:b w:val="0"/>
                <w:i w:val="0"/>
                <w:color w:val="000000"/>
                <w:sz w:val="17"/>
              </w:rPr>
              <w:t>通過条件: nm &gt;= 5</w:t>
            </w:r>
          </w:p>
        </w:tc>
      </w:tr>
    </w:tbl>
    <w:p>
      <w:pPr>
        <w:spacing w:after="0"/>
      </w:pPr>
    </w:p>
    <w:p>
      <w:pPr>
        <w:keepNext/>
        <w:spacing w:after="100" w:before="140" w:line="240" w:lineRule="auto"/>
      </w:pPr>
      <w:r>
        <w:rPr>
          <w:rFonts w:ascii="Noto Sans CJK JP" w:hAnsi="Noto Sans CJK JP" w:eastAsia="Noto Sans CJK JP"/>
          <w:b/>
          <w:i w:val="0"/>
          <w:color w:val="1F4E78"/>
          <w:sz w:val="25"/>
        </w:rPr>
        <w:t>7.5 レース不発理由コード</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72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コード</w:t>
            </w:r>
          </w:p>
        </w:tc>
        <w:tc>
          <w:tcPr>
            <w:tcW w:type="dxa" w:w="6689"/>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意味</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R_NOT_CELL</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対象20セル外。</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R_SMALL_FIELD</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今走頭数5未満。</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R_SAME_RATE_LOW</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同条件率60％未満。</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R_NM_LOW</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a3_3有効な同条件組が5頭未満。</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8. A3-RELによる今走中団候補 M_raw</w:t>
      </w:r>
    </w:p>
    <w:p>
      <w:pPr>
        <w:spacing w:after="60" w:before="0" w:line="300" w:lineRule="auto"/>
      </w:pPr>
      <w:r>
        <w:rPr>
          <w:rFonts w:ascii="Noto Sans CJK JP" w:hAnsi="Noto Sans CJK JP" w:eastAsia="Noto Sans CJK JP"/>
          <w:b w:val="0"/>
          <w:i w:val="0"/>
          <w:color w:val="000000"/>
          <w:sz w:val="19"/>
        </w:rPr>
        <w:t>wmをa3_3の小さい順、すなわち過去3走平均で前に位置する順に並べ、同条件組内の相対順位を作る。単純な「上位何頭」ではなく、半順位を使って三分位を決める。</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for i = 0 .. nm-1:</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rr = (i + 0.5) / nm</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M_raw条件:</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1/3 &lt;= rr &lt; 2/3</w:t>
            </w:r>
          </w:p>
        </w:tc>
      </w:tr>
    </w:tbl>
    <w:p>
      <w:pPr>
        <w:spacing w:after="0"/>
      </w:pPr>
    </w:p>
    <w:p>
      <w:pPr>
        <w:keepNext/>
        <w:spacing w:after="100" w:before="140" w:line="240" w:lineRule="auto"/>
      </w:pPr>
      <w:r>
        <w:rPr>
          <w:rFonts w:ascii="Noto Sans CJK JP" w:hAnsi="Noto Sans CJK JP" w:eastAsia="Noto Sans CJK JP"/>
          <w:b/>
          <w:i w:val="0"/>
          <w:color w:val="1F4E78"/>
          <w:sz w:val="25"/>
        </w:rPr>
        <w:t>8.1 境界の扱い</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351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条件</w:t>
            </w:r>
          </w:p>
        </w:tc>
        <w:tc>
          <w:tcPr>
            <w:tcW w:type="dxa" w:w="5896"/>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判定</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rr &lt; 1/3</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前方群。中団ではない。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1/3 &lt;= rr &lt; 2/3</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M_raw。</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rr &gt;= 2/3</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後方群。中団ではない。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a3_3同値</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馬番が小さい馬を先に並べる。</w:t>
            </w:r>
          </w:p>
        </w:tc>
      </w:tr>
    </w:tbl>
    <w:p>
      <w:pPr>
        <w:spacing w:after="0"/>
      </w:pPr>
    </w:p>
    <w:p>
      <w:pPr>
        <w:keepNext/>
        <w:spacing w:after="100" w:before="140" w:line="240" w:lineRule="auto"/>
      </w:pPr>
      <w:r>
        <w:rPr>
          <w:rFonts w:ascii="Noto Sans CJK JP" w:hAnsi="Noto Sans CJK JP" w:eastAsia="Noto Sans CJK JP"/>
          <w:b/>
          <w:i w:val="0"/>
          <w:color w:val="1F4E78"/>
          <w:sz w:val="25"/>
        </w:rPr>
        <w:t>8.2 A3-RELの意味</w:t>
      </w:r>
    </w:p>
    <w:p>
      <w:pPr>
        <w:spacing w:after="60" w:before="0" w:line="300" w:lineRule="auto"/>
      </w:pPr>
      <w:r>
        <w:rPr>
          <w:rFonts w:ascii="Noto Sans CJK JP" w:hAnsi="Noto Sans CJK JP" w:eastAsia="Noto Sans CJK JP"/>
          <w:b w:val="0"/>
          <w:i w:val="0"/>
          <w:color w:val="000000"/>
          <w:sz w:val="19"/>
        </w:rPr>
        <w:t>A3-RELは「この馬の絶対的な3角位置」を中団と判定するものではない。同条件組の今回メンバーの中で、過去3走平均3角位置が中位1/3にある馬を抽出する相対定義である。少頭数やメンバーの脚質構成による見かけの差を、同条件組内順位で処理する。</w:t>
      </w:r>
    </w:p>
    <w:p>
      <w:pPr>
        <w:keepNext/>
        <w:spacing w:after="100" w:before="140" w:line="240" w:lineRule="auto"/>
      </w:pPr>
      <w:r>
        <w:rPr>
          <w:rFonts w:ascii="Noto Sans CJK JP" w:hAnsi="Noto Sans CJK JP" w:eastAsia="Noto Sans CJK JP"/>
          <w:b/>
          <w:i w:val="0"/>
          <w:color w:val="1F4E78"/>
          <w:sz w:val="25"/>
        </w:rPr>
        <w:t>8.3 M_rawはまだ正式候補ではない</w:t>
      </w:r>
    </w:p>
    <w:p>
      <w:pPr>
        <w:spacing w:after="60" w:before="0" w:line="300" w:lineRule="auto"/>
      </w:pPr>
      <w:r>
        <w:rPr>
          <w:rFonts w:ascii="Noto Sans CJK JP" w:hAnsi="Noto Sans CJK JP" w:eastAsia="Noto Sans CJK JP"/>
          <w:b w:val="0"/>
          <w:i w:val="0"/>
          <w:color w:val="000000"/>
          <w:sz w:val="19"/>
        </w:rPr>
        <w:t>M_rawは位置順位だけの集合であり、前走の中団持続性と今走枠相対をまだ確認していない。M_rawをそのまま有力馬や買目へ使用してはならない。</w:t>
      </w: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禁止</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中団先頭mid_rank=1を自動的に有力馬へ昇格しない。中団先頭型は正式コアから棄却されている。</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9. S1持続とM_base</w:t>
      </w:r>
    </w:p>
    <w:p>
      <w:pPr>
        <w:keepNext/>
        <w:spacing w:after="100" w:before="140" w:line="240" w:lineRule="auto"/>
      </w:pPr>
      <w:r>
        <w:rPr>
          <w:rFonts w:ascii="Noto Sans CJK JP" w:hAnsi="Noto Sans CJK JP" w:eastAsia="Noto Sans CJK JP"/>
          <w:b/>
          <w:i w:val="0"/>
          <w:color w:val="1F4E78"/>
          <w:sz w:val="25"/>
        </w:rPr>
        <w:t>9.1 S1持続</w:t>
      </w:r>
    </w:p>
    <w:p>
      <w:pPr>
        <w:spacing w:after="60" w:before="0" w:line="300" w:lineRule="auto"/>
      </w:pPr>
      <w:r>
        <w:rPr>
          <w:rFonts w:ascii="Noto Sans CJK JP" w:hAnsi="Noto Sans CJK JP" w:eastAsia="Noto Sans CJK JP"/>
          <w:b w:val="0"/>
          <w:i w:val="0"/>
          <w:color w:val="000000"/>
          <w:sz w:val="19"/>
        </w:rPr>
        <w:t>M_rawの各馬について、直前走の1角・2角・3角相対位置がすべて中団帯に残っていたかを確認する。</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S1_pass =</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0.30 &lt;= p1 &lt;= 0.70</w:t>
            </w:r>
            <w:r>
              <w:rPr>
                <w:rFonts w:ascii="Noto Sans CJK JP" w:hAnsi="Noto Sans CJK JP" w:eastAsia="Noto Sans CJK JP"/>
              </w:rPr>
              <w:br/>
            </w:r>
            <w:r>
              <w:rPr>
                <w:rFonts w:ascii="Noto Sans Mono CJK JP" w:hAnsi="Noto Sans Mono CJK JP" w:eastAsia="Noto Sans Mono CJK JP"/>
                <w:b w:val="0"/>
                <w:i w:val="0"/>
                <w:color w:val="000000"/>
                <w:sz w:val="17"/>
              </w:rPr>
              <w:t>AND 0.30 &lt;= p2 &lt;= 0.70</w:t>
            </w:r>
            <w:r>
              <w:rPr>
                <w:rFonts w:ascii="Noto Sans CJK JP" w:hAnsi="Noto Sans CJK JP" w:eastAsia="Noto Sans CJK JP"/>
              </w:rPr>
              <w:br/>
            </w:r>
            <w:r>
              <w:rPr>
                <w:rFonts w:ascii="Noto Sans Mono CJK JP" w:hAnsi="Noto Sans Mono CJK JP" w:eastAsia="Noto Sans Mono CJK JP"/>
                <w:b w:val="0"/>
                <w:i w:val="0"/>
                <w:color w:val="000000"/>
                <w:sz w:val="17"/>
              </w:rPr>
              <w:t>AND 0.30 &lt;= p3 &lt;= 0.70</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境界0.30と0.70は通過する。</w:t>
            </w:r>
          </w:p>
        </w:tc>
      </w:tr>
    </w:tbl>
    <w:p>
      <w:pPr>
        <w:spacing w:after="0"/>
      </w:pPr>
    </w:p>
    <w:p>
      <w:pPr>
        <w:spacing w:after="60" w:before="0" w:line="300" w:lineRule="auto"/>
      </w:pPr>
      <w:r>
        <w:rPr>
          <w:rFonts w:ascii="Noto Sans CJK JP" w:hAnsi="Noto Sans CJK JP" w:eastAsia="Noto Sans CJK JP"/>
          <w:b w:val="0"/>
          <w:i w:val="0"/>
          <w:color w:val="000000"/>
          <w:sz w:val="19"/>
        </w:rPr>
        <w:t>p1、p2、p3のどれか一つでも欠損ならS1不通過である。平均値や補完値で代用しない。</w:t>
      </w:r>
    </w:p>
    <w:p>
      <w:pPr>
        <w:keepNext/>
        <w:spacing w:after="100" w:before="140" w:line="240" w:lineRule="auto"/>
      </w:pPr>
      <w:r>
        <w:rPr>
          <w:rFonts w:ascii="Noto Sans CJK JP" w:hAnsi="Noto Sans CJK JP" w:eastAsia="Noto Sans CJK JP"/>
          <w:b/>
          <w:i w:val="0"/>
          <w:color w:val="1F4E78"/>
          <w:sz w:val="25"/>
        </w:rPr>
        <w:t>9.2 今走馬番相対フィルター</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waku_relative &lt; 0.80</w:t>
            </w:r>
          </w:p>
        </w:tc>
      </w:tr>
    </w:tbl>
    <w:p>
      <w:pPr>
        <w:spacing w:after="0"/>
      </w:pPr>
    </w:p>
    <w:p>
      <w:pPr>
        <w:spacing w:after="60" w:before="0" w:line="300" w:lineRule="auto"/>
      </w:pPr>
      <w:r>
        <w:rPr>
          <w:rFonts w:ascii="Noto Sans CJK JP" w:hAnsi="Noto Sans CJK JP" w:eastAsia="Noto Sans CJK JP"/>
          <w:b w:val="0"/>
          <w:i w:val="0"/>
          <w:color w:val="000000"/>
          <w:sz w:val="19"/>
        </w:rPr>
        <w:t>同条件組の中団再現検証で採用されている現行条件である。観察起点であり将来のOOS監視対象だが、前向き検証中は変更しない。</w:t>
      </w:r>
    </w:p>
    <w:p>
      <w:pPr>
        <w:keepNext/>
        <w:spacing w:after="100" w:before="140" w:line="240" w:lineRule="auto"/>
      </w:pPr>
      <w:r>
        <w:rPr>
          <w:rFonts w:ascii="Noto Sans CJK JP" w:hAnsi="Noto Sans CJK JP" w:eastAsia="Noto Sans CJK JP"/>
          <w:b/>
          <w:i w:val="0"/>
          <w:color w:val="1F4E78"/>
          <w:sz w:val="25"/>
        </w:rPr>
        <w:t>9.3 M_baseの正式定義</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M_base = { h in M_raw | S1_pass(h) AND waku_relative(h) &lt; 0.80 }</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本番コード上の名称: mids</w:t>
            </w:r>
          </w:p>
        </w:tc>
      </w:tr>
    </w:tbl>
    <w:p>
      <w:pPr>
        <w:spacing w:after="0"/>
      </w:pPr>
    </w:p>
    <w:p>
      <w:pPr>
        <w:keepNext/>
        <w:spacing w:after="100" w:before="140" w:line="240" w:lineRule="auto"/>
      </w:pPr>
      <w:r>
        <w:rPr>
          <w:rFonts w:ascii="Noto Sans CJK JP" w:hAnsi="Noto Sans CJK JP" w:eastAsia="Noto Sans CJK JP"/>
          <w:b/>
          <w:i w:val="0"/>
          <w:color w:val="1F4E78"/>
          <w:sz w:val="25"/>
        </w:rPr>
        <w:t>9.4 繰り上げ禁止</w:t>
      </w:r>
    </w:p>
    <w:p>
      <w:pPr>
        <w:spacing w:after="60" w:before="0" w:line="300" w:lineRule="auto"/>
      </w:pPr>
      <w:r>
        <w:rPr>
          <w:rFonts w:ascii="Noto Sans CJK JP" w:hAnsi="Noto Sans CJK JP" w:eastAsia="Noto Sans CJK JP"/>
          <w:b w:val="0"/>
          <w:i w:val="0"/>
          <w:color w:val="000000"/>
          <w:sz w:val="19"/>
        </w:rPr>
        <w:t>M_raw上位の馬がS1や枠条件で落ちても、別の位置帯の馬を中団へ繰り上げない。M_rawはA3-RELで固定し、その中から資格を落とすだけである。</w:t>
      </w:r>
    </w:p>
    <w:p>
      <w:pPr>
        <w:keepNext/>
        <w:spacing w:after="100" w:before="140" w:line="240" w:lineRule="auto"/>
      </w:pPr>
      <w:r>
        <w:rPr>
          <w:rFonts w:ascii="Noto Sans CJK JP" w:hAnsi="Noto Sans CJK JP" w:eastAsia="Noto Sans CJK JP"/>
          <w:b/>
          <w:i w:val="0"/>
          <w:color w:val="1F4E78"/>
          <w:sz w:val="25"/>
        </w:rPr>
        <w:t>9.5 M_base不発理由コード</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94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コード</w:t>
            </w:r>
          </w:p>
        </w:tc>
        <w:tc>
          <w:tcPr>
            <w:tcW w:type="dxa" w:w="646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意味</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M_NOT_MIDDLE_THIRD</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A3-REL中位1/3ではない。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M_S1_MISSING</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p1/p2/p3のいずれか欠損。</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M_S1_FAIL</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前走1～3角のいずれかが0.30～0.70外。</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M_WAKU_OUTER</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今走馬番相対が0.80以上。</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M_NONE</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M_baseが0頭。</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10. 同条件組・前走時計1位による能力選抜</w:t>
      </w:r>
    </w:p>
    <w:p>
      <w:pPr>
        <w:spacing w:after="60" w:before="0" w:line="300" w:lineRule="auto"/>
      </w:pPr>
      <w:r>
        <w:rPr>
          <w:rFonts w:ascii="Noto Sans CJK JP" w:hAnsi="Noto Sans CJK JP" w:eastAsia="Noto Sans CJK JP"/>
          <w:b w:val="0"/>
          <w:i w:val="0"/>
          <w:color w:val="000000"/>
          <w:sz w:val="19"/>
        </w:rPr>
        <w:t>能力選抜の正本は、汎用加重スコアではなく「sameH内で直前走走破時計が最小の馬」である。sameHは全出走馬ではなく、直前走が今走と同一競馬場・同一距離だった馬だけで構成される。</w:t>
      </w:r>
    </w:p>
    <w:p>
      <w:pPr>
        <w:keepNext/>
        <w:spacing w:after="100" w:before="140" w:line="240" w:lineRule="auto"/>
      </w:pPr>
      <w:r>
        <w:rPr>
          <w:rFonts w:ascii="Noto Sans CJK JP" w:hAnsi="Noto Sans CJK JP" w:eastAsia="Noto Sans CJK JP"/>
          <w:b/>
          <w:i w:val="0"/>
          <w:color w:val="1F4E78"/>
          <w:sz w:val="25"/>
        </w:rPr>
        <w:t>10.1 clock1の計算</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withT = sameHのうち、前走時計が存在し、前走時計 &gt; 0 の馬</w:t>
            </w:r>
            <w:r>
              <w:rPr>
                <w:rFonts w:ascii="Noto Sans CJK JP" w:hAnsi="Noto Sans CJK JP" w:eastAsia="Noto Sans CJK JP"/>
              </w:rPr>
              <w:br/>
            </w:r>
            <w:r>
              <w:rPr>
                <w:rFonts w:ascii="Noto Sans Mono CJK JP" w:hAnsi="Noto Sans Mono CJK JP" w:eastAsia="Noto Sans Mono CJK JP"/>
                <w:b w:val="0"/>
                <w:i w:val="0"/>
                <w:color w:val="000000"/>
                <w:sz w:val="17"/>
              </w:rPr>
              <w:t>withTを 前走時計 ASC, 馬番 ASC で並べる</w:t>
            </w:r>
            <w:r>
              <w:rPr>
                <w:rFonts w:ascii="Noto Sans CJK JP" w:hAnsi="Noto Sans CJK JP" w:eastAsia="Noto Sans CJK JP"/>
              </w:rPr>
              <w:br/>
            </w:r>
            <w:r>
              <w:rPr>
                <w:rFonts w:ascii="Noto Sans Mono CJK JP" w:hAnsi="Noto Sans Mono CJK JP" w:eastAsia="Noto Sans Mono CJK JP"/>
                <w:b w:val="0"/>
                <w:i w:val="0"/>
                <w:color w:val="000000"/>
                <w:sz w:val="17"/>
              </w:rPr>
              <w:t>t1u = 先頭馬の馬番</w:t>
            </w:r>
          </w:p>
        </w:tc>
      </w:tr>
    </w:tbl>
    <w:p>
      <w:pPr>
        <w:spacing w:after="0"/>
      </w:pPr>
    </w:p>
    <w:p>
      <w:pPr>
        <w:keepNext/>
        <w:spacing w:after="100" w:before="140" w:line="240" w:lineRule="auto"/>
      </w:pPr>
      <w:r>
        <w:rPr>
          <w:rFonts w:ascii="Noto Sans CJK JP" w:hAnsi="Noto Sans CJK JP" w:eastAsia="Noto Sans CJK JP"/>
          <w:b/>
          <w:i w:val="0"/>
          <w:color w:val="1F4E78"/>
          <w:sz w:val="25"/>
        </w:rPr>
        <w:t>10.2 同時計の現行処理</w:t>
      </w:r>
    </w:p>
    <w:p>
      <w:pPr>
        <w:spacing w:after="60" w:before="0" w:line="300" w:lineRule="auto"/>
      </w:pPr>
      <w:r>
        <w:rPr>
          <w:rFonts w:ascii="Noto Sans CJK JP" w:hAnsi="Noto Sans CJK JP" w:eastAsia="Noto Sans CJK JP"/>
          <w:b w:val="0"/>
          <w:i w:val="0"/>
          <w:color w:val="000000"/>
          <w:sz w:val="19"/>
        </w:rPr>
        <w:t>前走時計が同一の場合、現行本番コードは馬番が小さい馬を時計1位にする。時計同率全頭を1位扱いにはしない。これは能力差を表す処理ではなく、決定性を保つための実装上のタイブレークである。</w:t>
      </w: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A67C00"/>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jc w:val="center"/>
            </w:pPr>
            <w:r>
              <w:rPr>
                <w:rFonts w:ascii="Noto Sans CJK JP" w:hAnsi="Noto Sans CJK JP" w:eastAsia="Noto Sans CJK JP"/>
                <w:b/>
                <w:i w:val="0"/>
                <w:color w:val="FFFFFF"/>
                <w:sz w:val="18"/>
              </w:rPr>
              <w:t>既知の限界</w:t>
            </w:r>
          </w:p>
        </w:tc>
        <w:tc>
          <w:tcPr>
            <w:tcW w:type="dxa" w:w="7823"/>
            <w:shd w:fill="FFF4CC"/>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spacing w:after="0" w:before="0" w:line="283" w:lineRule="auto"/>
            </w:pPr>
            <w:r>
              <w:rPr>
                <w:rFonts w:ascii="Noto Sans CJK JP" w:hAnsi="Noto Sans CJK JP" w:eastAsia="Noto Sans CJK JP"/>
                <w:b w:val="0"/>
                <w:i w:val="0"/>
                <w:color w:val="000000"/>
                <w:sz w:val="18"/>
              </w:rPr>
              <w:t>clock_tieを別列で記録し、unique_clock1との前向き比較を推奨する。ただし本番条件を途中で変えず、旧定義を維持する。</w:t>
            </w:r>
          </w:p>
        </w:tc>
      </w:tr>
    </w:tbl>
    <w:p>
      <w:pPr>
        <w:spacing w:after="0"/>
      </w:pPr>
    </w:p>
    <w:p>
      <w:pPr>
        <w:keepNext/>
        <w:spacing w:after="100" w:before="140" w:line="240" w:lineRule="auto"/>
      </w:pPr>
      <w:r>
        <w:rPr>
          <w:rFonts w:ascii="Noto Sans CJK JP" w:hAnsi="Noto Sans CJK JP" w:eastAsia="Noto Sans CJK JP"/>
          <w:b/>
          <w:i w:val="0"/>
          <w:color w:val="1F4E78"/>
          <w:sz w:val="25"/>
        </w:rPr>
        <w:t>10.3 有力馬候補の発火条件</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if t1u is not in M_base:</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pick_u = blank</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tier = blank</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別のM_base馬を繰り上げない</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if t1u is in M_base:</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pick_u = t1u</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tier = A から開始し、S条件を評価する</w:t>
            </w:r>
          </w:p>
        </w:tc>
      </w:tr>
    </w:tbl>
    <w:p>
      <w:pPr>
        <w:spacing w:after="0"/>
      </w:pPr>
    </w:p>
    <w:p>
      <w:pPr>
        <w:keepNext/>
        <w:spacing w:after="100" w:before="140" w:line="240" w:lineRule="auto"/>
      </w:pPr>
      <w:r>
        <w:rPr>
          <w:rFonts w:ascii="Noto Sans CJK JP" w:hAnsi="Noto Sans CJK JP" w:eastAsia="Noto Sans CJK JP"/>
          <w:b/>
          <w:i w:val="0"/>
          <w:color w:val="1F4E78"/>
          <w:sz w:val="25"/>
        </w:rPr>
        <w:t>10.4 能力順位を別指数で置換しない</w:t>
      </w:r>
    </w:p>
    <w:p>
      <w:pPr>
        <w:spacing w:after="60" w:before="0" w:line="300" w:lineRule="auto"/>
      </w:pPr>
      <w:r>
        <w:rPr>
          <w:rFonts w:ascii="Noto Sans CJK JP" w:hAnsi="Noto Sans CJK JP" w:eastAsia="Noto Sans CJK JP"/>
          <w:b w:val="0"/>
          <w:i w:val="0"/>
          <w:color w:val="000000"/>
          <w:sz w:val="19"/>
        </w:rPr>
        <w:t>コンピ指数1位、上がり1位、独自能力点などをclock1の代替として自動使用しない。これらは別ロジックまたはタイブレーク研究であり、正式V3縮約版の能力中核はclock1である。</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11. 簡易ADV（進出）・簡易HOLD（維持）</w:t>
      </w:r>
    </w:p>
    <w:p>
      <w:pPr>
        <w:spacing w:after="60" w:before="0" w:line="300" w:lineRule="auto"/>
      </w:pPr>
      <w:r>
        <w:rPr>
          <w:rFonts w:ascii="Noto Sans CJK JP" w:hAnsi="Noto Sans CJK JP" w:eastAsia="Noto Sans CJK JP"/>
          <w:b w:val="0"/>
          <w:i w:val="0"/>
          <w:color w:val="000000"/>
          <w:sz w:val="19"/>
        </w:rPr>
        <w:t>現行本番S区分は、符号再現2/3走の頑健版ではなく、既報n=408の「簡易進出・簡易維持」を使う。条件はすべて厳密不等号である。</w:t>
      </w:r>
    </w:p>
    <w:p>
      <w:pPr>
        <w:keepNext/>
        <w:spacing w:after="100" w:before="140" w:line="240" w:lineRule="auto"/>
      </w:pPr>
      <w:r>
        <w:rPr>
          <w:rFonts w:ascii="Noto Sans CJK JP" w:hAnsi="Noto Sans CJK JP" w:eastAsia="Noto Sans CJK JP"/>
          <w:b/>
          <w:i w:val="0"/>
          <w:color w:val="1F4E78"/>
          <w:sz w:val="25"/>
        </w:rPr>
        <w:t>11.1 事前条件</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328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必要値</w:t>
            </w:r>
          </w:p>
        </w:tc>
        <w:tc>
          <w:tcPr>
            <w:tcW w:type="dxa" w:w="612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条件</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a3_3</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直近3走の有効pr3が1つ以上。</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a4_3</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直近3走の有効pr4が1つ以上。</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p3 / p4</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直前走の3角・4角相対位置が有効。</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前走着順 / 前走頭数</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着順あり、頭数&gt;1。</w:t>
            </w:r>
          </w:p>
        </w:tc>
      </w:tr>
    </w:tbl>
    <w:p>
      <w:pPr>
        <w:spacing w:after="0"/>
      </w:pPr>
    </w:p>
    <w:p>
      <w:pPr>
        <w:keepNext/>
        <w:spacing w:after="100" w:before="140" w:line="240" w:lineRule="auto"/>
      </w:pPr>
      <w:r>
        <w:rPr>
          <w:rFonts w:ascii="Noto Sans CJK JP" w:hAnsi="Noto Sans CJK JP" w:eastAsia="Noto Sans CJK JP"/>
          <w:b/>
          <w:i w:val="0"/>
          <w:color w:val="1F4E78"/>
          <w:sz w:val="25"/>
        </w:rPr>
        <w:t>11.2 簡易ADV</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ADV_average_pass = (a3_3 - a4_3) &gt; 0</w:t>
            </w:r>
            <w:r>
              <w:rPr>
                <w:rFonts w:ascii="Noto Sans CJK JP" w:hAnsi="Noto Sans CJK JP" w:eastAsia="Noto Sans CJK JP"/>
              </w:rPr>
              <w:br/>
            </w:r>
            <w:r>
              <w:rPr>
                <w:rFonts w:ascii="Noto Sans Mono CJK JP" w:hAnsi="Noto Sans Mono CJK JP" w:eastAsia="Noto Sans Mono CJK JP"/>
                <w:b w:val="0"/>
                <w:i w:val="0"/>
                <w:color w:val="000000"/>
                <w:sz w:val="17"/>
              </w:rPr>
              <w:t>ADV_last_pass    = (p3   - p4  ) &gt; 0</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simple_ADV_pass = ADV_average_pass AND ADV_last_pass</w:t>
            </w:r>
          </w:p>
        </w:tc>
      </w:tr>
    </w:tbl>
    <w:p>
      <w:pPr>
        <w:spacing w:after="0"/>
      </w:pPr>
    </w:p>
    <w:p>
      <w:pPr>
        <w:spacing w:after="60" w:before="0" w:line="300" w:lineRule="auto"/>
      </w:pPr>
      <w:r>
        <w:rPr>
          <w:rFonts w:ascii="Noto Sans CJK JP" w:hAnsi="Noto Sans CJK JP" w:eastAsia="Noto Sans CJK JP"/>
          <w:b w:val="0"/>
          <w:i w:val="0"/>
          <w:color w:val="000000"/>
          <w:sz w:val="19"/>
        </w:rPr>
        <w:t>平均的にも直前走でも、3角から4角に相対位置を前進させていることを要求する。位置維持（差=0）は不通過である。</w:t>
      </w:r>
    </w:p>
    <w:p>
      <w:pPr>
        <w:keepNext/>
        <w:spacing w:after="100" w:before="140" w:line="240" w:lineRule="auto"/>
      </w:pPr>
      <w:r>
        <w:rPr>
          <w:rFonts w:ascii="Noto Sans CJK JP" w:hAnsi="Noto Sans CJK JP" w:eastAsia="Noto Sans CJK JP"/>
          <w:b/>
          <w:i w:val="0"/>
          <w:color w:val="1F4E78"/>
          <w:sz w:val="25"/>
        </w:rPr>
        <w:t>11.3 簡易HOLD</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final_rel = (前走着順 - 1) / (前走頭数 - 1)</w:t>
            </w:r>
            <w:r>
              <w:rPr>
                <w:rFonts w:ascii="Noto Sans CJK JP" w:hAnsi="Noto Sans CJK JP" w:eastAsia="Noto Sans CJK JP"/>
              </w:rPr>
              <w:br/>
            </w:r>
            <w:r>
              <w:rPr>
                <w:rFonts w:ascii="Noto Sans Mono CJK JP" w:hAnsi="Noto Sans Mono CJK JP" w:eastAsia="Noto Sans Mono CJK JP"/>
                <w:b w:val="0"/>
                <w:i w:val="0"/>
                <w:color w:val="000000"/>
                <w:sz w:val="17"/>
              </w:rPr>
              <w:t>simple_HOLD_pass = final_rel &lt; p4</w:t>
            </w:r>
          </w:p>
        </w:tc>
      </w:tr>
    </w:tbl>
    <w:p>
      <w:pPr>
        <w:spacing w:after="0"/>
      </w:pPr>
    </w:p>
    <w:p>
      <w:pPr>
        <w:spacing w:after="60" w:before="0" w:line="300" w:lineRule="auto"/>
      </w:pPr>
      <w:r>
        <w:rPr>
          <w:rFonts w:ascii="Noto Sans CJK JP" w:hAnsi="Noto Sans CJK JP" w:eastAsia="Noto Sans CJK JP"/>
          <w:b w:val="0"/>
          <w:i w:val="0"/>
          <w:color w:val="000000"/>
          <w:sz w:val="19"/>
        </w:rPr>
        <w:t>直前走の4角から最終着順まで、さらに相対位置を前進させた場合だけ通過する。4角順位をそのまま維持した場合（final_rel = p4）は現行簡易HOLDでは不通過である。</w:t>
      </w:r>
    </w:p>
    <w:p>
      <w:pPr>
        <w:keepNext/>
        <w:spacing w:after="100" w:before="140" w:line="240" w:lineRule="auto"/>
      </w:pPr>
      <w:r>
        <w:rPr>
          <w:rFonts w:ascii="Noto Sans CJK JP" w:hAnsi="Noto Sans CJK JP" w:eastAsia="Noto Sans CJK JP"/>
          <w:b/>
          <w:i w:val="0"/>
          <w:color w:val="1F4E78"/>
          <w:sz w:val="25"/>
        </w:rPr>
        <w:t>11.4 S区分</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S_pass = simple_ADV_pass AND simple_HOLD_pass</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tier = "S" if S_pass else "A"</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誤解防止</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第三者評価で検討した「HOLD &gt;= 0」や符号再現2/3走は頑健版の研究定義である。現行本番Sは「前走4角から着順まで厳密に前進」で固定する。</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12. 出力区分と診断区分</w:t>
      </w:r>
    </w:p>
    <w:p>
      <w:pPr>
        <w:keepNext/>
        <w:spacing w:after="100" w:before="140" w:line="240" w:lineRule="auto"/>
      </w:pPr>
      <w:r>
        <w:rPr>
          <w:rFonts w:ascii="Noto Sans CJK JP" w:hAnsi="Noto Sans CJK JP" w:eastAsia="Noto Sans CJK JP"/>
          <w:b/>
          <w:i w:val="0"/>
          <w:color w:val="1F4E78"/>
          <w:sz w:val="25"/>
        </w:rPr>
        <w:t>12.1 正式出力</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113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tier</w:t>
            </w:r>
          </w:p>
        </w:tc>
        <w:tc>
          <w:tcPr>
            <w:tcW w:type="dxa" w:w="5329"/>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正式定義</w:t>
            </w:r>
          </w:p>
        </w:tc>
        <w:tc>
          <w:tcPr>
            <w:tcW w:type="dxa" w:w="294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解釈</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 ∈ M_base かつ simple_ADV_pass かつ simple_HOLD_pass</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高確度前走同条件候補。</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 ∈ M_base だがS条件を満たさない、または判定不能</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標準前走同条件候補。</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空欄</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clock1がM_baseにいない、またはM_baseなし</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前走同条件の選出なし。</w:t>
            </w:r>
          </w:p>
        </w:tc>
      </w:tr>
    </w:tbl>
    <w:p>
      <w:pPr>
        <w:spacing w:after="0"/>
      </w:pPr>
    </w:p>
    <w:p>
      <w:pPr>
        <w:keepNext/>
        <w:spacing w:after="100" w:before="140" w:line="240" w:lineRule="auto"/>
      </w:pPr>
      <w:r>
        <w:rPr>
          <w:rFonts w:ascii="Noto Sans CJK JP" w:hAnsi="Noto Sans CJK JP" w:eastAsia="Noto Sans CJK JP"/>
          <w:b/>
          <w:i w:val="0"/>
          <w:color w:val="1F4E78"/>
          <w:sz w:val="25"/>
        </w:rPr>
        <w:t>12.2 推奨診断サブタイプ</w:t>
      </w:r>
    </w:p>
    <w:p>
      <w:pPr>
        <w:spacing w:after="60" w:before="0" w:line="300" w:lineRule="auto"/>
      </w:pPr>
      <w:r>
        <w:rPr>
          <w:rFonts w:ascii="Noto Sans CJK JP" w:hAnsi="Noto Sans CJK JP" w:eastAsia="Noto Sans CJK JP"/>
          <w:b w:val="0"/>
          <w:i w:val="0"/>
          <w:color w:val="000000"/>
          <w:sz w:val="19"/>
        </w:rPr>
        <w:t>現行コードのAには、判定可能でS不通過の馬と、必要データ不足でS判定不能の馬が混在する。前向き監視のため、表示・ログでは次のサブタイプを追加することを推奨する。ただしS/Aの本番判定は変更しない。</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170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subtype</w:t>
            </w:r>
          </w:p>
        </w:tc>
        <w:tc>
          <w:tcPr>
            <w:tcW w:type="dxa" w:w="544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条件</w:t>
            </w:r>
          </w:p>
        </w:tc>
        <w:tc>
          <w:tcPr>
            <w:tcW w:type="dxa" w:w="226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扱い</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A-K</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clock1∈M_base、S判定可能、S不通過</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既知不通過。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A-U</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clock1∈M_base、ADV/HOLDに必要な値が不足</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unknown。能力不足と解釈しない。</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S</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正式S通過</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そのまま。</w:t>
            </w:r>
          </w:p>
        </w:tc>
      </w:tr>
    </w:tbl>
    <w:p>
      <w:pPr>
        <w:spacing w:after="0"/>
      </w:pPr>
    </w:p>
    <w:p>
      <w:pPr>
        <w:keepNext/>
        <w:spacing w:after="100" w:before="140" w:line="240" w:lineRule="auto"/>
      </w:pPr>
      <w:r>
        <w:rPr>
          <w:rFonts w:ascii="Noto Sans CJK JP" w:hAnsi="Noto Sans CJK JP" w:eastAsia="Noto Sans CJK JP"/>
          <w:b/>
          <w:i w:val="0"/>
          <w:color w:val="1F4E78"/>
          <w:sz w:val="25"/>
        </w:rPr>
        <w:t>12.3 unknown群の注意</w:t>
      </w:r>
    </w:p>
    <w:p>
      <w:pPr>
        <w:spacing w:after="60" w:before="0" w:line="300" w:lineRule="auto"/>
      </w:pPr>
      <w:r>
        <w:rPr>
          <w:rFonts w:ascii="Noto Sans CJK JP" w:hAnsi="Noto Sans CJK JP" w:eastAsia="Noto Sans CJK JP"/>
          <w:b w:val="0"/>
          <w:i w:val="0"/>
          <w:color w:val="000000"/>
          <w:sz w:val="19"/>
        </w:rPr>
        <w:t>第三者検証では、ADV/HOLD unknown群は判定可能群より時計1位率・コンピ上位率・複勝率が高かった。したがって欠損を「能力不足」「危険馬」として除外してはならない。A-Uとして別集計する。</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cantSplit/>
          <w:cantSplit/>
        </w:trPr>
        <w:tc>
          <w:tcPr>
            <w:tcW w:type="dxa" w:w="249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群</w:t>
            </w:r>
          </w:p>
        </w:tc>
        <w:tc>
          <w:tcPr>
            <w:tcW w:type="dxa" w:w="226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時計1位率</w:t>
            </w:r>
          </w:p>
        </w:tc>
        <w:tc>
          <w:tcPr>
            <w:tcW w:type="dxa" w:w="249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コンピ1～4位率</w:t>
            </w:r>
          </w:p>
        </w:tc>
        <w:tc>
          <w:tcPr>
            <w:tcW w:type="dxa" w:w="215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複勝率</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unknown</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15.3%</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42.1%</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33.2%</w:t>
            </w:r>
          </w:p>
        </w:tc>
      </w:tr>
      <w:tr>
        <w:trPr>
          <w:cantSplit/>
          <w:cantSplit/>
        </w:trPr>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判定可能</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10.4%</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30.4%</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7"/>
              </w:rPr>
              <w:t>28.3%</w:t>
            </w:r>
          </w:p>
        </w:tc>
      </w:tr>
    </w:tbl>
    <w:p>
      <w:pPr>
        <w:spacing w:after="0"/>
      </w:pPr>
    </w:p>
    <w:p>
      <w:pPr>
        <w:keepNext/>
        <w:spacing w:after="100" w:before="140" w:line="240" w:lineRule="auto"/>
      </w:pPr>
      <w:r>
        <w:rPr>
          <w:rFonts w:ascii="Noto Sans CJK JP" w:hAnsi="Noto Sans CJK JP" w:eastAsia="Noto Sans CJK JP"/>
          <w:b/>
          <w:i w:val="0"/>
          <w:color w:val="1F4E78"/>
          <w:sz w:val="25"/>
        </w:rPr>
        <w:t>12.4 正式出力項目</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238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項目</w:t>
            </w:r>
          </w:p>
        </w:tc>
        <w:tc>
          <w:tcPr>
            <w:tcW w:type="dxa" w:w="192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型</w:t>
            </w:r>
          </w:p>
        </w:tc>
        <w:tc>
          <w:tcPr>
            <w:tcW w:type="dxa" w:w="510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内容</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venue</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string</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開催場所。</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race</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int</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レース番号。</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rate</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decimal(3)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同条件率。小数3桁丸め。</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mids</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string</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M_base馬番を昇順カンマ区切り。</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pick_u</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int/blank</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clock1がM_baseにいる場合の馬番。</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tier</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S/A/blank</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正式区分。</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13. 監査用の拡張出力</w:t>
      </w:r>
    </w:p>
    <w:p>
      <w:pPr>
        <w:spacing w:after="60" w:before="0" w:line="300" w:lineRule="auto"/>
      </w:pPr>
      <w:r>
        <w:rPr>
          <w:rFonts w:ascii="Noto Sans CJK JP" w:hAnsi="Noto Sans CJK JP" w:eastAsia="Noto Sans CJK JP"/>
          <w:b w:val="0"/>
          <w:i w:val="0"/>
          <w:color w:val="000000"/>
          <w:sz w:val="19"/>
        </w:rPr>
        <w:t>再現性と不具合調査のため、本番表示用6項目だけでなく、次の列をCSVまたはJSONへ保存することを推奨する。前向きOOSでは特に重要である。</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55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カテゴリ</w:t>
            </w:r>
          </w:p>
        </w:tc>
        <w:tc>
          <w:tcPr>
            <w:tcW w:type="dxa" w:w="6859"/>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推奨列</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レース</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date, venue, race, distance, field_size</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同条件</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same_count, same_rate, nm</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位置</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a3_3, a4_3, rr, m_raw, p1, p2, p3, p4, waku_relative</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能力</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clock1_u, previous_time, clock_tie, unique_clock1</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進出維持</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final_rel, adv_average_pass, adv_last_pass, hold_pass, s_judgeable</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区分</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tier, subtype, pick_u</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理由</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race_reason, horse_reason, exclusion_reason</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既存予想との統合</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base_axis_u, axis_alignment, buy_mode, ev_gate_result</w:t>
            </w:r>
          </w:p>
        </w:tc>
      </w:tr>
    </w:tbl>
    <w:p>
      <w:pPr>
        <w:spacing w:after="0"/>
      </w:pPr>
    </w:p>
    <w:p>
      <w:pPr>
        <w:keepNext/>
        <w:spacing w:after="100" w:before="140" w:line="240" w:lineRule="auto"/>
      </w:pPr>
      <w:r>
        <w:rPr>
          <w:rFonts w:ascii="Noto Sans CJK JP" w:hAnsi="Noto Sans CJK JP" w:eastAsia="Noto Sans CJK JP"/>
          <w:b/>
          <w:i w:val="0"/>
          <w:color w:val="1F4E78"/>
          <w:sz w:val="25"/>
        </w:rPr>
        <w:t>13.1 理由コードの推奨体系</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328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コード</w:t>
            </w:r>
          </w:p>
        </w:tc>
        <w:tc>
          <w:tcPr>
            <w:tcW w:type="dxa" w:w="612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意味</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PICK_S</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clock1がM_baseでADV/HOLD通過。</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PICK_A_KNOWN</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clock1がM_baseで判定可能だがS不通過。</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PICK_A_UNKNOWN</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clock1がM_baseだがS判定不能。</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NO_CLOCK_DATA</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sameHに有効前走時計なし。</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CLOCK1_NOT_MID</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clock1がM_base外。繰り上げなし。</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NO_MID_BASE</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M_baseが0頭。</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RACE_NOT_ELIGIBLE</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レース単位ゲート不通過。</w:t>
            </w:r>
          </w:p>
        </w:tc>
      </w:tr>
    </w:tbl>
    <w:p>
      <w:pPr>
        <w:spacing w:after="0"/>
      </w:pPr>
    </w:p>
    <w:p>
      <w:pPr>
        <w:keepNext/>
        <w:spacing w:after="100" w:before="140" w:line="240" w:lineRule="auto"/>
      </w:pPr>
      <w:r>
        <w:rPr>
          <w:rFonts w:ascii="Noto Sans CJK JP" w:hAnsi="Noto Sans CJK JP" w:eastAsia="Noto Sans CJK JP"/>
          <w:b/>
          <w:i w:val="0"/>
          <w:color w:val="1F4E78"/>
          <w:sz w:val="25"/>
        </w:rPr>
        <w:t>13.2 決定性</w:t>
      </w:r>
    </w:p>
    <w:p>
      <w:pPr>
        <w:spacing w:after="60" w:before="0" w:line="300" w:lineRule="auto"/>
      </w:pPr>
      <w:r>
        <w:rPr>
          <w:rFonts w:ascii="Noto Sans CJK JP" w:hAnsi="Noto Sans CJK JP" w:eastAsia="Noto Sans CJK JP"/>
          <w:b w:val="0"/>
          <w:i w:val="0"/>
          <w:color w:val="000000"/>
          <w:sz w:val="19"/>
        </w:rPr>
        <w:t>同一入力に対して常に同一出力が得られなければならない。ソートキーは省略せず、a3_3同値と時計同値の両方で馬番昇順を明示する。データベースが返す自然順序に依存しない。</w:t>
      </w:r>
    </w:p>
    <w:p>
      <w:pPr>
        <w:keepNext/>
        <w:spacing w:after="100" w:before="140" w:line="240" w:lineRule="auto"/>
      </w:pPr>
      <w:r>
        <w:rPr>
          <w:rFonts w:ascii="Noto Sans CJK JP" w:hAnsi="Noto Sans CJK JP" w:eastAsia="Noto Sans CJK JP"/>
          <w:b/>
          <w:i w:val="0"/>
          <w:color w:val="1F4E78"/>
          <w:sz w:val="25"/>
        </w:rPr>
        <w:t>13.3 取消・頭数変化</w:t>
      </w:r>
    </w:p>
    <w:p>
      <w:pPr>
        <w:spacing w:after="60" w:before="0" w:line="300" w:lineRule="auto"/>
      </w:pPr>
      <w:r>
        <w:rPr>
          <w:rFonts w:ascii="Noto Sans CJK JP" w:hAnsi="Noto Sans CJK JP" w:eastAsia="Noto Sans CJK JP"/>
          <w:b w:val="0"/>
          <w:i w:val="0"/>
          <w:color w:val="000000"/>
          <w:sz w:val="19"/>
        </w:rPr>
        <w:t>今走頭数Nと馬番相対は、どの時点の出走表を正本とするかを買目生成システム全体で固定する。取消後に再計算する運用なら、M_baseと枠相対も再計算する。取消前後を混在させない。</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14. 正準アルゴリズム（言語非依存）</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5"/>
              </w:rPr>
              <w:t>for each race on target date: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(venue, distance) not in validated_20_cells: continue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N = number of starters</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N &lt; 5: continue</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for each horse: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history = last 3 valid runs before target date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previous = history[0]</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same = previous.venue == race.venue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AND previous.distance == race.distance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a3_3 = mean(valid relative third-corner positions in history)</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a4_3 = mean(valid relative fourth-corner positions in history)</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sameH = horses where same == true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len(sameH) / N &lt; 0.60: continue</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wm = sameH with a3_3 available, sorted by (a3_3, horse_no)</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nm = len(wm)</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nm &lt; 5: continue</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t1u = first horse in sameH sorted by (previous_time, horse_no)</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using only previous_time &gt; 0</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M_base = []</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for i, horse in enumerate(wm):</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rr = (i + 0.5) / nm</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not (1/3 &lt;= rr &lt; 2/3): continue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p1/p2/p3 is missing: continue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not all(0.30 &lt;= p &lt;= 0.70 for p in [p1,p2,p3]): continue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waku = (horse_no - 1) / (N - 1)</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waku &gt;= 0.80: continue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M_base.append(horse)</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M_base is empty: output no pick; continue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t1u not in M_base: output mids only, no pick; continue</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pick = horse(t1u)</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tier = "A"</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all S inputs are available:</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final_rel = (previous_finish - 1) / (previous_field - 1)</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if (a3_3 - a4_3 &gt; 0)</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AND (p3 - p4 &gt; 0)</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AND (final_rel &lt; p4):</w:t>
            </w:r>
            <w:r>
              <w:rPr>
                <w:rFonts w:ascii="Noto Sans CJK JP" w:hAnsi="Noto Sans CJK JP" w:eastAsia="Noto Sans CJK JP"/>
              </w:rPr>
              <w:br/>
            </w:r>
            <w:r>
              <w:rPr>
                <w:rFonts w:ascii="Noto Sans Mono CJK JP" w:hAnsi="Noto Sans Mono CJK JP" w:eastAsia="Noto Sans Mono CJK JP"/>
                <w:b w:val="0"/>
                <w:i w:val="0"/>
                <w:color w:val="000000"/>
                <w:sz w:val="15"/>
              </w:rPr>
              <w:t xml:space="preserve">            tier = "S"</w:t>
            </w:r>
            <w:r>
              <w:rPr>
                <w:rFonts w:ascii="Noto Sans CJK JP" w:hAnsi="Noto Sans CJK JP" w:eastAsia="Noto Sans CJK JP"/>
              </w:rPr>
              <w:br/>
            </w:r>
            <w:r>
              <w:rPr>
                <w:rFonts w:ascii="Noto Sans Mono CJK JP" w:hAnsi="Noto Sans Mono CJK JP" w:eastAsia="Noto Sans Mono CJK JP"/>
                <w:b w:val="0"/>
                <w:i w:val="0"/>
                <w:color w:val="000000"/>
                <w:sz w:val="15"/>
              </w:rPr>
            </w:r>
            <w:r>
              <w:rPr>
                <w:rFonts w:ascii="Noto Sans CJK JP" w:hAnsi="Noto Sans CJK JP" w:eastAsia="Noto Sans CJK JP"/>
              </w:rPr>
              <w:br/>
            </w:r>
            <w:r>
              <w:rPr>
                <w:rFonts w:ascii="Noto Sans Mono CJK JP" w:hAnsi="Noto Sans Mono CJK JP" w:eastAsia="Noto Sans Mono CJK JP"/>
                <w:b w:val="0"/>
                <w:i w:val="0"/>
                <w:color w:val="000000"/>
                <w:sz w:val="15"/>
              </w:rPr>
              <w:t xml:space="preserve">    output race, same_rate, M_base horse numbers, pick horse, tier</w:t>
            </w:r>
          </w:p>
        </w:tc>
      </w:tr>
    </w:tbl>
    <w:p>
      <w:pPr>
        <w:spacing w:after="0"/>
      </w:pPr>
    </w:p>
    <w:p>
      <w:pPr>
        <w:keepNext/>
        <w:spacing w:after="100" w:before="140" w:line="240" w:lineRule="auto"/>
      </w:pPr>
      <w:r>
        <w:rPr>
          <w:rFonts w:ascii="Noto Sans CJK JP" w:hAnsi="Noto Sans CJK JP" w:eastAsia="Noto Sans CJK JP"/>
          <w:b/>
          <w:i w:val="0"/>
          <w:color w:val="1F4E78"/>
          <w:sz w:val="25"/>
        </w:rPr>
        <w:t>14.1 繰り上げをしない箇所</w:t>
      </w:r>
    </w:p>
    <w:p>
      <w:pPr>
        <w:pStyle w:val="ListBullet"/>
        <w:spacing w:after="40" w:before="0" w:line="283" w:lineRule="auto"/>
      </w:pPr>
      <w:r>
        <w:rPr>
          <w:rFonts w:ascii="Noto Sans CJK JP" w:hAnsi="Noto Sans CJK JP" w:eastAsia="Noto Sans CJK JP"/>
          <w:b w:val="0"/>
          <w:i w:val="0"/>
          <w:color w:val="000000"/>
          <w:sz w:val="18"/>
        </w:rPr>
        <w:t>clock1の時計が欠損でも、時計2位をclock1として代用しない。時計あり群の最小だけを使う。</w:t>
      </w:r>
    </w:p>
    <w:p>
      <w:pPr>
        <w:pStyle w:val="ListBullet"/>
        <w:spacing w:after="40" w:before="0" w:line="283" w:lineRule="auto"/>
      </w:pPr>
      <w:r>
        <w:rPr>
          <w:rFonts w:ascii="Noto Sans CJK JP" w:hAnsi="Noto Sans CJK JP" w:eastAsia="Noto Sans CJK JP"/>
          <w:b w:val="0"/>
          <w:i w:val="0"/>
          <w:color w:val="000000"/>
          <w:sz w:val="18"/>
        </w:rPr>
        <w:t>clock1がM_base外でも、M_base内の時計最上位を代用しない。</w:t>
      </w:r>
    </w:p>
    <w:p>
      <w:pPr>
        <w:pStyle w:val="ListBullet"/>
        <w:spacing w:after="40" w:before="0" w:line="283" w:lineRule="auto"/>
      </w:pPr>
      <w:r>
        <w:rPr>
          <w:rFonts w:ascii="Noto Sans CJK JP" w:hAnsi="Noto Sans CJK JP" w:eastAsia="Noto Sans CJK JP"/>
          <w:b w:val="0"/>
          <w:i w:val="0"/>
          <w:color w:val="000000"/>
          <w:sz w:val="18"/>
        </w:rPr>
        <w:t>S条件不通過でも、別馬をSへ繰り上げない。</w:t>
      </w:r>
    </w:p>
    <w:p>
      <w:pPr>
        <w:pStyle w:val="ListBullet"/>
        <w:spacing w:after="40" w:before="0" w:line="283" w:lineRule="auto"/>
      </w:pPr>
      <w:r>
        <w:rPr>
          <w:rFonts w:ascii="Noto Sans CJK JP" w:hAnsi="Noto Sans CJK JP" w:eastAsia="Noto Sans CJK JP"/>
          <w:b w:val="0"/>
          <w:i w:val="0"/>
          <w:color w:val="000000"/>
          <w:sz w:val="18"/>
        </w:rPr>
        <w:t>対象セル外、same_rate不足、nm不足を他条件で救済しない。</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15. 検証結果と解釈</w:t>
      </w:r>
    </w:p>
    <w:p>
      <w:pPr>
        <w:keepNext/>
        <w:spacing w:after="100" w:before="140" w:line="240" w:lineRule="auto"/>
      </w:pPr>
      <w:r>
        <w:rPr>
          <w:rFonts w:ascii="Noto Sans CJK JP" w:hAnsi="Noto Sans CJK JP" w:eastAsia="Noto Sans CJK JP"/>
          <w:b/>
          <w:i w:val="0"/>
          <w:color w:val="1F4E78"/>
          <w:sz w:val="25"/>
        </w:rPr>
        <w:t>15.1 増分ラダー</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cantSplit/>
        </w:trPr>
        <w:tc>
          <w:tcPr>
            <w:tcW w:type="dxa" w:w="226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群</w:t>
            </w:r>
          </w:p>
        </w:tc>
        <w:tc>
          <w:tcPr>
            <w:tcW w:type="dxa" w:w="113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n</w:t>
            </w:r>
          </w:p>
        </w:tc>
        <w:tc>
          <w:tcPr>
            <w:tcW w:type="dxa" w:w="130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勝率</w:t>
            </w:r>
          </w:p>
        </w:tc>
        <w:tc>
          <w:tcPr>
            <w:tcW w:type="dxa" w:w="158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複勝率</w:t>
            </w:r>
          </w:p>
        </w:tc>
        <w:tc>
          <w:tcPr>
            <w:tcW w:type="dxa" w:w="124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Δ複</w:t>
            </w:r>
          </w:p>
        </w:tc>
        <w:tc>
          <w:tcPr>
            <w:tcW w:type="dxa" w:w="96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単回</w:t>
            </w:r>
          </w:p>
        </w:tc>
        <w:tc>
          <w:tcPr>
            <w:tcW w:type="dxa" w:w="90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複回</w:t>
            </w:r>
          </w:p>
        </w:tc>
      </w:tr>
      <w:tr>
        <w:trPr>
          <w:cantSplit/>
          <w:cantSplit/>
        </w:trPr>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C0 M_base</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11,161</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8%</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28.6%</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+0.3pt</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83%</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77%</w:t>
            </w:r>
          </w:p>
        </w:tc>
      </w:tr>
      <w:tr>
        <w:trPr>
          <w:cantSplit/>
          <w:cantSplit/>
        </w:trPr>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C1 +時計1位</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1,200</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20%</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54.9%</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+11.0pt</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65%</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79%</w:t>
            </w:r>
          </w:p>
        </w:tc>
      </w:tr>
      <w:tr>
        <w:trPr>
          <w:cantSplit/>
          <w:cantSplit/>
        </w:trPr>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C4 +頑健ADV/HOLD</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431</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23%</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58.9%</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+12.2pt</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67%</w:t>
            </w:r>
          </w:p>
        </w:tc>
        <w:tc>
          <w:tcPr>
            <w:tcW w:type="dxa" w:w="1473"/>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81%</w:t>
            </w:r>
          </w:p>
        </w:tc>
      </w:tr>
      <w:tr>
        <w:trPr>
          <w:cantSplit/>
          <w:cantSplit/>
        </w:trPr>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C5 +簡易ADV/HOLD</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408</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24%</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60.5%</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+13.2pt</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65%</w:t>
            </w:r>
          </w:p>
        </w:tc>
        <w:tc>
          <w:tcPr>
            <w:tcW w:type="dxa" w:w="1473"/>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5"/>
              </w:rPr>
              <w:t>81%</w:t>
            </w:r>
          </w:p>
        </w:tc>
      </w:tr>
    </w:tbl>
    <w:p>
      <w:pPr>
        <w:spacing w:after="0"/>
      </w:pPr>
    </w:p>
    <w:p>
      <w:pPr>
        <w:keepNext/>
        <w:spacing w:after="100" w:before="140" w:line="240" w:lineRule="auto"/>
      </w:pPr>
      <w:r>
        <w:rPr>
          <w:rFonts w:ascii="Noto Sans CJK JP" w:hAnsi="Noto Sans CJK JP" w:eastAsia="Noto Sans CJK JP"/>
          <w:b/>
          <w:i w:val="0"/>
          <w:color w:val="1F4E78"/>
          <w:sz w:val="25"/>
        </w:rPr>
        <w:t>15.2 単独シグナル</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cantSplit/>
        </w:trPr>
        <w:tc>
          <w:tcPr>
            <w:tcW w:type="dxa" w:w="266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シグナル</w:t>
            </w:r>
          </w:p>
        </w:tc>
        <w:tc>
          <w:tcPr>
            <w:tcW w:type="dxa" w:w="130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n</w:t>
            </w:r>
          </w:p>
        </w:tc>
        <w:tc>
          <w:tcPr>
            <w:tcW w:type="dxa" w:w="158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複勝率</w:t>
            </w:r>
          </w:p>
        </w:tc>
        <w:tc>
          <w:tcPr>
            <w:tcW w:type="dxa" w:w="136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Δ複</w:t>
            </w:r>
          </w:p>
        </w:tc>
        <w:tc>
          <w:tcPr>
            <w:tcW w:type="dxa" w:w="249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解釈</w:t>
            </w:r>
          </w:p>
        </w:tc>
      </w:tr>
      <w:tr>
        <w:trPr>
          <w:cantSplit/>
          <w:cantSplit/>
        </w:trPr>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時計1位</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1,200</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55%</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+11.0pt</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中核能力シグナル。</w:t>
            </w:r>
          </w:p>
        </w:tc>
      </w:tr>
      <w:tr>
        <w:trPr>
          <w:cantSplit/>
          <w:cantSplit/>
        </w:trPr>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進出</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3,384</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39%</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+4.9pt</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単独でも確度上昇。</w:t>
            </w:r>
          </w:p>
        </w:tc>
      </w:tr>
      <w:tr>
        <w:trPr>
          <w:cantSplit/>
          <w:cantSplit/>
        </w:trPr>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維持</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5,165</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34%</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+2.3pt</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単独効果は進出より小さい。</w:t>
            </w:r>
          </w:p>
        </w:tc>
      </w:tr>
      <w:tr>
        <w:trPr>
          <w:cantSplit/>
          <w:cantSplit/>
        </w:trPr>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進出＋維持</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1,683</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44%</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+6.0pt</w:t>
            </w:r>
          </w:p>
        </w:tc>
        <w:tc>
          <w:tcPr>
            <w:tcW w:type="dxa" w:w="2062"/>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両方で改善。</w:t>
            </w:r>
          </w:p>
        </w:tc>
      </w:tr>
      <w:tr>
        <w:trPr>
          <w:cantSplit/>
          <w:cantSplit/>
        </w:trPr>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中団先頭</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8,619</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30%</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+0.9pt</w:t>
            </w:r>
          </w:p>
        </w:tc>
        <w:tc>
          <w:tcPr>
            <w:tcW w:type="dxa" w:w="2062"/>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正式中核にしない。</w:t>
            </w:r>
          </w:p>
        </w:tc>
      </w:tr>
    </w:tbl>
    <w:p>
      <w:pPr>
        <w:spacing w:after="0"/>
      </w:pPr>
    </w:p>
    <w:p>
      <w:pPr>
        <w:keepNext/>
        <w:spacing w:after="100" w:before="140" w:line="240" w:lineRule="auto"/>
      </w:pPr>
      <w:r>
        <w:rPr>
          <w:rFonts w:ascii="Noto Sans CJK JP" w:hAnsi="Noto Sans CJK JP" w:eastAsia="Noto Sans CJK JP"/>
          <w:b/>
          <w:i w:val="0"/>
          <w:color w:val="1F4E78"/>
          <w:sz w:val="25"/>
        </w:rPr>
        <w:t>15.3 年別S（C5）</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blHeader w:val="true"/>
          <w:cantSplit/>
          <w:cantSplit/>
        </w:trPr>
        <w:tc>
          <w:tcPr>
            <w:tcW w:type="dxa" w:w="170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年度</w:t>
            </w:r>
          </w:p>
        </w:tc>
        <w:tc>
          <w:tcPr>
            <w:tcW w:type="dxa" w:w="136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n</w:t>
            </w:r>
          </w:p>
        </w:tc>
        <w:tc>
          <w:tcPr>
            <w:tcW w:type="dxa" w:w="158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勝率</w:t>
            </w:r>
          </w:p>
        </w:tc>
        <w:tc>
          <w:tcPr>
            <w:tcW w:type="dxa" w:w="192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複勝率</w:t>
            </w:r>
          </w:p>
        </w:tc>
        <w:tc>
          <w:tcPr>
            <w:tcW w:type="dxa" w:w="158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Δ複</w:t>
            </w:r>
          </w:p>
        </w:tc>
        <w:tc>
          <w:tcPr>
            <w:tcW w:type="dxa" w:w="124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複回</w:t>
            </w:r>
          </w:p>
        </w:tc>
      </w:tr>
      <w:tr>
        <w:trPr>
          <w:cantSplit/>
          <w:cantSplit/>
        </w:trPr>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2022</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95</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16%</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54.7%</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+27.6pt</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72%</w:t>
            </w:r>
          </w:p>
        </w:tc>
      </w:tr>
      <w:tr>
        <w:trPr>
          <w:cantSplit/>
          <w:cantSplit/>
        </w:trPr>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2023</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88</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30%</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56.8%</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+4.2pt</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79%</w:t>
            </w:r>
          </w:p>
        </w:tc>
      </w:tr>
      <w:tr>
        <w:trPr>
          <w:cantSplit/>
          <w:cantSplit/>
        </w:trPr>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2024</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89</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24%</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59.6%</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+6.0pt</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76%</w:t>
            </w:r>
          </w:p>
        </w:tc>
      </w:tr>
      <w:tr>
        <w:trPr>
          <w:cantSplit/>
          <w:cantSplit/>
        </w:trPr>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2025</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86</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29%</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67.4%</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+13.2pt</w:t>
            </w:r>
          </w:p>
        </w:tc>
        <w:tc>
          <w:tcPr>
            <w:tcW w:type="dxa" w:w="1719"/>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89%</w:t>
            </w:r>
          </w:p>
        </w:tc>
      </w:tr>
      <w:tr>
        <w:trPr>
          <w:cantSplit/>
          <w:cantSplit/>
        </w:trPr>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2026</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50</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22%</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68.0%</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+14.9pt</w:t>
            </w:r>
          </w:p>
        </w:tc>
        <w:tc>
          <w:tcPr>
            <w:tcW w:type="dxa" w:w="1719"/>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center"/>
            </w:pPr>
            <w:r>
              <w:rPr>
                <w:rFonts w:ascii="Noto Sans CJK JP" w:hAnsi="Noto Sans CJK JP" w:eastAsia="Noto Sans CJK JP"/>
                <w:b w:val="0"/>
                <w:i w:val="0"/>
                <w:color w:val="000000"/>
                <w:sz w:val="16"/>
              </w:rPr>
              <w:t>95%</w:t>
            </w:r>
          </w:p>
        </w:tc>
      </w:tr>
    </w:tbl>
    <w:p>
      <w:pPr>
        <w:spacing w:after="0"/>
      </w:pPr>
    </w:p>
    <w:p>
      <w:pPr>
        <w:keepNext/>
        <w:spacing w:after="100" w:before="140" w:line="240" w:lineRule="auto"/>
      </w:pPr>
      <w:r>
        <w:rPr>
          <w:rFonts w:ascii="Noto Sans CJK JP" w:hAnsi="Noto Sans CJK JP" w:eastAsia="Noto Sans CJK JP"/>
          <w:b/>
          <w:i w:val="0"/>
          <w:color w:val="1F4E78"/>
          <w:sz w:val="25"/>
        </w:rPr>
        <w:t>15.4 正しい結論</w:t>
      </w: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2F6F73"/>
            <w:tcMar>
              <w:top w:w="100" w:type="dxa"/>
              <w:start w:w="100" w:type="dxa"/>
              <w:bottom w:w="100" w:type="dxa"/>
              <w:end w:w="100" w:type="dxa"/>
            </w:tcMar>
            <w:tcBorders>
              <w:top w:val="single" w:sz="4" w:color="2F6F73"/>
              <w:left w:val="single" w:sz="4" w:color="2F6F73"/>
              <w:bottom w:val="single" w:sz="4" w:color="2F6F73"/>
              <w:right w:val="single" w:sz="4" w:color="2F6F73"/>
            </w:tcBorders>
            <w:vAlign w:val="center"/>
          </w:tcPr>
          <w:p>
            <w:pPr>
              <w:jc w:val="center"/>
            </w:pPr>
            <w:r>
              <w:rPr>
                <w:rFonts w:ascii="Noto Sans CJK JP" w:hAnsi="Noto Sans CJK JP" w:eastAsia="Noto Sans CJK JP"/>
                <w:b/>
                <w:i w:val="0"/>
                <w:color w:val="FFFFFF"/>
                <w:sz w:val="18"/>
              </w:rPr>
              <w:t>確度</w:t>
            </w:r>
          </w:p>
        </w:tc>
        <w:tc>
          <w:tcPr>
            <w:tcW w:type="dxa" w:w="7823"/>
            <w:shd w:fill="EAF4F3"/>
            <w:tcMar>
              <w:top w:w="100" w:type="dxa"/>
              <w:start w:w="100" w:type="dxa"/>
              <w:bottom w:w="100" w:type="dxa"/>
              <w:end w:w="100" w:type="dxa"/>
            </w:tcMar>
            <w:tcBorders>
              <w:top w:val="single" w:sz="4" w:color="2F6F73"/>
              <w:left w:val="single" w:sz="4" w:color="2F6F73"/>
              <w:bottom w:val="single" w:sz="4" w:color="2F6F73"/>
              <w:right w:val="single" w:sz="4" w:color="2F6F73"/>
            </w:tcBorders>
            <w:vAlign w:val="center"/>
          </w:tcPr>
          <w:p>
            <w:pPr>
              <w:spacing w:after="0" w:before="0" w:line="283" w:lineRule="auto"/>
            </w:pPr>
            <w:r>
              <w:rPr>
                <w:rFonts w:ascii="Noto Sans CJK JP" w:hAnsi="Noto Sans CJK JP" w:eastAsia="Noto Sans CJK JP"/>
                <w:b w:val="0"/>
                <w:i w:val="0"/>
                <w:color w:val="000000"/>
                <w:sz w:val="18"/>
              </w:rPr>
              <w:t>SはAより高い複勝率を示し、前走同条件の確度選抜として使用できる。</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投資</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Sでも単勝回収65％、複勝回収81％であり、Sだけを全件購入する＋EV条件ではない。</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A67C00"/>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jc w:val="center"/>
            </w:pPr>
            <w:r>
              <w:rPr>
                <w:rFonts w:ascii="Noto Sans CJK JP" w:hAnsi="Noto Sans CJK JP" w:eastAsia="Noto Sans CJK JP"/>
                <w:b/>
                <w:i w:val="0"/>
                <w:color w:val="FFFFFF"/>
                <w:sz w:val="18"/>
              </w:rPr>
              <w:t>OOS</w:t>
            </w:r>
          </w:p>
        </w:tc>
        <w:tc>
          <w:tcPr>
            <w:tcW w:type="dxa" w:w="7823"/>
            <w:shd w:fill="FFF4CC"/>
            <w:tcMar>
              <w:top w:w="100" w:type="dxa"/>
              <w:start w:w="100" w:type="dxa"/>
              <w:bottom w:w="100" w:type="dxa"/>
              <w:end w:w="100" w:type="dxa"/>
            </w:tcMar>
            <w:tcBorders>
              <w:top w:val="single" w:sz="4" w:color="A67C00"/>
              <w:left w:val="single" w:sz="4" w:color="A67C00"/>
              <w:bottom w:val="single" w:sz="4" w:color="A67C00"/>
              <w:right w:val="single" w:sz="4" w:color="A67C00"/>
            </w:tcBorders>
            <w:vAlign w:val="center"/>
          </w:tcPr>
          <w:p>
            <w:pPr>
              <w:spacing w:after="0" w:before="0" w:line="283" w:lineRule="auto"/>
            </w:pPr>
            <w:r>
              <w:rPr>
                <w:rFonts w:ascii="Noto Sans CJK JP" w:hAnsi="Noto Sans CJK JP" w:eastAsia="Noto Sans CJK JP"/>
                <w:b w:val="0"/>
                <w:i w:val="0"/>
                <w:color w:val="000000"/>
                <w:sz w:val="18"/>
              </w:rPr>
              <w:t>既存期間での検証結果であり、2026年7月10日以降の前向きOOSを条件固定で継続する。</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16. 既知の制約・誤用防止</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238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制約</w:t>
            </w:r>
          </w:p>
        </w:tc>
        <w:tc>
          <w:tcPr>
            <w:tcW w:type="dxa" w:w="362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影響</w:t>
            </w:r>
          </w:p>
        </w:tc>
        <w:tc>
          <w:tcPr>
            <w:tcW w:type="dxa" w:w="340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禁止する誤対応</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時計同率を馬番で1頭化</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内側馬番を選びやすい可能性</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同率全頭採用へ途中変更しない。</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a3_3/a4_3の有効走が非対称</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平均比較に欠損構造が影響</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勝手にペア平均へ変更しない。</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Aにknown failとunknownが混在</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欠損群の解釈が曖昧</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unknownを危険馬として除外しない。</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枠&lt;0.80は観察起点</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独立OOSの余地</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本番期間中に外さない。</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2022年コンピ欠損</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Δ複が膨張する可能性</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2022のΔだけを過大評価しない。</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船橋1200のunknown率が高い</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S判定がほぼ不能</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欠損補完で無理にSを作らない。</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前走同条件Sは回収100%未満</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確度と利益が別</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S＝購入と短絡しない。</w:t>
            </w:r>
          </w:p>
        </w:tc>
      </w:tr>
    </w:tbl>
    <w:p>
      <w:pPr>
        <w:spacing w:after="0"/>
      </w:pPr>
    </w:p>
    <w:p>
      <w:pPr>
        <w:keepNext/>
        <w:spacing w:after="100" w:before="140" w:line="240" w:lineRule="auto"/>
      </w:pPr>
      <w:r>
        <w:rPr>
          <w:rFonts w:ascii="Noto Sans CJK JP" w:hAnsi="Noto Sans CJK JP" w:eastAsia="Noto Sans CJK JP"/>
          <w:b/>
          <w:i w:val="0"/>
          <w:color w:val="1F4E78"/>
          <w:sz w:val="25"/>
        </w:rPr>
        <w:t>16.1 不採用ロジックの再混入禁止</w:t>
      </w:r>
    </w:p>
    <w:p>
      <w:pPr>
        <w:pStyle w:val="ListBullet"/>
        <w:spacing w:after="40" w:before="0" w:line="283" w:lineRule="auto"/>
      </w:pPr>
      <w:r>
        <w:rPr>
          <w:rFonts w:ascii="Noto Sans CJK JP" w:hAnsi="Noto Sans CJK JP" w:eastAsia="Noto Sans CJK JP"/>
          <w:b w:val="0"/>
          <w:i w:val="0"/>
          <w:color w:val="000000"/>
          <w:sz w:val="18"/>
        </w:rPr>
        <w:t>mid_rank=1をS条件へ追加しない。</w:t>
      </w:r>
    </w:p>
    <w:p>
      <w:pPr>
        <w:pStyle w:val="ListBullet"/>
        <w:spacing w:after="40" w:before="0" w:line="283" w:lineRule="auto"/>
      </w:pPr>
      <w:r>
        <w:rPr>
          <w:rFonts w:ascii="Noto Sans CJK JP" w:hAnsi="Noto Sans CJK JP" w:eastAsia="Noto Sans CJK JP"/>
          <w:b w:val="0"/>
          <w:i w:val="0"/>
          <w:color w:val="000000"/>
          <w:sz w:val="18"/>
        </w:rPr>
        <w:t>先行圧力high×持続力lowだけでADVを有効化しない。</w:t>
      </w:r>
    </w:p>
    <w:p>
      <w:pPr>
        <w:pStyle w:val="ListBullet"/>
        <w:spacing w:after="40" w:before="0" w:line="283" w:lineRule="auto"/>
      </w:pPr>
      <w:r>
        <w:rPr>
          <w:rFonts w:ascii="Noto Sans CJK JP" w:hAnsi="Noto Sans CJK JP" w:eastAsia="Noto Sans CJK JP"/>
          <w:b w:val="0"/>
          <w:i w:val="0"/>
          <w:color w:val="000000"/>
          <w:sz w:val="18"/>
        </w:rPr>
        <w:t>中団密度で自動見送りを追加しない。</w:t>
      </w:r>
    </w:p>
    <w:p>
      <w:pPr>
        <w:pStyle w:val="ListBullet"/>
        <w:spacing w:after="40" w:before="0" w:line="283" w:lineRule="auto"/>
      </w:pPr>
      <w:r>
        <w:rPr>
          <w:rFonts w:ascii="Noto Sans CJK JP" w:hAnsi="Noto Sans CJK JP" w:eastAsia="Noto Sans CJK JP"/>
          <w:b w:val="0"/>
          <w:i w:val="0"/>
          <w:color w:val="000000"/>
          <w:sz w:val="18"/>
        </w:rPr>
        <w:t>複数指標を任意重みで合算しない。</w:t>
      </w:r>
    </w:p>
    <w:p>
      <w:pPr>
        <w:pStyle w:val="ListBullet"/>
        <w:spacing w:after="40" w:before="0" w:line="283" w:lineRule="auto"/>
      </w:pPr>
      <w:r>
        <w:rPr>
          <w:rFonts w:ascii="Noto Sans CJK JP" w:hAnsi="Noto Sans CJK JP" w:eastAsia="Noto Sans CJK JP"/>
          <w:b w:val="0"/>
          <w:i w:val="0"/>
          <w:color w:val="000000"/>
          <w:sz w:val="18"/>
        </w:rPr>
        <w:t>オッズや今走結果を位置・能力シグナルへ混入しない。</w:t>
      </w:r>
    </w:p>
    <w:p>
      <w:pPr>
        <w:keepNext/>
        <w:spacing w:after="100" w:before="140" w:line="240" w:lineRule="auto"/>
      </w:pPr>
      <w:r>
        <w:rPr>
          <w:rFonts w:ascii="Noto Sans CJK JP" w:hAnsi="Noto Sans CJK JP" w:eastAsia="Noto Sans CJK JP"/>
          <w:b/>
          <w:i w:val="0"/>
          <w:color w:val="1F4E78"/>
          <w:sz w:val="25"/>
        </w:rPr>
        <w:t>16.2 変更候補は影判定で記録</w:t>
      </w:r>
    </w:p>
    <w:p>
      <w:pPr>
        <w:spacing w:after="60" w:before="0" w:line="300" w:lineRule="auto"/>
      </w:pPr>
      <w:r>
        <w:rPr>
          <w:rFonts w:ascii="Noto Sans CJK JP" w:hAnsi="Noto Sans CJK JP" w:eastAsia="Noto Sans CJK JP"/>
          <w:b w:val="0"/>
          <w:i w:val="0"/>
          <w:color w:val="000000"/>
          <w:sz w:val="19"/>
        </w:rPr>
        <w:t>時計単独1位、時計同率、枠フィルターなし、頑健ADV/HOLD、A-U/A-K、中団先頭×HOLD、騎手プロファイル等は、正式出力を変えずにshadow列として記録する。採用判断は事前に定めた発火数とOOS評価時点で行う。</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17. 買目生成への統合原則</w:t>
      </w:r>
    </w:p>
    <w:p>
      <w:pPr>
        <w:spacing w:after="60" w:before="0" w:line="300" w:lineRule="auto"/>
      </w:pPr>
      <w:r>
        <w:rPr>
          <w:rFonts w:ascii="Noto Sans CJK JP" w:hAnsi="Noto Sans CJK JP" w:eastAsia="Noto Sans CJK JP"/>
          <w:b w:val="0"/>
          <w:i w:val="0"/>
          <w:color w:val="000000"/>
          <w:sz w:val="19"/>
        </w:rPr>
        <w:t>前走同条件は、買目生成器の前段で「前走同条件候補と確度タグ」を供給する。既存の軸・相手・券種・オッズ判定を置き換えるものではない。</w:t>
      </w:r>
    </w:p>
    <w:p>
      <w:pPr>
        <w:keepNext/>
        <w:spacing w:after="100" w:before="140" w:line="240" w:lineRule="auto"/>
      </w:pPr>
      <w:r>
        <w:rPr>
          <w:rFonts w:ascii="Noto Sans CJK JP" w:hAnsi="Noto Sans CJK JP" w:eastAsia="Noto Sans CJK JP"/>
          <w:b/>
          <w:i w:val="0"/>
          <w:color w:val="1F4E78"/>
          <w:sz w:val="25"/>
        </w:rPr>
        <w:t>17.1 処理レイヤー</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147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層</w:t>
            </w:r>
          </w:p>
        </w:tc>
        <w:tc>
          <w:tcPr>
            <w:tcW w:type="dxa" w:w="362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処理</w:t>
            </w:r>
          </w:p>
        </w:tc>
        <w:tc>
          <w:tcPr>
            <w:tcW w:type="dxa" w:w="430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出力</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Layer 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既存の基礎予想</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◎○▲△、A軸候補、相手候補、信頼区分。</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Layer 2</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本仕様の中団確度選抜</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pick_u、tier S/A、M_base。</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Layer 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統合判定</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軸一致、二軸可否、相手追加可否。</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Layer 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買目テンプレート</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ワイド、馬連、三連複等の候補組合せ。</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Layer 5</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オッズ／EVゲート</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購入・見送り、金額。</w:t>
            </w:r>
          </w:p>
        </w:tc>
      </w:tr>
    </w:tbl>
    <w:p>
      <w:pPr>
        <w:spacing w:after="0"/>
      </w:pPr>
    </w:p>
    <w:p>
      <w:pPr>
        <w:keepNext/>
        <w:spacing w:after="100" w:before="140" w:line="240" w:lineRule="auto"/>
      </w:pPr>
      <w:r>
        <w:rPr>
          <w:rFonts w:ascii="Noto Sans CJK JP" w:hAnsi="Noto Sans CJK JP" w:eastAsia="Noto Sans CJK JP"/>
          <w:b/>
          <w:i w:val="0"/>
          <w:color w:val="1F4E78"/>
          <w:sz w:val="25"/>
        </w:rPr>
        <w:t>17.2 統合で守ること</w:t>
      </w:r>
    </w:p>
    <w:p>
      <w:pPr>
        <w:pStyle w:val="ListBullet"/>
        <w:spacing w:after="40" w:before="0" w:line="283" w:lineRule="auto"/>
      </w:pPr>
      <w:r>
        <w:rPr>
          <w:rFonts w:ascii="Noto Sans CJK JP" w:hAnsi="Noto Sans CJK JP" w:eastAsia="Noto Sans CJK JP"/>
          <w:b w:val="0"/>
          <w:i w:val="0"/>
          <w:color w:val="000000"/>
          <w:sz w:val="18"/>
        </w:rPr>
        <w:t>SまたはAが出ても、既存軸条件を自動的に無効化しない。</w:t>
      </w:r>
    </w:p>
    <w:p>
      <w:pPr>
        <w:pStyle w:val="ListBullet"/>
        <w:spacing w:after="40" w:before="0" w:line="283" w:lineRule="auto"/>
      </w:pPr>
      <w:r>
        <w:rPr>
          <w:rFonts w:ascii="Noto Sans CJK JP" w:hAnsi="Noto Sans CJK JP" w:eastAsia="Noto Sans CJK JP"/>
          <w:b w:val="0"/>
          <w:i w:val="0"/>
          <w:color w:val="000000"/>
          <w:sz w:val="18"/>
        </w:rPr>
        <w:t>SまたはAが出ても、オッズ／EVゲートを迂回しない。</w:t>
      </w:r>
    </w:p>
    <w:p>
      <w:pPr>
        <w:pStyle w:val="ListBullet"/>
        <w:spacing w:after="40" w:before="0" w:line="283" w:lineRule="auto"/>
      </w:pPr>
      <w:r>
        <w:rPr>
          <w:rFonts w:ascii="Noto Sans CJK JP" w:hAnsi="Noto Sans CJK JP" w:eastAsia="Noto Sans CJK JP"/>
          <w:b w:val="0"/>
          <w:i w:val="0"/>
          <w:color w:val="000000"/>
          <w:sz w:val="18"/>
        </w:rPr>
        <w:t>中団候補がいないレースの既存買目を変更しない。</w:t>
      </w:r>
    </w:p>
    <w:p>
      <w:pPr>
        <w:pStyle w:val="ListBullet"/>
        <w:spacing w:after="40" w:before="0" w:line="283" w:lineRule="auto"/>
      </w:pPr>
      <w:r>
        <w:rPr>
          <w:rFonts w:ascii="Noto Sans CJK JP" w:hAnsi="Noto Sans CJK JP" w:eastAsia="Noto Sans CJK JP"/>
          <w:b w:val="0"/>
          <w:i w:val="0"/>
          <w:color w:val="000000"/>
          <w:sz w:val="18"/>
        </w:rPr>
        <w:t>M_base全頭を相手へ広げない。pick_uだけを統合対象にする。</w:t>
      </w:r>
    </w:p>
    <w:p>
      <w:pPr>
        <w:pStyle w:val="ListBullet"/>
        <w:spacing w:after="40" w:before="0" w:line="283" w:lineRule="auto"/>
      </w:pPr>
      <w:r>
        <w:rPr>
          <w:rFonts w:ascii="Noto Sans CJK JP" w:hAnsi="Noto Sans CJK JP" w:eastAsia="Noto Sans CJK JP"/>
          <w:b w:val="0"/>
          <w:i w:val="0"/>
          <w:color w:val="000000"/>
          <w:sz w:val="18"/>
        </w:rPr>
        <w:t>Aは標準確度、Sは高確度のタグであり、人気薄・高配当の保証ではない。</w:t>
      </w:r>
    </w:p>
    <w:p>
      <w:pPr>
        <w:keepNext/>
        <w:spacing w:after="100" w:before="140" w:line="240" w:lineRule="auto"/>
      </w:pPr>
      <w:r>
        <w:rPr>
          <w:rFonts w:ascii="Noto Sans CJK JP" w:hAnsi="Noto Sans CJK JP" w:eastAsia="Noto Sans CJK JP"/>
          <w:b/>
          <w:i w:val="0"/>
          <w:color w:val="1F4E78"/>
          <w:sz w:val="25"/>
        </w:rPr>
        <w:t>17.3 軸一致フラグ</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axis_alignment =</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SAME   if pick_u == existing_main_axis</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OTHER  if pick_u exists and differs from existing_main_axis</w:t>
            </w:r>
            <w:r>
              <w:rPr>
                <w:rFonts w:ascii="Noto Sans CJK JP" w:hAnsi="Noto Sans CJK JP" w:eastAsia="Noto Sans CJK JP"/>
              </w:rPr>
              <w:br/>
            </w:r>
            <w:r>
              <w:rPr>
                <w:rFonts w:ascii="Noto Sans Mono CJK JP" w:hAnsi="Noto Sans Mono CJK JP" w:eastAsia="Noto Sans Mono CJK JP"/>
                <w:b w:val="0"/>
                <w:i w:val="0"/>
                <w:color w:val="000000"/>
                <w:sz w:val="17"/>
              </w:rPr>
              <w:t xml:space="preserve">    NONE   if no pick_u</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17365D"/>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jc w:val="center"/>
            </w:pPr>
            <w:r>
              <w:rPr>
                <w:rFonts w:ascii="Noto Sans CJK JP" w:hAnsi="Noto Sans CJK JP" w:eastAsia="Noto Sans CJK JP"/>
                <w:b/>
                <w:i w:val="0"/>
                <w:color w:val="FFFFFF"/>
                <w:sz w:val="18"/>
              </w:rPr>
              <w:t>正式な役割</w:t>
            </w:r>
          </w:p>
        </w:tc>
        <w:tc>
          <w:tcPr>
            <w:tcW w:type="dxa" w:w="7823"/>
            <w:shd w:fill="EAF2F8"/>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spacing w:after="0" w:before="0" w:line="283" w:lineRule="auto"/>
            </w:pPr>
            <w:r>
              <w:rPr>
                <w:rFonts w:ascii="Noto Sans CJK JP" w:hAnsi="Noto Sans CJK JP" w:eastAsia="Noto Sans CJK JP"/>
                <w:b w:val="0"/>
                <w:i w:val="0"/>
                <w:color w:val="000000"/>
                <w:sz w:val="18"/>
              </w:rPr>
              <w:t>前走同条件S/Aの第一の役割は「既存軸の確度補強」または「別軸候補のレビュー要求」である。単独で買目を生成する役割ではない。</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18. 統合判定の決定表</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cantSplit/>
          <w:cantSplit/>
        </w:trPr>
        <w:tc>
          <w:tcPr>
            <w:tcW w:type="dxa" w:w="141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中団区分</w:t>
            </w:r>
          </w:p>
        </w:tc>
        <w:tc>
          <w:tcPr>
            <w:tcW w:type="dxa" w:w="209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既存主軸との関係</w:t>
            </w:r>
          </w:p>
        </w:tc>
        <w:tc>
          <w:tcPr>
            <w:tcW w:type="dxa" w:w="408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処理</w:t>
            </w:r>
          </w:p>
        </w:tc>
        <w:tc>
          <w:tcPr>
            <w:tcW w:type="dxa" w:w="181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自動買目変更</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S</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同一</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主軸を維持し、信頼度を1段階上方表示。推奨候補順位を上げる。</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可：点数は増やさない。</w:t>
            </w:r>
          </w:p>
        </w:tc>
      </w:tr>
      <w:tr>
        <w:trPr>
          <w:cantSplit/>
          <w:cantSplit/>
        </w:trPr>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A</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同一</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主軸を維持し、前走同条件A一致を注記。</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可：点数は増やさない。</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S</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別馬</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主軸を自動置換しない。二軸可否または相手本線としてレビュー。</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不可：既存二軸ゲートが必要。</w:t>
            </w:r>
          </w:p>
        </w:tc>
      </w:tr>
      <w:tr>
        <w:trPr>
          <w:cantSplit/>
          <w:cantSplit/>
        </w:trPr>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A</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別馬</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相手候補へ注記。軸へ自動昇格しない。</w:t>
            </w:r>
          </w:p>
        </w:tc>
        <w:tc>
          <w:tcPr>
            <w:tcW w:type="dxa" w:w="2578"/>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不可。</w:t>
            </w:r>
          </w:p>
        </w:tc>
      </w:tr>
      <w:tr>
        <w:trPr>
          <w:cantSplit/>
          <w:cantSplit/>
        </w:trPr>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空欄</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既存買目を変更しない。</w:t>
            </w:r>
          </w:p>
        </w:tc>
        <w:tc>
          <w:tcPr>
            <w:tcW w:type="dxa" w:w="2578"/>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なし。</w:t>
            </w:r>
          </w:p>
        </w:tc>
      </w:tr>
    </w:tbl>
    <w:p>
      <w:pPr>
        <w:spacing w:after="0"/>
      </w:pPr>
    </w:p>
    <w:p>
      <w:pPr>
        <w:keepNext/>
        <w:spacing w:after="100" w:before="140" w:line="240" w:lineRule="auto"/>
      </w:pPr>
      <w:r>
        <w:rPr>
          <w:rFonts w:ascii="Noto Sans CJK JP" w:hAnsi="Noto Sans CJK JP" w:eastAsia="Noto Sans CJK JP"/>
          <w:b/>
          <w:i w:val="0"/>
          <w:color w:val="1F4E78"/>
          <w:sz w:val="25"/>
        </w:rPr>
        <w:t>18.1 既存主軸が存在しない場合</w:t>
      </w:r>
    </w:p>
    <w:p>
      <w:pPr>
        <w:spacing w:after="60" w:before="0" w:line="300" w:lineRule="auto"/>
      </w:pPr>
      <w:r>
        <w:rPr>
          <w:rFonts w:ascii="Noto Sans CJK JP" w:hAnsi="Noto Sans CJK JP" w:eastAsia="Noto Sans CJK JP"/>
          <w:b w:val="0"/>
          <w:i w:val="0"/>
          <w:color w:val="000000"/>
          <w:sz w:val="19"/>
        </w:rPr>
        <w:t>既存買目ロジックが「軸なし／見送り」と判定したレースでSまたはAが出ても、本ロジック単独では購入へ反転させない。Sは軸候補レビュー、Aは参考候補として表示し、既存の軸最低条件とオッズ／EV条件を通過した場合だけ購入候補にする。</w:t>
      </w:r>
    </w:p>
    <w:p>
      <w:pPr>
        <w:keepNext/>
        <w:spacing w:after="100" w:before="140" w:line="240" w:lineRule="auto"/>
      </w:pPr>
      <w:r>
        <w:rPr>
          <w:rFonts w:ascii="Noto Sans CJK JP" w:hAnsi="Noto Sans CJK JP" w:eastAsia="Noto Sans CJK JP"/>
          <w:b/>
          <w:i w:val="0"/>
          <w:color w:val="1F4E78"/>
          <w:sz w:val="25"/>
        </w:rPr>
        <w:t>18.2 二軸運用</w:t>
      </w:r>
    </w:p>
    <w:p>
      <w:pPr>
        <w:spacing w:after="60" w:before="0" w:line="300" w:lineRule="auto"/>
      </w:pPr>
      <w:r>
        <w:rPr>
          <w:rFonts w:ascii="Noto Sans CJK JP" w:hAnsi="Noto Sans CJK JP" w:eastAsia="Noto Sans CJK JP"/>
          <w:b w:val="0"/>
          <w:i w:val="0"/>
          <w:color w:val="000000"/>
          <w:sz w:val="19"/>
        </w:rPr>
        <w:t>Sが既存主軸と異なる場合、二頭軸を自動生成してはならない。既存の二軸ロジックがある場合のみ、その入力候補へSを追加する。二軸ゲートの定義がない環境では「要確認」として止める。</w:t>
      </w:r>
    </w:p>
    <w:p>
      <w:pPr>
        <w:keepNext/>
        <w:spacing w:after="100" w:before="140" w:line="240" w:lineRule="auto"/>
      </w:pPr>
      <w:r>
        <w:rPr>
          <w:rFonts w:ascii="Noto Sans CJK JP" w:hAnsi="Noto Sans CJK JP" w:eastAsia="Noto Sans CJK JP"/>
          <w:b/>
          <w:i w:val="0"/>
          <w:color w:val="1F4E78"/>
          <w:sz w:val="25"/>
        </w:rPr>
        <w:t>18.3 相手候補への追加</w:t>
      </w:r>
    </w:p>
    <w:p>
      <w:pPr>
        <w:spacing w:after="60" w:before="0" w:line="300" w:lineRule="auto"/>
      </w:pPr>
      <w:r>
        <w:rPr>
          <w:rFonts w:ascii="Noto Sans CJK JP" w:hAnsi="Noto Sans CJK JP" w:eastAsia="Noto Sans CJK JP"/>
          <w:b w:val="0"/>
          <w:i w:val="0"/>
          <w:color w:val="000000"/>
          <w:sz w:val="19"/>
        </w:rPr>
        <w:t>AまたはSが既存の○▲△に含まれていない場合、相手点数を無制限に増やさない。既存の相手選抜数上限、能力下限、券種点数上限を満たす場合だけ置換候補とする。置換規則が未定義なら自動変更しない。</w:t>
      </w:r>
    </w:p>
    <w:p>
      <w:pPr>
        <w:keepNext/>
        <w:spacing w:after="100" w:before="140" w:line="240" w:lineRule="auto"/>
      </w:pPr>
      <w:r>
        <w:rPr>
          <w:rFonts w:ascii="Noto Sans CJK JP" w:hAnsi="Noto Sans CJK JP" w:eastAsia="Noto Sans CJK JP"/>
          <w:b/>
          <w:i w:val="0"/>
          <w:color w:val="1F4E78"/>
          <w:sz w:val="25"/>
        </w:rPr>
        <w:t>18.4 おすすめレース表示</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26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表示</w:t>
            </w:r>
          </w:p>
        </w:tc>
        <w:tc>
          <w:tcPr>
            <w:tcW w:type="dxa" w:w="714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必要条件</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確度おすすめ</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Sが既存主軸と一致、またはAが既存主軸と一致し既存信頼度も高い。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EVおすすめ</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確度おすすめに加え、発走前オッズで既存EVゲート通過。</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参考</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S/Aは出たが軸不一致、オッズなし、またはEV未判定。</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見送り</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既存見送り、軸競合未解決、EV不通過。</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19. 買目生成手順</w:t>
      </w:r>
    </w:p>
    <w:p>
      <w:pPr>
        <w:spacing w:after="60" w:before="0" w:line="300" w:lineRule="auto"/>
      </w:pPr>
      <w:r>
        <w:rPr>
          <w:rFonts w:ascii="Noto Sans CJK JP" w:hAnsi="Noto Sans CJK JP" w:eastAsia="Noto Sans CJK JP"/>
          <w:b w:val="0"/>
          <w:i w:val="0"/>
          <w:color w:val="000000"/>
          <w:sz w:val="19"/>
        </w:rPr>
        <w:t>以下は「中団確度選抜を既存買目に統合する正準手順」である。既存ロジックの◎○▲△や券種テンプレートを入力として扱い、未定義の閾値を本書で新設しない。</w:t>
      </w:r>
    </w:p>
    <w:p>
      <w:pPr>
        <w:keepNext/>
        <w:spacing w:after="100" w:before="140" w:line="240" w:lineRule="auto"/>
      </w:pPr>
      <w:r>
        <w:rPr>
          <w:rFonts w:ascii="Noto Sans CJK JP" w:hAnsi="Noto Sans CJK JP" w:eastAsia="Noto Sans CJK JP"/>
          <w:b/>
          <w:i w:val="0"/>
          <w:color w:val="1F4E78"/>
          <w:sz w:val="25"/>
        </w:rPr>
        <w:t>19.1 正準手順</w:t>
      </w:r>
    </w:p>
    <w:p>
      <w:pPr>
        <w:pStyle w:val="ListNumber"/>
        <w:spacing w:after="40" w:before="0" w:line="283" w:lineRule="auto"/>
      </w:pPr>
      <w:r>
        <w:rPr>
          <w:rFonts w:ascii="Noto Sans CJK JP" w:hAnsi="Noto Sans CJK JP" w:eastAsia="Noto Sans CJK JP"/>
          <w:b w:val="0"/>
          <w:i w:val="0"/>
          <w:color w:val="000000"/>
          <w:sz w:val="18"/>
        </w:rPr>
        <w:t>既存予想エンジンを先に実行し、主軸、相手、券種候補、見送り、信頼区分を確定する。</w:t>
      </w:r>
    </w:p>
    <w:p>
      <w:pPr>
        <w:pStyle w:val="ListNumber"/>
        <w:spacing w:after="40" w:before="0" w:line="283" w:lineRule="auto"/>
      </w:pPr>
      <w:r>
        <w:rPr>
          <w:rFonts w:ascii="Noto Sans CJK JP" w:hAnsi="Noto Sans CJK JP" w:eastAsia="Noto Sans CJK JP"/>
          <w:b w:val="0"/>
          <w:i w:val="0"/>
          <w:color w:val="000000"/>
          <w:sz w:val="18"/>
        </w:rPr>
        <w:t>同じ発走前データ時点で本中団ロジックを実行し、M_base、pick_u、tierを付与する。</w:t>
      </w:r>
    </w:p>
    <w:p>
      <w:pPr>
        <w:pStyle w:val="ListNumber"/>
        <w:spacing w:after="40" w:before="0" w:line="283" w:lineRule="auto"/>
      </w:pPr>
      <w:r>
        <w:rPr>
          <w:rFonts w:ascii="Noto Sans CJK JP" w:hAnsi="Noto Sans CJK JP" w:eastAsia="Noto Sans CJK JP"/>
          <w:b w:val="0"/>
          <w:i w:val="0"/>
          <w:color w:val="000000"/>
          <w:sz w:val="18"/>
        </w:rPr>
        <w:t>pick_uと既存主軸の一致／不一致を判定する。</w:t>
      </w:r>
    </w:p>
    <w:p>
      <w:pPr>
        <w:pStyle w:val="ListNumber"/>
        <w:spacing w:after="40" w:before="0" w:line="283" w:lineRule="auto"/>
      </w:pPr>
      <w:r>
        <w:rPr>
          <w:rFonts w:ascii="Noto Sans CJK JP" w:hAnsi="Noto Sans CJK JP" w:eastAsia="Noto Sans CJK JP"/>
          <w:b w:val="0"/>
          <w:i w:val="0"/>
          <w:color w:val="000000"/>
          <w:sz w:val="18"/>
        </w:rPr>
        <w:t>第18章の決定表に従い、信頼度注記またはレビュー候補を付ける。</w:t>
      </w:r>
    </w:p>
    <w:p>
      <w:pPr>
        <w:pStyle w:val="ListNumber"/>
        <w:spacing w:after="40" w:before="0" w:line="283" w:lineRule="auto"/>
      </w:pPr>
      <w:r>
        <w:rPr>
          <w:rFonts w:ascii="Noto Sans CJK JP" w:hAnsi="Noto Sans CJK JP" w:eastAsia="Noto Sans CJK JP"/>
          <w:b w:val="0"/>
          <w:i w:val="0"/>
          <w:color w:val="000000"/>
          <w:sz w:val="18"/>
        </w:rPr>
        <w:t>既存の点数上限・二軸条件・相手条件を通過した場合だけ買目候補へ反映する。</w:t>
      </w:r>
    </w:p>
    <w:p>
      <w:pPr>
        <w:pStyle w:val="ListNumber"/>
        <w:spacing w:after="40" w:before="0" w:line="283" w:lineRule="auto"/>
      </w:pPr>
      <w:r>
        <w:rPr>
          <w:rFonts w:ascii="Noto Sans CJK JP" w:hAnsi="Noto Sans CJK JP" w:eastAsia="Noto Sans CJK JP"/>
          <w:b w:val="0"/>
          <w:i w:val="0"/>
          <w:color w:val="000000"/>
          <w:sz w:val="18"/>
        </w:rPr>
        <w:t>発走前オッズを取得し、既存EVゲートを適用する。オッズがなければ購入ではなく候補表示に止める。</w:t>
      </w:r>
    </w:p>
    <w:p>
      <w:pPr>
        <w:pStyle w:val="ListNumber"/>
        <w:spacing w:after="40" w:before="0" w:line="283" w:lineRule="auto"/>
      </w:pPr>
      <w:r>
        <w:rPr>
          <w:rFonts w:ascii="Noto Sans CJK JP" w:hAnsi="Noto Sans CJK JP" w:eastAsia="Noto Sans CJK JP"/>
          <w:b w:val="0"/>
          <w:i w:val="0"/>
          <w:color w:val="000000"/>
          <w:sz w:val="18"/>
        </w:rPr>
        <w:t>購入／見送り理由と、S/Aが買目に与えた変更をログへ保存する。</w:t>
      </w:r>
    </w:p>
    <w:p>
      <w:pPr>
        <w:keepNext/>
        <w:spacing w:after="100" w:before="140" w:line="240" w:lineRule="auto"/>
      </w:pPr>
      <w:r>
        <w:rPr>
          <w:rFonts w:ascii="Noto Sans CJK JP" w:hAnsi="Noto Sans CJK JP" w:eastAsia="Noto Sans CJK JP"/>
          <w:b/>
          <w:i w:val="0"/>
          <w:color w:val="1F4E78"/>
          <w:sz w:val="25"/>
        </w:rPr>
        <w:t>19.2 候補表示モード（オッズなし）</w:t>
      </w:r>
    </w:p>
    <w:p>
      <w:pPr>
        <w:spacing w:after="60" w:before="0" w:line="300" w:lineRule="auto"/>
      </w:pPr>
      <w:r>
        <w:rPr>
          <w:rFonts w:ascii="Noto Sans CJK JP" w:hAnsi="Noto Sans CJK JP" w:eastAsia="Noto Sans CJK JP"/>
          <w:b w:val="0"/>
          <w:i w:val="0"/>
          <w:color w:val="000000"/>
          <w:sz w:val="19"/>
        </w:rPr>
        <w:t>オッズがない場合は「購入推奨」と表示しない。券種と組合せは参考候補として表示できるが、金額と購入可否は未判定とする。</w:t>
      </w:r>
    </w:p>
    <w:p>
      <w:pPr>
        <w:keepNext/>
        <w:spacing w:after="100" w:before="140" w:line="240" w:lineRule="auto"/>
      </w:pPr>
      <w:r>
        <w:rPr>
          <w:rFonts w:ascii="Noto Sans CJK JP" w:hAnsi="Noto Sans CJK JP" w:eastAsia="Noto Sans CJK JP"/>
          <w:b/>
          <w:i w:val="0"/>
          <w:color w:val="1F4E78"/>
          <w:sz w:val="25"/>
        </w:rPr>
        <w:t>19.3 参考表示テンプレート</w:t>
      </w:r>
    </w:p>
    <w:p>
      <w:pPr>
        <w:spacing w:after="60" w:before="0" w:line="300" w:lineRule="auto"/>
      </w:pPr>
      <w:r>
        <w:rPr>
          <w:rFonts w:ascii="Noto Sans CJK JP" w:hAnsi="Noto Sans CJK JP" w:eastAsia="Noto Sans CJK JP"/>
          <w:b w:val="0"/>
          <w:i w:val="0"/>
          <w:color w:val="000000"/>
          <w:sz w:val="19"/>
        </w:rPr>
        <w:t>この会話で全レースを一覧表示した際の簡易テンプレートは、既存の正式買目仕様が提供されていない場合の参考表示であり、公式購入ロジックではない。</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基礎印: ◎ = コンピ1位、○ = 2位、▲ = 3位、△ = 4位</w:t>
            </w:r>
            <w:r>
              <w:rPr>
                <w:rFonts w:ascii="Noto Sans CJK JP" w:hAnsi="Noto Sans CJK JP" w:eastAsia="Noto Sans CJK JP"/>
              </w:rPr>
              <w:br/>
            </w:r>
            <w:r>
              <w:rPr>
                <w:rFonts w:ascii="Noto Sans Mono CJK JP" w:hAnsi="Noto Sans Mono CJK JP" w:eastAsia="Noto Sans Mono CJK JP"/>
                <w:b w:val="0"/>
                <w:i w:val="0"/>
                <w:color w:val="000000"/>
                <w:sz w:val="17"/>
              </w:rPr>
              <w:t>ワイド候補: ◎-○、◎-▲</w:t>
            </w:r>
            <w:r>
              <w:rPr>
                <w:rFonts w:ascii="Noto Sans CJK JP" w:hAnsi="Noto Sans CJK JP" w:eastAsia="Noto Sans CJK JP"/>
              </w:rPr>
              <w:br/>
            </w:r>
            <w:r>
              <w:rPr>
                <w:rFonts w:ascii="Noto Sans Mono CJK JP" w:hAnsi="Noto Sans Mono CJK JP" w:eastAsia="Noto Sans Mono CJK JP"/>
                <w:b w:val="0"/>
                <w:i w:val="0"/>
                <w:color w:val="000000"/>
                <w:sz w:val="17"/>
              </w:rPr>
              <w:t>三連複候補: ◎-○-▲、◎-○-△</w:t>
            </w:r>
            <w:r>
              <w:rPr>
                <w:rFonts w:ascii="Noto Sans CJK JP" w:hAnsi="Noto Sans CJK JP" w:eastAsia="Noto Sans CJK JP"/>
              </w:rPr>
              <w:br/>
            </w:r>
            <w:r>
              <w:rPr>
                <w:rFonts w:ascii="Noto Sans Mono CJK JP" w:hAnsi="Noto Sans Mono CJK JP" w:eastAsia="Noto Sans Mono CJK JP"/>
                <w:b w:val="0"/>
                <w:i w:val="0"/>
                <w:color w:val="000000"/>
                <w:sz w:val="17"/>
              </w:rPr>
            </w:r>
            <w:r>
              <w:rPr>
                <w:rFonts w:ascii="Noto Sans CJK JP" w:hAnsi="Noto Sans CJK JP" w:eastAsia="Noto Sans CJK JP"/>
              </w:rPr>
              <w:br/>
            </w:r>
            <w:r>
              <w:rPr>
                <w:rFonts w:ascii="Noto Sans Mono CJK JP" w:hAnsi="Noto Sans Mono CJK JP" w:eastAsia="Noto Sans Mono CJK JP"/>
                <w:b w:val="0"/>
                <w:i w:val="0"/>
                <w:color w:val="000000"/>
                <w:sz w:val="17"/>
              </w:rPr>
              <w:t>前走同条件S/Aが◎と一致: 買目は増やさず、確度ラベルだけ上げる</w:t>
            </w:r>
            <w:r>
              <w:rPr>
                <w:rFonts w:ascii="Noto Sans CJK JP" w:hAnsi="Noto Sans CJK JP" w:eastAsia="Noto Sans CJK JP"/>
              </w:rPr>
              <w:br/>
            </w:r>
            <w:r>
              <w:rPr>
                <w:rFonts w:ascii="Noto Sans Mono CJK JP" w:hAnsi="Noto Sans Mono CJK JP" w:eastAsia="Noto Sans Mono CJK JP"/>
                <w:b w:val="0"/>
                <w:i w:val="0"/>
                <w:color w:val="000000"/>
                <w:sz w:val="17"/>
              </w:rPr>
              <w:t>前走同条件S/Aが◎と不一致: 自動差替え・自動追加をしない</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訂正</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上記参考表示テンプレートを「確立済みの買目ロジック」と呼んではならない。確立したのは前走同条件の確度選抜であり、券種別EVは未確立である。</w:t>
            </w:r>
          </w:p>
        </w:tc>
      </w:tr>
    </w:tbl>
    <w:p>
      <w:pPr>
        <w:spacing w:after="0"/>
      </w:pPr>
    </w:p>
    <w:p>
      <w:pPr>
        <w:keepNext/>
        <w:spacing w:after="100" w:before="140" w:line="240" w:lineRule="auto"/>
      </w:pPr>
      <w:r>
        <w:rPr>
          <w:rFonts w:ascii="Noto Sans CJK JP" w:hAnsi="Noto Sans CJK JP" w:eastAsia="Noto Sans CJK JP"/>
          <w:b/>
          <w:i w:val="0"/>
          <w:color w:val="1F4E78"/>
          <w:sz w:val="25"/>
        </w:rPr>
        <w:t>19.4 実購入モード（オッズあり）</w:t>
      </w:r>
    </w:p>
    <w:p>
      <w:pPr>
        <w:spacing w:after="60" w:before="0" w:line="300" w:lineRule="auto"/>
      </w:pPr>
      <w:r>
        <w:rPr>
          <w:rFonts w:ascii="Noto Sans CJK JP" w:hAnsi="Noto Sans CJK JP" w:eastAsia="Noto Sans CJK JP"/>
          <w:b w:val="0"/>
          <w:i w:val="0"/>
          <w:color w:val="000000"/>
          <w:sz w:val="19"/>
        </w:rPr>
        <w:t>実購入では、既存の較正済み複勝確率や券種別期待値と発走前オッズを使う。S/Aは確率を上書きせず、既存モデルの入力タグまたは候補絞り込みとして扱う。Sだから最低オッズを無視する、Aだから自動購入する、といった例外を設けない。</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20. 判定例</w:t>
      </w:r>
    </w:p>
    <w:p>
      <w:pPr>
        <w:keepNext/>
        <w:spacing w:after="100" w:before="140" w:line="240" w:lineRule="auto"/>
      </w:pPr>
      <w:r>
        <w:rPr>
          <w:rFonts w:ascii="Noto Sans CJK JP" w:hAnsi="Noto Sans CJK JP" w:eastAsia="Noto Sans CJK JP"/>
          <w:b/>
          <w:i w:val="0"/>
          <w:color w:val="1F4E78"/>
          <w:sz w:val="25"/>
        </w:rPr>
        <w:t>20.1 例A：Sに選出</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272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項目</w:t>
            </w:r>
          </w:p>
        </w:tc>
        <w:tc>
          <w:tcPr>
            <w:tcW w:type="dxa" w:w="306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値</w:t>
            </w:r>
          </w:p>
        </w:tc>
        <w:tc>
          <w:tcPr>
            <w:tcW w:type="dxa" w:w="362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判定</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N</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10</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5以上。</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sameH</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7頭</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same_rate=0.70で通過。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nm</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6頭</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5以上。</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A3-REL rr</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0.4167</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中位1/3。</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p1/p2/p3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0.40 / 0.50 / 0.60</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S1通過。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waku_relative</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0.333</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0.80未満。</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clock1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対象馬</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能力選抜通過。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a3_3/a4_3</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0.55 / 0.40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平均ADV通過。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p3/p4</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0.60 / 0.40</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前走ADV通過。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final_rel</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0.20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0.20 &lt; 0.40でHOLD通過。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最終</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高確度前走同条件候補。</w:t>
            </w:r>
          </w:p>
        </w:tc>
      </w:tr>
    </w:tbl>
    <w:p>
      <w:pPr>
        <w:spacing w:after="0"/>
      </w:pPr>
    </w:p>
    <w:p>
      <w:pPr>
        <w:keepNext/>
        <w:spacing w:after="100" w:before="140" w:line="240" w:lineRule="auto"/>
      </w:pPr>
      <w:r>
        <w:rPr>
          <w:rFonts w:ascii="Noto Sans CJK JP" w:hAnsi="Noto Sans CJK JP" w:eastAsia="Noto Sans CJK JP"/>
          <w:b/>
          <w:i w:val="0"/>
          <w:color w:val="1F4E78"/>
          <w:sz w:val="25"/>
        </w:rPr>
        <w:t>20.2 例B：A-K</w:t>
      </w:r>
    </w:p>
    <w:p>
      <w:pPr>
        <w:spacing w:after="60" w:before="0" w:line="300" w:lineRule="auto"/>
      </w:pPr>
      <w:r>
        <w:rPr>
          <w:rFonts w:ascii="Noto Sans CJK JP" w:hAnsi="Noto Sans CJK JP" w:eastAsia="Noto Sans CJK JP"/>
          <w:b w:val="0"/>
          <w:i w:val="0"/>
          <w:color w:val="000000"/>
          <w:sz w:val="19"/>
        </w:rPr>
        <w:t>例Aと同じだがfinal_rel=0.50の場合、0.50 &lt; 0.40を満たさずHOLD不通過となる。pick_uは維持し、正式tier=A、診断subtype=A-Kとする。別のM_base馬をSへ繰り上げない。</w:t>
      </w:r>
    </w:p>
    <w:p>
      <w:pPr>
        <w:keepNext/>
        <w:spacing w:after="100" w:before="140" w:line="240" w:lineRule="auto"/>
      </w:pPr>
      <w:r>
        <w:rPr>
          <w:rFonts w:ascii="Noto Sans CJK JP" w:hAnsi="Noto Sans CJK JP" w:eastAsia="Noto Sans CJK JP"/>
          <w:b/>
          <w:i w:val="0"/>
          <w:color w:val="1F4E78"/>
          <w:sz w:val="25"/>
        </w:rPr>
        <w:t>20.3 例C：A-U</w:t>
      </w:r>
    </w:p>
    <w:p>
      <w:pPr>
        <w:spacing w:after="60" w:before="0" w:line="300" w:lineRule="auto"/>
      </w:pPr>
      <w:r>
        <w:rPr>
          <w:rFonts w:ascii="Noto Sans CJK JP" w:hAnsi="Noto Sans CJK JP" w:eastAsia="Noto Sans CJK JP"/>
          <w:b w:val="0"/>
          <w:i w:val="0"/>
          <w:color w:val="000000"/>
          <w:sz w:val="19"/>
        </w:rPr>
        <w:t>clock1がM_baseにいるが前走4角順位が欠損している場合、S判定不能で正式tier=A、診断subtype=A-Uとする。欠損を0としてSにしない。欠損を失速とみなして除外もしない。</w:t>
      </w:r>
    </w:p>
    <w:p>
      <w:pPr>
        <w:keepNext/>
        <w:spacing w:after="100" w:before="140" w:line="240" w:lineRule="auto"/>
      </w:pPr>
      <w:r>
        <w:rPr>
          <w:rFonts w:ascii="Noto Sans CJK JP" w:hAnsi="Noto Sans CJK JP" w:eastAsia="Noto Sans CJK JP"/>
          <w:b/>
          <w:i w:val="0"/>
          <w:color w:val="1F4E78"/>
          <w:sz w:val="25"/>
        </w:rPr>
        <w:t>20.4 例D：clock1がM_base外</w:t>
      </w:r>
    </w:p>
    <w:p>
      <w:pPr>
        <w:spacing w:after="60" w:before="0" w:line="300" w:lineRule="auto"/>
      </w:pPr>
      <w:r>
        <w:rPr>
          <w:rFonts w:ascii="Noto Sans CJK JP" w:hAnsi="Noto Sans CJK JP" w:eastAsia="Noto Sans CJK JP"/>
          <w:b w:val="0"/>
          <w:i w:val="0"/>
          <w:color w:val="000000"/>
          <w:sz w:val="19"/>
        </w:rPr>
        <w:t>M_baseに3頭いても、sameH時計1位が前方群または後方群、S1不通過、枠相対0.80以上ならpick_uは空欄である。M_base内時計最上位を代用しない。</w:t>
      </w:r>
    </w:p>
    <w:p>
      <w:pPr>
        <w:keepNext/>
        <w:spacing w:after="100" w:before="140" w:line="240" w:lineRule="auto"/>
      </w:pPr>
      <w:r>
        <w:rPr>
          <w:rFonts w:ascii="Noto Sans CJK JP" w:hAnsi="Noto Sans CJK JP" w:eastAsia="Noto Sans CJK JP"/>
          <w:b/>
          <w:i w:val="0"/>
          <w:color w:val="1F4E78"/>
          <w:sz w:val="25"/>
        </w:rPr>
        <w:t>20.5 例E：買目統合</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83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状況</w:t>
            </w:r>
          </w:p>
        </w:tc>
        <w:tc>
          <w:tcPr>
            <w:tcW w:type="dxa" w:w="6576"/>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統合結果</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既存◎とSが同じ</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◎を維持。確度おすすめ候補。買目点数は増やさない。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既存◎とAが同じ</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◎を維持。前走同条件A一致を注記。</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既存◎とSが別</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自動置換しない。二軸／相手本線のレビューへ。</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既存見送りでS</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自動購入へ反転しない。参考表示。</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オッズなし</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候補表示のみ。EVおすすめとは表示しない。</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21. 受入試験・回帰試験</w:t>
      </w:r>
    </w:p>
    <w:p>
      <w:pPr>
        <w:spacing w:after="60" w:before="0" w:line="300" w:lineRule="auto"/>
      </w:pPr>
      <w:r>
        <w:rPr>
          <w:rFonts w:ascii="Noto Sans CJK JP" w:hAnsi="Noto Sans CJK JP" w:eastAsia="Noto Sans CJK JP"/>
          <w:b w:val="0"/>
          <w:i w:val="0"/>
          <w:color w:val="000000"/>
          <w:sz w:val="19"/>
        </w:rPr>
        <w:t>実装変更やデータ更新時は、最低限次の試験を自動化する。結果が一致しない場合は本番投入しない。</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102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ID</w:t>
            </w:r>
          </w:p>
        </w:tc>
        <w:tc>
          <w:tcPr>
            <w:tcW w:type="dxa" w:w="476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試験</w:t>
            </w:r>
          </w:p>
        </w:tc>
        <w:tc>
          <w:tcPr>
            <w:tcW w:type="dxa" w:w="362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5"/>
              </w:rPr>
              <w:t>期待結果</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対象日と同日の結果を履歴へ混入</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取得されない。</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T02</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N=4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レース不発。</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same_rate=0.599</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不発。</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same_rate=0.600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T05</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nm=4</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不発。</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T06</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nm=5</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T07</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rr=1/3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M_raw通過。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T08</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rr=2/3</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M_raw不通過。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T09</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p1=0.30,p2=0.70,p3=0.50</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S1通過。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p2欠損</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M_base不通過。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waku=0.7999</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T12</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waku=0.8000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不通過。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時計同率</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馬番小をclock1。</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clock1がM_base外</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pick_u空欄、繰り上げなし。</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T15</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a3_3-a4_3=0</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ADV不通過。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T16</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p3-p4=0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ADV不通過。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T17</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final_rel=p4</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HOLD不通過。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T18</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final_rel&lt;p4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HOLD通過。</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T19</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S入力欠損</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tier=A、subtype=A-U。</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5"/>
              </w:rPr>
              <w:t>T20</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同一入力を2回実行</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5"/>
              </w:rPr>
              <w:t>完全一致。</w:t>
            </w:r>
          </w:p>
        </w:tc>
      </w:tr>
    </w:tbl>
    <w:p>
      <w:pPr>
        <w:spacing w:after="0"/>
      </w:pPr>
    </w:p>
    <w:p>
      <w:pPr>
        <w:keepNext/>
        <w:spacing w:after="100" w:before="140" w:line="240" w:lineRule="auto"/>
      </w:pPr>
      <w:r>
        <w:rPr>
          <w:rFonts w:ascii="Noto Sans CJK JP" w:hAnsi="Noto Sans CJK JP" w:eastAsia="Noto Sans CJK JP"/>
          <w:b/>
          <w:i w:val="0"/>
          <w:color w:val="1F4E78"/>
          <w:sz w:val="25"/>
        </w:rPr>
        <w:t>21.1 検証正本との照合</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464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チェック</w:t>
            </w:r>
          </w:p>
        </w:tc>
        <w:tc>
          <w:tcPr>
            <w:tcW w:type="dxa" w:w="476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期待値</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M_base母数</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11,161頭</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clock1群</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1,200頭</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簡易ADV/HOLD S群</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408頭</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S勝率</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約24%</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S複勝率</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約60.5%</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S単勝回収</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約65%</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S複勝回収</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約81%</w:t>
            </w:r>
          </w:p>
        </w:tc>
      </w:tr>
    </w:tbl>
    <w:p>
      <w:pPr>
        <w:spacing w:after="0"/>
      </w:pPr>
    </w:p>
    <w:p>
      <w:pPr>
        <w:spacing w:after="60" w:before="0" w:line="300" w:lineRule="auto"/>
      </w:pPr>
      <w:r>
        <w:rPr>
          <w:rFonts w:ascii="Noto Sans CJK JP" w:hAnsi="Noto Sans CJK JP" w:eastAsia="Noto Sans CJK JP"/>
          <w:b w:val="0"/>
          <w:i w:val="0"/>
          <w:color w:val="000000"/>
          <w:sz w:val="19"/>
        </w:rPr>
        <w:t>データ更新後に母数が変わるのは当然だが、同一スナップショット・同一期間で正本値を再現できることを回帰試験とする。</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22. 日次運用手順</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102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順序</w:t>
            </w:r>
          </w:p>
        </w:tc>
        <w:tc>
          <w:tcPr>
            <w:tcW w:type="dxa" w:w="464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作業</w:t>
            </w:r>
          </w:p>
        </w:tc>
        <w:tc>
          <w:tcPr>
            <w:tcW w:type="dxa" w:w="3741"/>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監査ポイント</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1</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当日出走表を確定時点で取得</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取消反映時点を記録。</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2</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過去走を対象日前で切断して取得</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今走結果列を使わない。</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本中団検出器を実行</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対象20セル、same_rate、nm。</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4</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出力と理由コードを保存</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S/A/空欄、M_base。</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5</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既存予想と結合</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軸一致を確認。</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6</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買目候補を生成</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点数上限を維持。</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7</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発走前オッズ／EVを判定</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オッズ時刻を保存。</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8</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購入・見送りを出力</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理由を明記。</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9</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レース後に結果を別テーブルへ結合</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予想時データを上書きしない。</w:t>
            </w:r>
          </w:p>
        </w:tc>
      </w:tr>
    </w:tbl>
    <w:p>
      <w:pPr>
        <w:spacing w:after="0"/>
      </w:pPr>
    </w:p>
    <w:p>
      <w:pPr>
        <w:keepNext/>
        <w:spacing w:after="100" w:before="140" w:line="240" w:lineRule="auto"/>
      </w:pPr>
      <w:r>
        <w:rPr>
          <w:rFonts w:ascii="Noto Sans CJK JP" w:hAnsi="Noto Sans CJK JP" w:eastAsia="Noto Sans CJK JP"/>
          <w:b/>
          <w:i w:val="0"/>
          <w:color w:val="1F4E78"/>
          <w:sz w:val="25"/>
        </w:rPr>
        <w:t>22.1 前向きOOSの記録</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2267"/>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発火数</w:t>
            </w:r>
          </w:p>
        </w:tc>
        <w:tc>
          <w:tcPr>
            <w:tcW w:type="dxa" w:w="7143"/>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評価の扱い</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50</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方向確認のみ。</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100</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初期評価。</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200</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暫定採否。</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400</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独立確証の中心判定。</w:t>
            </w:r>
          </w:p>
        </w:tc>
      </w:tr>
    </w:tbl>
    <w:p>
      <w:pPr>
        <w:spacing w:after="0"/>
      </w:pPr>
    </w:p>
    <w:p>
      <w:pPr>
        <w:keepNext/>
        <w:spacing w:after="100" w:before="140" w:line="240" w:lineRule="auto"/>
      </w:pPr>
      <w:r>
        <w:rPr>
          <w:rFonts w:ascii="Noto Sans CJK JP" w:hAnsi="Noto Sans CJK JP" w:eastAsia="Noto Sans CJK JP"/>
          <w:b/>
          <w:i w:val="0"/>
          <w:color w:val="1F4E78"/>
          <w:sz w:val="25"/>
        </w:rPr>
        <w:t>22.2 前向き評価項目</w:t>
      </w:r>
    </w:p>
    <w:p>
      <w:pPr>
        <w:pStyle w:val="ListBullet"/>
        <w:spacing w:after="40" w:before="0" w:line="283" w:lineRule="auto"/>
      </w:pPr>
      <w:r>
        <w:rPr>
          <w:rFonts w:ascii="Noto Sans CJK JP" w:hAnsi="Noto Sans CJK JP" w:eastAsia="Noto Sans CJK JP"/>
          <w:b w:val="0"/>
          <w:i w:val="0"/>
          <w:color w:val="000000"/>
          <w:sz w:val="18"/>
        </w:rPr>
        <w:t>S対A-Kの勝率・複勝率差。</w:t>
      </w:r>
    </w:p>
    <w:p>
      <w:pPr>
        <w:pStyle w:val="ListBullet"/>
        <w:spacing w:after="40" w:before="0" w:line="283" w:lineRule="auto"/>
      </w:pPr>
      <w:r>
        <w:rPr>
          <w:rFonts w:ascii="Noto Sans CJK JP" w:hAnsi="Noto Sans CJK JP" w:eastAsia="Noto Sans CJK JP"/>
          <w:b w:val="0"/>
          <w:i w:val="0"/>
          <w:color w:val="000000"/>
          <w:sz w:val="18"/>
        </w:rPr>
        <w:t>年度・セル調整後のオッズ比。</w:t>
      </w:r>
    </w:p>
    <w:p>
      <w:pPr>
        <w:pStyle w:val="ListBullet"/>
        <w:spacing w:after="40" w:before="0" w:line="283" w:lineRule="auto"/>
      </w:pPr>
      <w:r>
        <w:rPr>
          <w:rFonts w:ascii="Noto Sans CJK JP" w:hAnsi="Noto Sans CJK JP" w:eastAsia="Noto Sans CJK JP"/>
          <w:b w:val="0"/>
          <w:i w:val="0"/>
          <w:color w:val="000000"/>
          <w:sz w:val="18"/>
        </w:rPr>
        <w:t>較正済みベイズ複勝確率に対する残差。</w:t>
      </w:r>
    </w:p>
    <w:p>
      <w:pPr>
        <w:pStyle w:val="ListBullet"/>
        <w:spacing w:after="40" w:before="0" w:line="283" w:lineRule="auto"/>
      </w:pPr>
      <w:r>
        <w:rPr>
          <w:rFonts w:ascii="Noto Sans CJK JP" w:hAnsi="Noto Sans CJK JP" w:eastAsia="Noto Sans CJK JP"/>
          <w:b w:val="0"/>
          <w:i w:val="0"/>
          <w:color w:val="000000"/>
          <w:sz w:val="18"/>
        </w:rPr>
        <w:t>単勝・複勝・組合せ券種の回収率と信頼区間。</w:t>
      </w:r>
    </w:p>
    <w:p>
      <w:pPr>
        <w:pStyle w:val="ListBullet"/>
        <w:spacing w:after="40" w:before="0" w:line="283" w:lineRule="auto"/>
      </w:pPr>
      <w:r>
        <w:rPr>
          <w:rFonts w:ascii="Noto Sans CJK JP" w:hAnsi="Noto Sans CJK JP" w:eastAsia="Noto Sans CJK JP"/>
          <w:b w:val="0"/>
          <w:i w:val="0"/>
          <w:color w:val="000000"/>
          <w:sz w:val="18"/>
        </w:rPr>
        <w:t>A-Uの発火率と成績。</w:t>
      </w:r>
    </w:p>
    <w:p>
      <w:pPr>
        <w:pStyle w:val="ListBullet"/>
        <w:spacing w:after="40" w:before="0" w:line="283" w:lineRule="auto"/>
      </w:pPr>
      <w:r>
        <w:rPr>
          <w:rFonts w:ascii="Noto Sans CJK JP" w:hAnsi="Noto Sans CJK JP" w:eastAsia="Noto Sans CJK JP"/>
          <w:b w:val="0"/>
          <w:i w:val="0"/>
          <w:color w:val="000000"/>
          <w:sz w:val="18"/>
        </w:rPr>
        <w:t>clock_tieとunique_clock1の比較。</w:t>
      </w:r>
    </w:p>
    <w:p>
      <w:pPr>
        <w:pStyle w:val="ListBullet"/>
        <w:spacing w:after="40" w:before="0" w:line="283" w:lineRule="auto"/>
      </w:pPr>
      <w:r>
        <w:rPr>
          <w:rFonts w:ascii="Noto Sans CJK JP" w:hAnsi="Noto Sans CJK JP" w:eastAsia="Noto Sans CJK JP"/>
          <w:b w:val="0"/>
          <w:i w:val="0"/>
          <w:color w:val="000000"/>
          <w:sz w:val="18"/>
        </w:rPr>
        <w:t>枠フィルターあり／なしの影判定。</w:t>
      </w:r>
    </w:p>
    <w:p>
      <w:pPr>
        <w:keepNext/>
        <w:spacing w:after="100" w:before="140" w:line="240" w:lineRule="auto"/>
      </w:pPr>
      <w:r>
        <w:rPr>
          <w:rFonts w:ascii="Noto Sans CJK JP" w:hAnsi="Noto Sans CJK JP" w:eastAsia="Noto Sans CJK JP"/>
          <w:b/>
          <w:i w:val="0"/>
          <w:color w:val="1F4E78"/>
          <w:sz w:val="25"/>
        </w:rPr>
        <w:t>22.3 監視アラート</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328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事象</w:t>
            </w:r>
          </w:p>
        </w:tc>
        <w:tc>
          <w:tcPr>
            <w:tcW w:type="dxa" w:w="612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対応</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対象セルで急に発火0</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入力列、角順位欠損、同条件判定を確認。</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Sが異常に増加</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strict &gt; / &lt; が &gt;= / &lt;= に変わっていないか確認。</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同一レースで複数pick</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clock1タイブレーク、JOIN重複を確認。</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未来走が履歴へ入る</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即時停止。データ漏洩。</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23. 変更管理</w:t>
      </w:r>
    </w:p>
    <w:p>
      <w:pPr>
        <w:keepNext/>
        <w:spacing w:after="100" w:before="140" w:line="240" w:lineRule="auto"/>
      </w:pPr>
      <w:r>
        <w:rPr>
          <w:rFonts w:ascii="Noto Sans CJK JP" w:hAnsi="Noto Sans CJK JP" w:eastAsia="Noto Sans CJK JP"/>
          <w:b/>
          <w:i w:val="0"/>
          <w:color w:val="1F4E78"/>
          <w:sz w:val="25"/>
        </w:rPr>
        <w:t>23.1 変更禁止定数</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476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項目</w:t>
            </w:r>
          </w:p>
        </w:tc>
        <w:tc>
          <w:tcPr>
            <w:tcW w:type="dxa" w:w="464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7"/>
              </w:rPr>
              <w:t>現行値</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同条件率</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0.60以上</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今走頭数</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5以上</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nm</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5以上</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A3-REL中団帯</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1/3 &lt;= rr &lt; 2/3</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S1帯</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0.30～0.70（両端含む）</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今走馬番相対</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0.80未満</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平均ADV</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a3_3-a4_3 &gt; 0</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前走ADV</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p3-p4 &gt; 0</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HOLD</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final_rel &lt; p4</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時計同率</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馬番昇順で1頭</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7"/>
              </w:rPr>
              <w:t>対象セル</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7"/>
              </w:rPr>
              <w:t>20セル</w:t>
            </w:r>
          </w:p>
        </w:tc>
      </w:tr>
    </w:tbl>
    <w:p>
      <w:pPr>
        <w:spacing w:after="0"/>
      </w:pPr>
    </w:p>
    <w:p>
      <w:pPr>
        <w:keepNext/>
        <w:spacing w:after="100" w:before="140" w:line="240" w:lineRule="auto"/>
      </w:pPr>
      <w:r>
        <w:rPr>
          <w:rFonts w:ascii="Noto Sans CJK JP" w:hAnsi="Noto Sans CJK JP" w:eastAsia="Noto Sans CJK JP"/>
          <w:b/>
          <w:i w:val="0"/>
          <w:color w:val="1F4E78"/>
          <w:sz w:val="25"/>
        </w:rPr>
        <w:t>23.2 変更手続き</w:t>
      </w:r>
    </w:p>
    <w:p>
      <w:pPr>
        <w:pStyle w:val="ListNumber"/>
        <w:spacing w:after="40" w:before="0" w:line="283" w:lineRule="auto"/>
      </w:pPr>
      <w:r>
        <w:rPr>
          <w:rFonts w:ascii="Noto Sans CJK JP" w:hAnsi="Noto Sans CJK JP" w:eastAsia="Noto Sans CJK JP"/>
          <w:b w:val="0"/>
          <w:i w:val="0"/>
          <w:color w:val="000000"/>
          <w:sz w:val="18"/>
        </w:rPr>
        <w:t>変更仮説、変更理由、期待する効果、失敗条件を事前記録する。</w:t>
      </w:r>
    </w:p>
    <w:p>
      <w:pPr>
        <w:pStyle w:val="ListNumber"/>
        <w:spacing w:after="40" w:before="0" w:line="283" w:lineRule="auto"/>
      </w:pPr>
      <w:r>
        <w:rPr>
          <w:rFonts w:ascii="Noto Sans CJK JP" w:hAnsi="Noto Sans CJK JP" w:eastAsia="Noto Sans CJK JP"/>
          <w:b w:val="0"/>
          <w:i w:val="0"/>
          <w:color w:val="000000"/>
          <w:sz w:val="18"/>
        </w:rPr>
        <w:t>旧版を残したまま新しいversion_idで影判定する。</w:t>
      </w:r>
    </w:p>
    <w:p>
      <w:pPr>
        <w:pStyle w:val="ListNumber"/>
        <w:spacing w:after="40" w:before="0" w:line="283" w:lineRule="auto"/>
      </w:pPr>
      <w:r>
        <w:rPr>
          <w:rFonts w:ascii="Noto Sans CJK JP" w:hAnsi="Noto Sans CJK JP" w:eastAsia="Noto Sans CJK JP"/>
          <w:b w:val="0"/>
          <w:i w:val="0"/>
          <w:color w:val="000000"/>
          <w:sz w:val="18"/>
        </w:rPr>
        <w:t>調整期間と最終検証期間を分離する。</w:t>
      </w:r>
    </w:p>
    <w:p>
      <w:pPr>
        <w:pStyle w:val="ListNumber"/>
        <w:spacing w:after="40" w:before="0" w:line="283" w:lineRule="auto"/>
      </w:pPr>
      <w:r>
        <w:rPr>
          <w:rFonts w:ascii="Noto Sans CJK JP" w:hAnsi="Noto Sans CJK JP" w:eastAsia="Noto Sans CJK JP"/>
          <w:b w:val="0"/>
          <w:i w:val="0"/>
          <w:color w:val="000000"/>
          <w:sz w:val="18"/>
        </w:rPr>
        <w:t>発火率、確度、回収率、セル・年度安定性、欠損率を比較する。</w:t>
      </w:r>
    </w:p>
    <w:p>
      <w:pPr>
        <w:pStyle w:val="ListNumber"/>
        <w:spacing w:after="40" w:before="0" w:line="283" w:lineRule="auto"/>
      </w:pPr>
      <w:r>
        <w:rPr>
          <w:rFonts w:ascii="Noto Sans CJK JP" w:hAnsi="Noto Sans CJK JP" w:eastAsia="Noto Sans CJK JP"/>
          <w:b w:val="0"/>
          <w:i w:val="0"/>
          <w:color w:val="000000"/>
          <w:sz w:val="18"/>
        </w:rPr>
        <w:t>旧版より良い期間だけを選ばず、全期間・OOSで採否を決める。</w:t>
      </w:r>
    </w:p>
    <w:p>
      <w:pPr>
        <w:pStyle w:val="ListNumber"/>
        <w:spacing w:after="40" w:before="0" w:line="283" w:lineRule="auto"/>
      </w:pPr>
      <w:r>
        <w:rPr>
          <w:rFonts w:ascii="Noto Sans CJK JP" w:hAnsi="Noto Sans CJK JP" w:eastAsia="Noto Sans CJK JP"/>
          <w:b w:val="0"/>
          <w:i w:val="0"/>
          <w:color w:val="000000"/>
          <w:sz w:val="18"/>
        </w:rPr>
        <w:t>採用後も旧版結果を監査可能な形で保存する。</w:t>
      </w:r>
    </w:p>
    <w:p>
      <w:pPr>
        <w:keepNext/>
        <w:spacing w:after="100" w:before="140" w:line="240" w:lineRule="auto"/>
      </w:pPr>
      <w:r>
        <w:rPr>
          <w:rFonts w:ascii="Noto Sans CJK JP" w:hAnsi="Noto Sans CJK JP" w:eastAsia="Noto Sans CJK JP"/>
          <w:b/>
          <w:i w:val="0"/>
          <w:color w:val="1F4E78"/>
          <w:sz w:val="25"/>
        </w:rPr>
        <w:t>23.3 バージョン識別</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7"/>
              </w:rPr>
              <w:t>logic_name     = SAMECOND_CONFIDENCE</w:t>
            </w:r>
            <w:r>
              <w:rPr>
                <w:rFonts w:ascii="Noto Sans CJK JP" w:hAnsi="Noto Sans CJK JP" w:eastAsia="Noto Sans CJK JP"/>
              </w:rPr>
              <w:br/>
            </w:r>
            <w:r>
              <w:rPr>
                <w:rFonts w:ascii="Noto Sans Mono CJK JP" w:hAnsi="Noto Sans Mono CJK JP" w:eastAsia="Noto Sans Mono CJK JP"/>
                <w:b w:val="0"/>
                <w:i w:val="0"/>
                <w:color w:val="000000"/>
                <w:sz w:val="17"/>
              </w:rPr>
              <w:t>logic_version  = 3.1-production-simple</w:t>
            </w:r>
            <w:r>
              <w:rPr>
                <w:rFonts w:ascii="Noto Sans CJK JP" w:hAnsi="Noto Sans CJK JP" w:eastAsia="Noto Sans CJK JP"/>
              </w:rPr>
              <w:br/>
            </w:r>
            <w:r>
              <w:rPr>
                <w:rFonts w:ascii="Noto Sans Mono CJK JP" w:hAnsi="Noto Sans Mono CJK JP" w:eastAsia="Noto Sans Mono CJK JP"/>
                <w:b w:val="0"/>
                <w:i w:val="0"/>
                <w:color w:val="000000"/>
                <w:sz w:val="17"/>
              </w:rPr>
              <w:t>spec_version   = 2.0</w:t>
            </w:r>
            <w:r>
              <w:rPr>
                <w:rFonts w:ascii="Noto Sans CJK JP" w:hAnsi="Noto Sans CJK JP" w:eastAsia="Noto Sans CJK JP"/>
              </w:rPr>
              <w:br/>
            </w:r>
            <w:r>
              <w:rPr>
                <w:rFonts w:ascii="Noto Sans Mono CJK JP" w:hAnsi="Noto Sans Mono CJK JP" w:eastAsia="Noto Sans Mono CJK JP"/>
                <w:b w:val="0"/>
                <w:i w:val="0"/>
                <w:color w:val="000000"/>
                <w:sz w:val="17"/>
              </w:rPr>
              <w:t>effective_date = 2026-07-11</w:t>
            </w:r>
          </w:p>
        </w:tc>
      </w:tr>
    </w:tbl>
    <w:p>
      <w:pPr>
        <w:spacing w:after="0"/>
      </w:pPr>
    </w:p>
    <w:p>
      <w:pPr>
        <w:keepNext/>
        <w:spacing w:after="100" w:before="140" w:line="240" w:lineRule="auto"/>
      </w:pPr>
      <w:r>
        <w:rPr>
          <w:rFonts w:ascii="Noto Sans CJK JP" w:hAnsi="Noto Sans CJK JP" w:eastAsia="Noto Sans CJK JP"/>
          <w:b/>
          <w:i w:val="0"/>
          <w:color w:val="1F4E78"/>
          <w:sz w:val="25"/>
        </w:rPr>
        <w:t>23.4 重大変更の例</w:t>
      </w:r>
    </w:p>
    <w:p>
      <w:pPr>
        <w:spacing w:after="60" w:before="0" w:line="300" w:lineRule="auto"/>
      </w:pPr>
      <w:r>
        <w:rPr>
          <w:rFonts w:ascii="Noto Sans CJK JP" w:hAnsi="Noto Sans CJK JP" w:eastAsia="Noto Sans CJK JP"/>
          <w:b w:val="0"/>
          <w:i w:val="0"/>
          <w:color w:val="000000"/>
          <w:sz w:val="19"/>
        </w:rPr>
        <w:t>clock1同率全頭採用、HOLD&gt;=0への緩和、枠&lt;0.80の削除、ペア走平均化、対象セル追加、A-U除外、Sだけで購入開始はすべて重大変更である。小修正として扱ってはならない。</w:t>
      </w: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付録A. 変数辞書</w:t>
      </w:r>
    </w:p>
    <w:tbl>
      <w:tblPr>
        <w:tblW w:type="auto" w:w="0"/>
        <w:jc w:val="center"/>
        <w:tblLayout w:type="fixed"/>
        <w:tblLook w:firstColumn="1" w:firstRow="1" w:lastColumn="0" w:lastRow="0" w:noHBand="0" w:noVBand="1" w:val="04A0"/>
      </w:tblPr>
      <w:tblGrid>
        <w:gridCol w:w="3437"/>
        <w:gridCol w:w="3437"/>
        <w:gridCol w:w="3437"/>
      </w:tblGrid>
      <w:tr>
        <w:trPr>
          <w:tblHeader w:val="true"/>
          <w:cantSplit/>
          <w:cantSplit/>
        </w:trPr>
        <w:tc>
          <w:tcPr>
            <w:tcW w:type="dxa" w:w="2040"/>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変数</w:t>
            </w:r>
          </w:p>
        </w:tc>
        <w:tc>
          <w:tcPr>
            <w:tcW w:type="dxa" w:w="2494"/>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算出元</w:t>
            </w:r>
          </w:p>
        </w:tc>
        <w:tc>
          <w:tcPr>
            <w:tcW w:type="dxa" w:w="4875"/>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定義</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same</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今走と同一開催場所・同一距離なら1。</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same_rate</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レース</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sameH数÷N。</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p1～p4</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各コーナー相対位置。</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a3_3</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直近3走</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有効p3の平均。</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a4_3</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直近3走</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有効p4の平均。</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rr</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sameH順位</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(i+0.5)/nm。</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waku_relative</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今走</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(馬番-1)/(N-1)。</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final_rel</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(着順-1)/(頭数-1)。</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ADV_average</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履歴</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a3_3-a4_3。</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ADV_last</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p3-p4。</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HOLD</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直前走</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p4-final_rel。正なら通過。</w:t>
            </w:r>
          </w:p>
        </w:tc>
      </w:tr>
      <w:tr>
        <w:trPr>
          <w:cantSplit/>
          <w:cantSplit/>
        </w:trPr>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t1u</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sameH</w:t>
            </w:r>
          </w:p>
        </w:tc>
        <w:tc>
          <w:tcPr>
            <w:tcW w:type="dxa" w:w="3437"/>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前走時計最小、同率は馬番小。</w:t>
            </w:r>
          </w:p>
        </w:tc>
      </w:tr>
      <w:tr>
        <w:trPr>
          <w:cantSplit/>
          <w:cantSplit/>
        </w:trPr>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tier</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本ロジック</w:t>
            </w:r>
          </w:p>
        </w:tc>
        <w:tc>
          <w:tcPr>
            <w:tcW w:type="dxa" w:w="3437"/>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S/A/空欄。</w:t>
            </w:r>
          </w:p>
        </w:tc>
      </w:tr>
    </w:tbl>
    <w:p>
      <w:pPr>
        <w:spacing w:after="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付録B. 不採用要素一覧</w:t>
      </w:r>
    </w:p>
    <w:tbl>
      <w:tblPr>
        <w:tblW w:type="auto" w:w="0"/>
        <w:jc w:val="center"/>
        <w:tblLayout w:type="fixed"/>
        <w:tblLook w:firstColumn="1" w:firstRow="1" w:lastColumn="0" w:lastRow="0" w:noHBand="0" w:noVBand="1" w:val="04A0"/>
      </w:tblPr>
      <w:tblGrid>
        <w:gridCol w:w="5156"/>
        <w:gridCol w:w="5156"/>
      </w:tblGrid>
      <w:tr>
        <w:trPr>
          <w:tblHeader w:val="true"/>
          <w:cantSplit/>
          <w:cantSplit/>
        </w:trPr>
        <w:tc>
          <w:tcPr>
            <w:tcW w:type="dxa" w:w="3118"/>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要素</w:t>
            </w:r>
          </w:p>
        </w:tc>
        <w:tc>
          <w:tcPr>
            <w:tcW w:type="dxa" w:w="6292"/>
            <w:shd w:fill="17365D"/>
            <w:tcMar>
              <w:top w:w="90" w:type="dxa"/>
              <w:start w:w="90" w:type="dxa"/>
              <w:bottom w:w="90" w:type="dxa"/>
              <w:end w:w="90" w:type="dxa"/>
            </w:tcMar>
            <w:tcBorders>
              <w:top w:val="single" w:sz="4" w:color="17365D"/>
              <w:left w:val="single" w:sz="4" w:color="FFFFFF"/>
              <w:bottom w:val="single" w:sz="4" w:color="17365D"/>
              <w:right w:val="single" w:sz="4" w:color="FFFFFF"/>
            </w:tcBorders>
            <w:vAlign w:val="center"/>
          </w:tcPr>
          <w:p>
            <w:pPr>
              <w:spacing w:after="0" w:before="0" w:line="240" w:lineRule="auto"/>
              <w:jc w:val="center"/>
            </w:pPr>
            <w:r>
              <w:rPr>
                <w:rFonts w:ascii="Noto Sans CJK JP" w:hAnsi="Noto Sans CJK JP" w:eastAsia="Noto Sans CJK JP"/>
                <w:b/>
                <w:i w:val="0"/>
                <w:color w:val="FFFFFF"/>
                <w:sz w:val="16"/>
              </w:rPr>
              <w:t>正式扱い</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中団先頭型</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研究ログのみ。選抜条件にしない。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先行圧力</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研究ログのみ。S/A分岐に使わない。</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先行持続力</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研究ログのみ。S/A分岐に使わない。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中団密度</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研究ログのみ。見送り条件にしない。</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上がり1位</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時計1位の代替にしない。</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コンピ2位</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別予想要素。clock1の代替にしない。</w:t>
            </w:r>
          </w:p>
        </w:tc>
      </w:tr>
      <w:tr>
        <w:trPr>
          <w:cantSplit/>
          <w:cantSplit/>
        </w:trPr>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頑健ADV/HOLD</w:t>
            </w:r>
          </w:p>
        </w:tc>
        <w:tc>
          <w:tcPr>
            <w:tcW w:type="dxa" w:w="5156"/>
            <w:shd w:fill="F7F9FC"/>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shadow比較。現行Sは簡易版。</w:t>
            </w:r>
          </w:p>
        </w:tc>
      </w:tr>
      <w:tr>
        <w:trPr>
          <w:cantSplit/>
          <w:cantSplit/>
        </w:trPr>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i w:val="0"/>
                <w:color w:val="000000"/>
                <w:sz w:val="16"/>
              </w:rPr>
              <w:t>騎手プロファイル</w:t>
            </w:r>
          </w:p>
        </w:tc>
        <w:tc>
          <w:tcPr>
            <w:tcW w:type="dxa" w:w="5156"/>
            <w:tcMar>
              <w:top w:w="80" w:type="dxa"/>
              <w:start w:w="90" w:type="dxa"/>
              <w:bottom w:w="80" w:type="dxa"/>
              <w:end w:w="90" w:type="dxa"/>
            </w:tcMar>
            <w:tcBorders>
              <w:top w:val="single" w:sz="3" w:color="C7D3E3"/>
              <w:left w:val="single" w:sz="3" w:color="C7D3E3"/>
              <w:bottom w:val="single" w:sz="3" w:color="C7D3E3"/>
              <w:right w:val="single" w:sz="3" w:color="C7D3E3"/>
            </w:tcBorders>
            <w:vAlign w:val="center"/>
          </w:tcPr>
          <w:p>
            <w:pPr>
              <w:spacing w:after="0" w:before="0" w:line="269" w:lineRule="auto"/>
              <w:jc w:val="left"/>
            </w:pPr>
            <w:r>
              <w:rPr>
                <w:rFonts w:ascii="Noto Sans CJK JP" w:hAnsi="Noto Sans CJK JP" w:eastAsia="Noto Sans CJK JP"/>
                <w:b w:val="0"/>
                <w:i w:val="0"/>
                <w:color w:val="000000"/>
                <w:sz w:val="16"/>
              </w:rPr>
              <w:t>独立OOS前。買目へ追加しない。</w:t>
            </w:r>
          </w:p>
        </w:tc>
      </w:tr>
    </w:tbl>
    <w:p>
      <w:pPr>
        <w:spacing w:after="0"/>
      </w:pPr>
    </w:p>
    <w:p>
      <w:pPr>
        <w:spacing w:after="0" w:before="4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付録C. 買目統合ログ例</w:t>
      </w:r>
    </w:p>
    <w:tbl>
      <w:tblPr>
        <w:tblW w:type="auto" w:w="0"/>
        <w:jc w:val="center"/>
        <w:tblLayout w:type="fixed"/>
        <w:tblLook w:firstColumn="1" w:firstRow="1" w:lastColumn="0" w:lastRow="0" w:noHBand="0" w:noVBand="1" w:val="04A0"/>
      </w:tblPr>
      <w:tblGrid>
        <w:gridCol w:w="10312"/>
      </w:tblGrid>
      <w:tr>
        <w:trPr>
          <w:cantSplit/>
        </w:trPr>
        <w:tc>
          <w:tcPr>
            <w:tcW w:type="dxa" w:w="9411"/>
            <w:shd w:fill="F7F7F7"/>
            <w:tcBorders>
              <w:top w:val="single" w:sz="4" w:color="BFBFBF"/>
              <w:left w:val="single" w:sz="4" w:color="BFBFBF"/>
              <w:bottom w:val="single" w:sz="4" w:color="BFBFBF"/>
              <w:right w:val="single" w:sz="4" w:color="BFBFBF"/>
            </w:tcBorders>
            <w:tcMar>
              <w:top w:w="110" w:type="dxa"/>
              <w:start w:w="130" w:type="dxa"/>
              <w:bottom w:w="110" w:type="dxa"/>
              <w:end w:w="130" w:type="dxa"/>
            </w:tcMar>
          </w:tcPr>
          <w:p>
            <w:pPr>
              <w:spacing w:after="0" w:before="0" w:line="240" w:lineRule="auto"/>
            </w:pPr>
            <w:r>
              <w:rPr>
                <w:rFonts w:ascii="Noto Sans Mono CJK JP" w:hAnsi="Noto Sans Mono CJK JP" w:eastAsia="Noto Sans Mono CJK JP"/>
                <w:b w:val="0"/>
                <w:i w:val="0"/>
                <w:color w:val="000000"/>
                <w:sz w:val="14"/>
              </w:rPr>
              <w:t>{</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"date": "2026-07-10",</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"venue": "園田",</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"race": 8,</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"samecond": {</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"same_rate": 0.778,</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"mids": [4, 6],</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"pick_u": 4,</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"tier": "A",</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"subtype": "A-K",</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"reason": "CLOCK1_IN_MBASE_S_FAIL"</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"base_prediction": {</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"main_axis": 4,</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"marks": {"main":4, "second":8, "third":7, "fourth":5}</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"integration": {</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"axis_alignment": "SAME",</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"confidence_action": "UPGRADE_LABEL_ONLY",</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"ticket_points_added": 0,</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"odds_available": false,</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"purchase_status": "CANDIDATE_ONLY"</w:t>
            </w:r>
            <w:r>
              <w:rPr>
                <w:rFonts w:ascii="Noto Sans CJK JP" w:hAnsi="Noto Sans CJK JP" w:eastAsia="Noto Sans CJK JP"/>
              </w:rPr>
              <w:br/>
            </w:r>
            <w:r>
              <w:rPr>
                <w:rFonts w:ascii="Noto Sans Mono CJK JP" w:hAnsi="Noto Sans Mono CJK JP" w:eastAsia="Noto Sans Mono CJK JP"/>
                <w:b w:val="0"/>
                <w:i w:val="0"/>
                <w:color w:val="000000"/>
                <w:sz w:val="14"/>
              </w:rPr>
              <w:t xml:space="preserve">  }</w:t>
            </w:r>
            <w:r>
              <w:rPr>
                <w:rFonts w:ascii="Noto Sans CJK JP" w:hAnsi="Noto Sans CJK JP" w:eastAsia="Noto Sans CJK JP"/>
              </w:rPr>
              <w:br/>
            </w:r>
            <w:r>
              <w:rPr>
                <w:rFonts w:ascii="Noto Sans Mono CJK JP" w:hAnsi="Noto Sans Mono CJK JP" w:eastAsia="Noto Sans Mono CJK JP"/>
                <w:b w:val="0"/>
                <w:i w:val="0"/>
                <w:color w:val="000000"/>
                <w:sz w:val="14"/>
              </w:rPr>
              <w:t>}</w:t>
            </w:r>
          </w:p>
        </w:tc>
      </w:tr>
    </w:tbl>
    <w:p>
      <w:pPr>
        <w:spacing w:after="0"/>
      </w:pPr>
    </w:p>
    <w:p>
      <w:pPr>
        <w:keepNext/>
        <w:spacing w:after="100" w:before="200" w:line="240" w:lineRule="auto"/>
        <w:pBdr>
          <w:bottom w:val="single" w:sz="10" w:space="2" w:color="17365D"/>
        </w:pBdr>
      </w:pPr>
      <w:r>
        <w:rPr>
          <w:rFonts w:ascii="Noto Sans CJK JP" w:hAnsi="Noto Sans CJK JP" w:eastAsia="Noto Sans CJK JP"/>
          <w:b/>
          <w:i w:val="0"/>
          <w:color w:val="17365D"/>
          <w:sz w:val="30"/>
        </w:rPr>
        <w:t>付録D. 実装レビュー用チェックリスト</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対象20セルをコードと仕様で一致させた。</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履歴条件が開催日 &lt; 対象日になっている。</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直前走same判定はrn=1だけを使う。</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相対位置は0が前、1が後ろである。</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a3_3同値は馬番昇順で決定的に並べる。</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rrの下限は含み、上限2/3は含まない。</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S1はp1,p2,p3すべて必要。</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枠条件は&lt;0.80で、&lt;=ではない。</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clock1同率は馬番昇順で1頭。</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clock1がM_base外なら繰り上げない。</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ADV/HOLDはすべて厳密不等号。</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HOLD維持同値は不通過。</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S入力欠損はA-Uで、Sにも除外にも補完しない。</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S/Aだけで購入へ反転しない。</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オッズなしは候補表示に止める。</w:t>
      </w:r>
    </w:p>
    <w:p>
      <w:pPr>
        <w:spacing w:after="40" w:before="0" w:line="276" w:lineRule="auto"/>
      </w:pPr>
      <w:r>
        <w:rPr>
          <w:rFonts w:ascii="Noto Sans CJK JP" w:hAnsi="Noto Sans CJK JP" w:eastAsia="Noto Sans CJK JP"/>
          <w:b/>
          <w:i w:val="0"/>
          <w:color w:val="2F6F73"/>
          <w:sz w:val="18"/>
        </w:rPr>
        <w:t xml:space="preserve">□ </w:t>
      </w:r>
      <w:r>
        <w:rPr>
          <w:rFonts w:ascii="Noto Sans CJK JP" w:hAnsi="Noto Sans CJK JP" w:eastAsia="Noto Sans CJK JP"/>
          <w:b w:val="0"/>
          <w:i w:val="0"/>
          <w:color w:val="000000"/>
          <w:sz w:val="18"/>
        </w:rPr>
        <w:t>前向きOOS期間中に定数を変更しない。</w:t>
      </w:r>
    </w:p>
    <w:p>
      <w:pPr>
        <w:keepNext/>
        <w:spacing w:after="100" w:before="200" w:line="240" w:lineRule="auto"/>
        <w:pBdr>
          <w:bottom w:val="single" w:sz="10" w:space="2" w:color="17365D"/>
        </w:pBdr>
      </w:pPr>
      <w:r>
        <w:rPr>
          <w:rFonts w:ascii="Noto Sans CJK JP" w:hAnsi="Noto Sans CJK JP" w:eastAsia="Noto Sans CJK JP"/>
          <w:b/>
          <w:i w:val="0"/>
          <w:color w:val="17365D"/>
          <w:sz w:val="30"/>
        </w:rPr>
        <w:t>付録E. 最終要約</w:t>
      </w: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2F6F73"/>
            <w:tcMar>
              <w:top w:w="100" w:type="dxa"/>
              <w:start w:w="100" w:type="dxa"/>
              <w:bottom w:w="100" w:type="dxa"/>
              <w:end w:w="100" w:type="dxa"/>
            </w:tcMar>
            <w:tcBorders>
              <w:top w:val="single" w:sz="4" w:color="2F6F73"/>
              <w:left w:val="single" w:sz="4" w:color="2F6F73"/>
              <w:bottom w:val="single" w:sz="4" w:color="2F6F73"/>
              <w:right w:val="single" w:sz="4" w:color="2F6F73"/>
            </w:tcBorders>
            <w:vAlign w:val="center"/>
          </w:tcPr>
          <w:p>
            <w:pPr>
              <w:jc w:val="center"/>
            </w:pPr>
            <w:r>
              <w:rPr>
                <w:rFonts w:ascii="Noto Sans CJK JP" w:hAnsi="Noto Sans CJK JP" w:eastAsia="Noto Sans CJK JP"/>
                <w:b/>
                <w:i w:val="0"/>
                <w:color w:val="FFFFFF"/>
                <w:sz w:val="18"/>
              </w:rPr>
              <w:t>正式ロジック</w:t>
            </w:r>
          </w:p>
        </w:tc>
        <w:tc>
          <w:tcPr>
            <w:tcW w:type="dxa" w:w="7823"/>
            <w:shd w:fill="EAF4F3"/>
            <w:tcMar>
              <w:top w:w="100" w:type="dxa"/>
              <w:start w:w="100" w:type="dxa"/>
              <w:bottom w:w="100" w:type="dxa"/>
              <w:end w:w="100" w:type="dxa"/>
            </w:tcMar>
            <w:tcBorders>
              <w:top w:val="single" w:sz="4" w:color="2F6F73"/>
              <w:left w:val="single" w:sz="4" w:color="2F6F73"/>
              <w:bottom w:val="single" w:sz="4" w:color="2F6F73"/>
              <w:right w:val="single" w:sz="4" w:color="2F6F73"/>
            </w:tcBorders>
            <w:vAlign w:val="center"/>
          </w:tcPr>
          <w:p>
            <w:pPr>
              <w:spacing w:after="0" w:before="0" w:line="283" w:lineRule="auto"/>
            </w:pPr>
            <w:r>
              <w:rPr>
                <w:rFonts w:ascii="Noto Sans CJK JP" w:hAnsi="Noto Sans CJK JP" w:eastAsia="Noto Sans CJK JP"/>
                <w:b w:val="0"/>
                <w:i w:val="0"/>
                <w:color w:val="000000"/>
                <w:sz w:val="18"/>
              </w:rPr>
              <w:t>対象20セルで、同条件率60％以上・nm5以上のレースからA3-REL中位1/3を作り、前走1～3角が0.30～0.70かつ今走馬番相対&lt;0.80のM_baseを確定する。sameHの前走時計1位がM_baseならA、さらに平均3→4角前進・前走3→4角前進・前走4角→着順前進をすべて満たせばS。</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17365D"/>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jc w:val="center"/>
            </w:pPr>
            <w:r>
              <w:rPr>
                <w:rFonts w:ascii="Noto Sans CJK JP" w:hAnsi="Noto Sans CJK JP" w:eastAsia="Noto Sans CJK JP"/>
                <w:b/>
                <w:i w:val="0"/>
                <w:color w:val="FFFFFF"/>
                <w:sz w:val="18"/>
              </w:rPr>
              <w:t>買目</w:t>
            </w:r>
          </w:p>
        </w:tc>
        <w:tc>
          <w:tcPr>
            <w:tcW w:type="dxa" w:w="7823"/>
            <w:shd w:fill="EAF2F8"/>
            <w:tcMar>
              <w:top w:w="100" w:type="dxa"/>
              <w:start w:w="100" w:type="dxa"/>
              <w:bottom w:w="100" w:type="dxa"/>
              <w:end w:w="100" w:type="dxa"/>
            </w:tcMar>
            <w:tcBorders>
              <w:top w:val="single" w:sz="4" w:color="17365D"/>
              <w:left w:val="single" w:sz="4" w:color="17365D"/>
              <w:bottom w:val="single" w:sz="4" w:color="17365D"/>
              <w:right w:val="single" w:sz="4" w:color="17365D"/>
            </w:tcBorders>
            <w:vAlign w:val="center"/>
          </w:tcPr>
          <w:p>
            <w:pPr>
              <w:spacing w:after="0" w:before="0" w:line="283" w:lineRule="auto"/>
            </w:pPr>
            <w:r>
              <w:rPr>
                <w:rFonts w:ascii="Noto Sans CJK JP" w:hAnsi="Noto Sans CJK JP" w:eastAsia="Noto Sans CJK JP"/>
                <w:b w:val="0"/>
                <w:i w:val="0"/>
                <w:color w:val="000000"/>
                <w:sz w:val="18"/>
              </w:rPr>
              <w:t>S/Aは確度タグであり、既存主軸と一致した場合の信頼補強を主用途とする。別馬なら自動置換せず、二軸または相手候補のレビューへ回す。オッズ／EVゲートを通過しない限り実購入しない。</w:t>
            </w:r>
          </w:p>
        </w:tc>
      </w:tr>
    </w:tbl>
    <w:p>
      <w:pPr>
        <w:spacing w:after="0"/>
      </w:pPr>
    </w:p>
    <w:tbl>
      <w:tblPr>
        <w:tblW w:type="auto" w:w="0"/>
        <w:jc w:val="center"/>
        <w:tblLayout w:type="fixed"/>
        <w:tblLook w:firstColumn="1" w:firstRow="1" w:lastColumn="0" w:lastRow="0" w:noHBand="0" w:noVBand="1" w:val="04A0"/>
      </w:tblPr>
      <w:tblGrid>
        <w:gridCol w:w="5156"/>
        <w:gridCol w:w="5156"/>
      </w:tblGrid>
      <w:tr>
        <w:trPr>
          <w:cantSplit/>
        </w:trPr>
        <w:tc>
          <w:tcPr>
            <w:tcW w:type="dxa" w:w="1587"/>
            <w:shd w:fill="9C2F3B"/>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jc w:val="center"/>
            </w:pPr>
            <w:r>
              <w:rPr>
                <w:rFonts w:ascii="Noto Sans CJK JP" w:hAnsi="Noto Sans CJK JP" w:eastAsia="Noto Sans CJK JP"/>
                <w:b/>
                <w:i w:val="0"/>
                <w:color w:val="FFFFFF"/>
                <w:sz w:val="18"/>
              </w:rPr>
              <w:t>禁止</w:t>
            </w:r>
          </w:p>
        </w:tc>
        <w:tc>
          <w:tcPr>
            <w:tcW w:type="dxa" w:w="7823"/>
            <w:shd w:fill="FCE4E6"/>
            <w:tcMar>
              <w:top w:w="100" w:type="dxa"/>
              <w:start w:w="100" w:type="dxa"/>
              <w:bottom w:w="100" w:type="dxa"/>
              <w:end w:w="100" w:type="dxa"/>
            </w:tcMar>
            <w:tcBorders>
              <w:top w:val="single" w:sz="4" w:color="9C2F3B"/>
              <w:left w:val="single" w:sz="4" w:color="9C2F3B"/>
              <w:bottom w:val="single" w:sz="4" w:color="9C2F3B"/>
              <w:right w:val="single" w:sz="4" w:color="9C2F3B"/>
            </w:tcBorders>
            <w:vAlign w:val="center"/>
          </w:tcPr>
          <w:p>
            <w:pPr>
              <w:spacing w:after="0" w:before="0" w:line="283" w:lineRule="auto"/>
            </w:pPr>
            <w:r>
              <w:rPr>
                <w:rFonts w:ascii="Noto Sans CJK JP" w:hAnsi="Noto Sans CJK JP" w:eastAsia="Noto Sans CJK JP"/>
                <w:b w:val="0"/>
                <w:i w:val="0"/>
                <w:color w:val="000000"/>
                <w:sz w:val="18"/>
              </w:rPr>
              <w:t>中団先頭、先行圧力、中団密度、任意加重、欠損補完、繰り上げ、Sだけの全件購入を正式ロジックへ戻さない。</w:t>
            </w:r>
          </w:p>
        </w:tc>
      </w:tr>
    </w:tbl>
    <w:p>
      <w:pPr>
        <w:spacing w:after="0"/>
      </w:pPr>
    </w:p>
    <w:p>
      <w:pPr>
        <w:spacing w:before="200"/>
        <w:jc w:val="center"/>
      </w:pPr>
      <w:r>
        <w:rPr>
          <w:rFonts w:ascii="Noto Sans CJK JP" w:hAnsi="Noto Sans CJK JP" w:eastAsia="Noto Sans CJK JP"/>
          <w:b/>
          <w:i w:val="0"/>
          <w:color w:val="17365D"/>
          <w:sz w:val="20"/>
        </w:rPr>
        <w:t>以上</w:t>
      </w:r>
    </w:p>
    <w:sectPr w:rsidR="00FC693F" w:rsidRPr="0006063C" w:rsidSect="00034616">
      <w:headerReference w:type="default" r:id="rId9"/>
      <w:footerReference w:type="default" r:id="rId10"/>
      <w:pgSz w:w="12240" w:h="15840"/>
      <w:pgMar w:top="850" w:right="964" w:bottom="850"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right"/>
    </w:pPr>
    <w:r>
      <w:rPr>
        <w:rFonts w:ascii="Noto Sans CJK JP" w:hAnsi="Noto Sans CJK JP" w:eastAsia="Noto Sans CJK JP"/>
        <w:b w:val="0"/>
        <w:i w:val="0"/>
        <w:color w:val="7F8C8D"/>
        <w:sz w:val="14"/>
      </w:rPr>
      <w:t>競馬予想プロジェクト｜前走同条件正式仕様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